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04F" w:rsidRPr="00816058" w:rsidRDefault="001E004F" w:rsidP="008837C1">
      <w:pPr>
        <w:pStyle w:val="RSCH01PaperTitle"/>
        <w:spacing w:before="0" w:after="100" w:afterAutospacing="1"/>
        <w:rPr>
          <w:rFonts w:ascii="Times New Roman" w:hAnsi="Times New Roman"/>
          <w:sz w:val="32"/>
        </w:rPr>
      </w:pPr>
      <w:commentRangeStart w:id="0"/>
      <w:r w:rsidRPr="00816058">
        <w:rPr>
          <w:rFonts w:ascii="Times New Roman" w:hAnsi="Times New Roman"/>
          <w:sz w:val="32"/>
        </w:rPr>
        <w:t xml:space="preserve">Stereospecific </w:t>
      </w:r>
      <w:r w:rsidRPr="00816058">
        <w:rPr>
          <w:rFonts w:ascii="Times New Roman" w:hAnsi="Times New Roman"/>
          <w:i/>
          <w:sz w:val="32"/>
        </w:rPr>
        <w:t>N</w:t>
      </w:r>
      <w:r w:rsidRPr="00816058">
        <w:rPr>
          <w:rFonts w:ascii="Times New Roman" w:hAnsi="Times New Roman"/>
          <w:sz w:val="32"/>
        </w:rPr>
        <w:t>-acylati</w:t>
      </w:r>
      <w:r w:rsidR="008837C1" w:rsidRPr="00816058">
        <w:rPr>
          <w:rFonts w:ascii="Times New Roman" w:hAnsi="Times New Roman"/>
          <w:sz w:val="32"/>
        </w:rPr>
        <w:t xml:space="preserve">on of </w:t>
      </w:r>
      <w:proofErr w:type="spellStart"/>
      <w:r w:rsidR="008837C1" w:rsidRPr="00816058">
        <w:rPr>
          <w:rFonts w:ascii="Times New Roman" w:hAnsi="Times New Roman"/>
          <w:sz w:val="32"/>
        </w:rPr>
        <w:t>indoles</w:t>
      </w:r>
      <w:proofErr w:type="spellEnd"/>
      <w:r w:rsidR="008837C1" w:rsidRPr="00816058">
        <w:rPr>
          <w:rFonts w:ascii="Times New Roman" w:hAnsi="Times New Roman"/>
          <w:sz w:val="32"/>
        </w:rPr>
        <w:t xml:space="preserve"> and corresponding m</w:t>
      </w:r>
      <w:r w:rsidRPr="00816058">
        <w:rPr>
          <w:rFonts w:ascii="Times New Roman" w:hAnsi="Times New Roman"/>
          <w:sz w:val="32"/>
        </w:rPr>
        <w:t xml:space="preserve">icrowave mediated synthesis of </w:t>
      </w:r>
      <w:proofErr w:type="spellStart"/>
      <w:r w:rsidR="008837C1" w:rsidRPr="00816058">
        <w:rPr>
          <w:rFonts w:ascii="Times New Roman" w:hAnsi="Times New Roman"/>
          <w:sz w:val="32"/>
        </w:rPr>
        <w:t>p</w:t>
      </w:r>
      <w:r w:rsidRPr="00816058">
        <w:rPr>
          <w:rFonts w:ascii="Times New Roman" w:hAnsi="Times New Roman"/>
          <w:sz w:val="32"/>
        </w:rPr>
        <w:t>yrazinoindoles</w:t>
      </w:r>
      <w:proofErr w:type="spellEnd"/>
      <w:r w:rsidRPr="00816058">
        <w:rPr>
          <w:rFonts w:ascii="Times New Roman" w:hAnsi="Times New Roman"/>
          <w:sz w:val="32"/>
        </w:rPr>
        <w:t xml:space="preserve"> using </w:t>
      </w:r>
      <w:proofErr w:type="spellStart"/>
      <w:r w:rsidR="008837C1" w:rsidRPr="00816058">
        <w:rPr>
          <w:rFonts w:ascii="Times New Roman" w:hAnsi="Times New Roman"/>
          <w:sz w:val="32"/>
        </w:rPr>
        <w:t>h</w:t>
      </w:r>
      <w:r w:rsidRPr="00816058">
        <w:rPr>
          <w:rFonts w:ascii="Times New Roman" w:hAnsi="Times New Roman"/>
          <w:sz w:val="32"/>
        </w:rPr>
        <w:t>exafluoroisopropanol</w:t>
      </w:r>
      <w:commentRangeEnd w:id="0"/>
      <w:proofErr w:type="spellEnd"/>
      <w:r w:rsidR="008837C1" w:rsidRPr="00816058">
        <w:rPr>
          <w:rStyle w:val="CommentReference"/>
          <w:rFonts w:ascii="Times New Roman" w:hAnsi="Times New Roman"/>
          <w:b w:val="0"/>
        </w:rPr>
        <w:commentReference w:id="0"/>
      </w:r>
    </w:p>
    <w:p w:rsidR="001E004F" w:rsidRPr="00816058" w:rsidRDefault="001E004F" w:rsidP="001E004F">
      <w:pPr>
        <w:pStyle w:val="RSCH02PaperAuthorsandByline"/>
        <w:rPr>
          <w:rFonts w:ascii="Times New Roman" w:hAnsi="Times New Roman"/>
          <w:sz w:val="24"/>
        </w:rPr>
      </w:pPr>
      <w:proofErr w:type="spellStart"/>
      <w:r w:rsidRPr="00816058">
        <w:rPr>
          <w:rFonts w:ascii="Times New Roman" w:hAnsi="Times New Roman"/>
          <w:sz w:val="24"/>
        </w:rPr>
        <w:t>Aarushi</w:t>
      </w:r>
      <w:proofErr w:type="spellEnd"/>
      <w:r w:rsidRPr="00816058">
        <w:rPr>
          <w:rFonts w:ascii="Times New Roman" w:hAnsi="Times New Roman"/>
          <w:sz w:val="24"/>
        </w:rPr>
        <w:t xml:space="preserve"> Singh</w:t>
      </w:r>
      <w:r w:rsidRPr="00816058">
        <w:rPr>
          <w:rFonts w:ascii="Times New Roman" w:hAnsi="Times New Roman"/>
          <w:sz w:val="24"/>
          <w:vertAlign w:val="superscript"/>
        </w:rPr>
        <w:t>1</w:t>
      </w:r>
      <w:r w:rsidRPr="00816058">
        <w:rPr>
          <w:rFonts w:ascii="Times New Roman" w:hAnsi="Times New Roman"/>
          <w:sz w:val="24"/>
        </w:rPr>
        <w:t xml:space="preserve">, </w:t>
      </w:r>
      <w:proofErr w:type="spellStart"/>
      <w:r w:rsidRPr="00816058">
        <w:rPr>
          <w:rFonts w:ascii="Times New Roman" w:hAnsi="Times New Roman"/>
          <w:sz w:val="24"/>
        </w:rPr>
        <w:t>Snigdha</w:t>
      </w:r>
      <w:proofErr w:type="spellEnd"/>
      <w:r w:rsidRPr="00816058">
        <w:rPr>
          <w:rFonts w:ascii="Times New Roman" w:hAnsi="Times New Roman"/>
          <w:sz w:val="24"/>
        </w:rPr>
        <w:t xml:space="preserve"> Singh</w:t>
      </w:r>
      <w:r w:rsidRPr="00816058">
        <w:rPr>
          <w:rFonts w:ascii="Times New Roman" w:hAnsi="Times New Roman"/>
          <w:sz w:val="24"/>
          <w:vertAlign w:val="superscript"/>
        </w:rPr>
        <w:t>1</w:t>
      </w:r>
      <w:r w:rsidRPr="00816058">
        <w:rPr>
          <w:rFonts w:ascii="Times New Roman" w:hAnsi="Times New Roman"/>
          <w:sz w:val="24"/>
        </w:rPr>
        <w:t xml:space="preserve"> </w:t>
      </w:r>
      <w:r w:rsidR="008837C1" w:rsidRPr="00816058">
        <w:rPr>
          <w:rFonts w:ascii="Times New Roman" w:hAnsi="Times New Roman"/>
          <w:sz w:val="24"/>
        </w:rPr>
        <w:t xml:space="preserve">and </w:t>
      </w:r>
      <w:r w:rsidRPr="00816058">
        <w:rPr>
          <w:rFonts w:ascii="Times New Roman" w:hAnsi="Times New Roman"/>
          <w:sz w:val="24"/>
        </w:rPr>
        <w:t>Ramesh Chandra</w:t>
      </w:r>
      <w:r w:rsidR="008837C1" w:rsidRPr="00816058">
        <w:rPr>
          <w:rFonts w:ascii="Times New Roman" w:hAnsi="Times New Roman"/>
          <w:sz w:val="24"/>
          <w:vertAlign w:val="superscript"/>
        </w:rPr>
        <w:t>1</w:t>
      </w:r>
      <w:proofErr w:type="gramStart"/>
      <w:r w:rsidR="008837C1" w:rsidRPr="00816058">
        <w:rPr>
          <w:rFonts w:ascii="Times New Roman" w:hAnsi="Times New Roman"/>
          <w:sz w:val="24"/>
          <w:vertAlign w:val="superscript"/>
        </w:rPr>
        <w:t>,5</w:t>
      </w:r>
      <w:proofErr w:type="gramEnd"/>
      <w:r w:rsidRPr="00816058">
        <w:rPr>
          <w:rFonts w:ascii="Times New Roman" w:hAnsi="Times New Roman"/>
          <w:sz w:val="24"/>
          <w:vertAlign w:val="superscript"/>
        </w:rPr>
        <w:t>*</w:t>
      </w:r>
    </w:p>
    <w:p w:rsidR="008837C1" w:rsidRPr="00816058" w:rsidRDefault="008837C1" w:rsidP="001E004F">
      <w:pPr>
        <w:pStyle w:val="RSCH02PaperAuthorsandByline"/>
        <w:rPr>
          <w:rFonts w:ascii="Times New Roman" w:hAnsi="Times New Roman"/>
          <w:sz w:val="22"/>
        </w:rPr>
      </w:pPr>
      <w:commentRangeStart w:id="1"/>
      <w:r w:rsidRPr="00816058">
        <w:rPr>
          <w:rFonts w:ascii="Times New Roman" w:hAnsi="Times New Roman"/>
          <w:sz w:val="22"/>
        </w:rPr>
        <w:t>University, Country</w:t>
      </w:r>
      <w:commentRangeEnd w:id="1"/>
      <w:r w:rsidRPr="00816058">
        <w:rPr>
          <w:rStyle w:val="CommentReference"/>
          <w:rFonts w:ascii="Times New Roman" w:hAnsi="Times New Roman"/>
        </w:rPr>
        <w:commentReference w:id="1"/>
      </w:r>
    </w:p>
    <w:p w:rsidR="008837C1" w:rsidRPr="00816058" w:rsidRDefault="008837C1" w:rsidP="008837C1">
      <w:pPr>
        <w:pStyle w:val="RSCH02PaperAuthorsandByline"/>
        <w:jc w:val="center"/>
        <w:rPr>
          <w:rFonts w:ascii="Times New Roman" w:hAnsi="Times New Roman"/>
          <w:b/>
          <w:sz w:val="24"/>
        </w:rPr>
      </w:pPr>
      <w:r w:rsidRPr="00816058">
        <w:rPr>
          <w:rFonts w:ascii="Times New Roman" w:hAnsi="Times New Roman"/>
          <w:b/>
          <w:sz w:val="24"/>
        </w:rPr>
        <w:t>Abstract</w:t>
      </w:r>
    </w:p>
    <w:p w:rsidR="001E004F" w:rsidRPr="00816058" w:rsidRDefault="001E004F" w:rsidP="001E004F">
      <w:pPr>
        <w:pStyle w:val="RSCB01COMAbstract"/>
        <w:rPr>
          <w:rStyle w:val="BDAbstractChar"/>
          <w:rFonts w:eastAsiaTheme="minorHAnsi"/>
          <w:b w:val="0"/>
        </w:rPr>
      </w:pPr>
      <w:r w:rsidRPr="00816058">
        <w:rPr>
          <w:rStyle w:val="BDAbstractChar"/>
          <w:rFonts w:eastAsiaTheme="minorHAnsi"/>
          <w:b w:val="0"/>
        </w:rPr>
        <w:t xml:space="preserve">We envisioned a facile construction of diversified pyrazinoindoles by using </w:t>
      </w:r>
      <w:r w:rsidRPr="00816058">
        <w:rPr>
          <w:rFonts w:ascii="Times New Roman" w:hAnsi="Times New Roman" w:cs="Times New Roman"/>
          <w:b w:val="0"/>
          <w:sz w:val="20"/>
          <w:szCs w:val="20"/>
        </w:rPr>
        <w:t>1,1,1,3,3,3-Hexafluoroisopropanol</w:t>
      </w:r>
      <w:r w:rsidRPr="00816058">
        <w:rPr>
          <w:rStyle w:val="BDAbstractChar"/>
          <w:rFonts w:eastAsiaTheme="minorHAnsi"/>
          <w:b w:val="0"/>
        </w:rPr>
        <w:t xml:space="preserve"> (HFIP) as the solvent and catalyst, hence eliminating metal catalyzed routes for its development. The</w:t>
      </w:r>
      <w:r w:rsidR="003D564A">
        <w:rPr>
          <w:rStyle w:val="BDAbstractChar"/>
          <w:rFonts w:eastAsiaTheme="minorHAnsi"/>
          <w:b w:val="0"/>
        </w:rPr>
        <w:t xml:space="preserve"> </w:t>
      </w:r>
      <w:r w:rsidRPr="00816058">
        <w:rPr>
          <w:rFonts w:ascii="Times New Roman" w:hAnsi="Times New Roman" w:cs="Times New Roman"/>
          <w:b w:val="0"/>
          <w:sz w:val="20"/>
          <w:szCs w:val="20"/>
        </w:rPr>
        <w:t xml:space="preserve">process is facilitated by HFIP that has emerged as a powerful tool for development of novel fused heterocycles. </w:t>
      </w:r>
      <w:r w:rsidRPr="00816058">
        <w:rPr>
          <w:rStyle w:val="BDAbstractChar"/>
          <w:rFonts w:eastAsiaTheme="minorHAnsi"/>
          <w:b w:val="0"/>
        </w:rPr>
        <w:t xml:space="preserve">This cascade approach blends the asymmetric </w:t>
      </w:r>
      <w:r w:rsidRPr="00816058">
        <w:rPr>
          <w:rStyle w:val="BDAbstractChar"/>
          <w:rFonts w:eastAsiaTheme="minorHAnsi"/>
          <w:b w:val="0"/>
          <w:i/>
        </w:rPr>
        <w:t>N</w:t>
      </w:r>
      <w:r w:rsidRPr="00816058">
        <w:rPr>
          <w:rStyle w:val="BDAbstractChar"/>
          <w:rFonts w:eastAsiaTheme="minorHAnsi"/>
          <w:b w:val="0"/>
        </w:rPr>
        <w:t xml:space="preserve">-acylation with consecutive intramolecular cyclisation via Pictet-Spengler reaction as an efficient tool forming overall two stereogenic centers. Our approach deals with incorporation of L-amino acid on substituted indoles to provide the chiral </w:t>
      </w:r>
      <w:r w:rsidRPr="00816058">
        <w:rPr>
          <w:rStyle w:val="BDAbstractChar"/>
          <w:rFonts w:eastAsiaTheme="minorHAnsi"/>
          <w:b w:val="0"/>
          <w:i/>
        </w:rPr>
        <w:t>N</w:t>
      </w:r>
      <w:r w:rsidRPr="00816058">
        <w:rPr>
          <w:rStyle w:val="BDAbstractChar"/>
          <w:rFonts w:eastAsiaTheme="minorHAnsi"/>
          <w:b w:val="0"/>
        </w:rPr>
        <w:t>-acylated indole precursor followed by cyclisation to access Pyrazinoindole derivatives in high enantiomeric excess upto &gt;99% in good to excellent yields, which have great potential as molecular scaffolds in drug discovery. We have also described the mechanistic course of the reaction based on density functional theory.</w:t>
      </w:r>
    </w:p>
    <w:p w:rsidR="00C962D1" w:rsidRPr="00816058" w:rsidRDefault="008837C1" w:rsidP="008837C1">
      <w:pPr>
        <w:jc w:val="center"/>
        <w:rPr>
          <w:rFonts w:ascii="Times New Roman" w:hAnsi="Times New Roman" w:cs="Times New Roman"/>
        </w:rPr>
      </w:pPr>
      <w:r w:rsidRPr="00816058">
        <w:rPr>
          <w:rFonts w:ascii="Times New Roman" w:hAnsi="Times New Roman" w:cs="Times New Roman"/>
        </w:rPr>
        <w:object w:dxaOrig="7106" w:dyaOrig="29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85pt;height:104.25pt" o:ole="">
            <v:imagedata r:id="rId7" o:title=""/>
          </v:shape>
          <o:OLEObject Type="Embed" ProgID="ChemDraw.Document.6.0" ShapeID="_x0000_i1025" DrawAspect="Content" ObjectID="_1715517437" r:id="rId8"/>
        </w:object>
      </w:r>
      <w:bookmarkStart w:id="2" w:name="_GoBack"/>
      <w:bookmarkEnd w:id="2"/>
    </w:p>
    <w:p w:rsidR="00816058" w:rsidRPr="00816058" w:rsidRDefault="00816058" w:rsidP="008837C1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3"/>
      <w:proofErr w:type="gramStart"/>
      <w:r w:rsidRPr="00816058">
        <w:rPr>
          <w:rFonts w:ascii="Times New Roman" w:hAnsi="Times New Roman" w:cs="Times New Roman"/>
          <w:b/>
          <w:i/>
          <w:sz w:val="18"/>
        </w:rPr>
        <w:t>Figure 1.</w:t>
      </w:r>
      <w:commentRangeEnd w:id="3"/>
      <w:proofErr w:type="gramEnd"/>
      <w:r w:rsidRPr="00816058">
        <w:rPr>
          <w:rStyle w:val="CommentReference"/>
          <w:rFonts w:ascii="Times New Roman" w:hAnsi="Times New Roman" w:cs="Times New Roman"/>
        </w:rPr>
        <w:commentReference w:id="3"/>
      </w:r>
    </w:p>
    <w:p w:rsidR="00816058" w:rsidRPr="00816058" w:rsidRDefault="00816058" w:rsidP="00816058">
      <w:pPr>
        <w:rPr>
          <w:rFonts w:ascii="Times New Roman" w:hAnsi="Times New Roman" w:cs="Times New Roman"/>
          <w:b/>
          <w:sz w:val="24"/>
        </w:rPr>
      </w:pPr>
      <w:commentRangeStart w:id="4"/>
      <w:r w:rsidRPr="00816058">
        <w:rPr>
          <w:rFonts w:ascii="Times New Roman" w:hAnsi="Times New Roman" w:cs="Times New Roman"/>
          <w:b/>
          <w:sz w:val="24"/>
        </w:rPr>
        <w:t>Biography</w:t>
      </w:r>
      <w:commentRangeEnd w:id="4"/>
      <w:r w:rsidRPr="00816058">
        <w:rPr>
          <w:rStyle w:val="CommentReference"/>
          <w:rFonts w:ascii="Times New Roman" w:hAnsi="Times New Roman" w:cs="Times New Roman"/>
        </w:rPr>
        <w:commentReference w:id="4"/>
      </w:r>
    </w:p>
    <w:sectPr w:rsidR="00816058" w:rsidRPr="00816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31T15:49:00Z" w:initials="SS">
    <w:p w:rsidR="008837C1" w:rsidRDefault="008837C1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links for your reference.</w:t>
      </w:r>
    </w:p>
    <w:p w:rsidR="008837C1" w:rsidRDefault="008837C1">
      <w:pPr>
        <w:pStyle w:val="CommentText"/>
      </w:pPr>
    </w:p>
    <w:p w:rsidR="008837C1" w:rsidRDefault="008837C1" w:rsidP="008837C1">
      <w:pPr>
        <w:pStyle w:val="CommentText"/>
        <w:numPr>
          <w:ilvl w:val="0"/>
          <w:numId w:val="1"/>
        </w:numPr>
      </w:pPr>
      <w:hyperlink r:id="rId1" w:history="1">
        <w:r w:rsidRPr="00464348">
          <w:rPr>
            <w:rStyle w:val="Hyperlink"/>
          </w:rPr>
          <w:t>https://www.sciencedirect.com/science/article/abs/pii/S0040402021001228</w:t>
        </w:r>
      </w:hyperlink>
    </w:p>
    <w:p w:rsidR="008837C1" w:rsidRDefault="008837C1" w:rsidP="008837C1">
      <w:pPr>
        <w:pStyle w:val="CommentText"/>
        <w:numPr>
          <w:ilvl w:val="0"/>
          <w:numId w:val="1"/>
        </w:numPr>
      </w:pPr>
      <w:hyperlink r:id="rId2" w:history="1">
        <w:r w:rsidRPr="00464348">
          <w:rPr>
            <w:rStyle w:val="Hyperlink"/>
          </w:rPr>
          <w:t>https://www.researchgate.net/publication/349343792_Stereospecific_N-acylation_of_Indoles_and_corresponding_Microwave_mediated_synthesis_of_Pyrazinoindoles_using_Hexafluoroisopropanol</w:t>
        </w:r>
      </w:hyperlink>
    </w:p>
    <w:p w:rsidR="008837C1" w:rsidRDefault="008837C1" w:rsidP="008837C1">
      <w:pPr>
        <w:pStyle w:val="CommentText"/>
        <w:numPr>
          <w:ilvl w:val="0"/>
          <w:numId w:val="1"/>
        </w:numPr>
      </w:pPr>
      <w:hyperlink r:id="rId3" w:history="1">
        <w:r w:rsidRPr="00464348">
          <w:rPr>
            <w:rStyle w:val="Hyperlink"/>
          </w:rPr>
          <w:t>https://pubag.nal.usda.gov/catalog/7283195</w:t>
        </w:r>
      </w:hyperlink>
    </w:p>
    <w:p w:rsidR="008837C1" w:rsidRDefault="008837C1" w:rsidP="008837C1">
      <w:pPr>
        <w:pStyle w:val="CommentText"/>
        <w:numPr>
          <w:ilvl w:val="0"/>
          <w:numId w:val="1"/>
        </w:numPr>
      </w:pPr>
      <w:hyperlink r:id="rId4" w:history="1">
        <w:r w:rsidRPr="00464348">
          <w:rPr>
            <w:rStyle w:val="Hyperlink"/>
          </w:rPr>
          <w:t>https://www.researcher-app.com/paper/6968151</w:t>
        </w:r>
      </w:hyperlink>
    </w:p>
    <w:p w:rsidR="008837C1" w:rsidRDefault="008837C1" w:rsidP="008837C1">
      <w:pPr>
        <w:pStyle w:val="CommentText"/>
      </w:pPr>
    </w:p>
  </w:comment>
  <w:comment w:id="1" w:author="Swetha Sandala" w:date="2022-05-31T15:48:00Z" w:initials="SS">
    <w:p w:rsidR="008837C1" w:rsidRDefault="008837C1">
      <w:pPr>
        <w:pStyle w:val="CommentText"/>
      </w:pPr>
      <w:r>
        <w:rPr>
          <w:rStyle w:val="CommentReference"/>
        </w:rPr>
        <w:annotationRef/>
      </w:r>
      <w:r>
        <w:t>Author University name and country missing</w:t>
      </w:r>
    </w:p>
  </w:comment>
  <w:comment w:id="3" w:author="Swetha Sandala" w:date="2022-05-31T15:49:00Z" w:initials="SS">
    <w:p w:rsidR="00816058" w:rsidRDefault="00816058">
      <w:pPr>
        <w:pStyle w:val="CommentText"/>
      </w:pPr>
      <w:r>
        <w:rPr>
          <w:rStyle w:val="CommentReference"/>
        </w:rPr>
        <w:annotationRef/>
      </w:r>
      <w:r>
        <w:t>Figure description is missing</w:t>
      </w:r>
    </w:p>
  </w:comment>
  <w:comment w:id="4" w:author="Swetha Sandala" w:date="2022-05-31T15:50:00Z" w:initials="SS">
    <w:p w:rsidR="00816058" w:rsidRDefault="00816058">
      <w:pPr>
        <w:pStyle w:val="CommentText"/>
      </w:pPr>
      <w:r>
        <w:rPr>
          <w:rStyle w:val="CommentReference"/>
        </w:rPr>
        <w:annotationRef/>
      </w:r>
      <w:r>
        <w:t>Please 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91B90"/>
    <w:multiLevelType w:val="hybridMultilevel"/>
    <w:tmpl w:val="8B92F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4F"/>
    <w:rsid w:val="001E004F"/>
    <w:rsid w:val="003D564A"/>
    <w:rsid w:val="00816058"/>
    <w:rsid w:val="008837C1"/>
    <w:rsid w:val="00C9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E004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H01PaperTitle">
    <w:name w:val="RSC H01 Paper Title"/>
    <w:basedOn w:val="Normal"/>
    <w:next w:val="Normal"/>
    <w:link w:val="RSCH01PaperTitleChar"/>
    <w:qFormat/>
    <w:rsid w:val="001E004F"/>
    <w:pPr>
      <w:tabs>
        <w:tab w:val="left" w:pos="284"/>
      </w:tabs>
      <w:spacing w:before="400" w:after="160" w:line="240" w:lineRule="auto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1E004F"/>
    <w:pPr>
      <w:spacing w:after="120" w:line="240" w:lineRule="exact"/>
    </w:pPr>
    <w:rPr>
      <w:rFonts w:cs="Times New Roman"/>
      <w:sz w:val="20"/>
    </w:rPr>
  </w:style>
  <w:style w:type="character" w:customStyle="1" w:styleId="RSCH01PaperTitleChar">
    <w:name w:val="RSC H01 Paper Title Char"/>
    <w:basedOn w:val="DefaultParagraphFont"/>
    <w:link w:val="RSCH01PaperTitle"/>
    <w:rsid w:val="001E004F"/>
    <w:rPr>
      <w:rFonts w:cs="Times New Roman"/>
      <w:b/>
      <w:sz w:val="29"/>
      <w:szCs w:val="32"/>
      <w:lang w:val="en-GB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1E004F"/>
    <w:rPr>
      <w:rFonts w:cs="Times New Roman"/>
      <w:sz w:val="20"/>
      <w:lang w:val="en-GB"/>
    </w:rPr>
  </w:style>
  <w:style w:type="paragraph" w:customStyle="1" w:styleId="RSCB01COMAbstract">
    <w:name w:val="RSC B01 COM Abstract"/>
    <w:basedOn w:val="Normal"/>
    <w:link w:val="RSCB01COMAbstractChar"/>
    <w:qFormat/>
    <w:rsid w:val="001E004F"/>
    <w:pPr>
      <w:spacing w:line="240" w:lineRule="exact"/>
      <w:jc w:val="both"/>
    </w:pPr>
    <w:rPr>
      <w:b/>
      <w:noProof/>
      <w:sz w:val="18"/>
      <w:lang w:eastAsia="en-GB"/>
    </w:rPr>
  </w:style>
  <w:style w:type="character" w:customStyle="1" w:styleId="RSCB01COMAbstractChar">
    <w:name w:val="RSC B01 COM Abstract Char"/>
    <w:basedOn w:val="DefaultParagraphFont"/>
    <w:link w:val="RSCB01COMAbstract"/>
    <w:rsid w:val="001E004F"/>
    <w:rPr>
      <w:b/>
      <w:noProof/>
      <w:sz w:val="18"/>
      <w:lang w:val="en-GB" w:eastAsia="en-GB"/>
    </w:rPr>
  </w:style>
  <w:style w:type="paragraph" w:customStyle="1" w:styleId="BDAbstract">
    <w:name w:val="BD_Abstract"/>
    <w:basedOn w:val="Normal"/>
    <w:next w:val="Normal"/>
    <w:link w:val="BDAbstractChar"/>
    <w:rsid w:val="001E004F"/>
    <w:pPr>
      <w:pBdr>
        <w:top w:val="single" w:sz="4" w:space="10" w:color="auto"/>
        <w:bottom w:val="single" w:sz="4" w:space="10" w:color="auto"/>
      </w:pBdr>
      <w:spacing w:before="240" w:after="0" w:line="230" w:lineRule="exact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DAbstractChar">
    <w:name w:val="BD_Abstract Char"/>
    <w:link w:val="BDAbstract"/>
    <w:rsid w:val="001E004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83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7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7C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7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7C1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7C1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8837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E004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H01PaperTitle">
    <w:name w:val="RSC H01 Paper Title"/>
    <w:basedOn w:val="Normal"/>
    <w:next w:val="Normal"/>
    <w:link w:val="RSCH01PaperTitleChar"/>
    <w:qFormat/>
    <w:rsid w:val="001E004F"/>
    <w:pPr>
      <w:tabs>
        <w:tab w:val="left" w:pos="284"/>
      </w:tabs>
      <w:spacing w:before="400" w:after="160" w:line="240" w:lineRule="auto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1E004F"/>
    <w:pPr>
      <w:spacing w:after="120" w:line="240" w:lineRule="exact"/>
    </w:pPr>
    <w:rPr>
      <w:rFonts w:cs="Times New Roman"/>
      <w:sz w:val="20"/>
    </w:rPr>
  </w:style>
  <w:style w:type="character" w:customStyle="1" w:styleId="RSCH01PaperTitleChar">
    <w:name w:val="RSC H01 Paper Title Char"/>
    <w:basedOn w:val="DefaultParagraphFont"/>
    <w:link w:val="RSCH01PaperTitle"/>
    <w:rsid w:val="001E004F"/>
    <w:rPr>
      <w:rFonts w:cs="Times New Roman"/>
      <w:b/>
      <w:sz w:val="29"/>
      <w:szCs w:val="32"/>
      <w:lang w:val="en-GB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1E004F"/>
    <w:rPr>
      <w:rFonts w:cs="Times New Roman"/>
      <w:sz w:val="20"/>
      <w:lang w:val="en-GB"/>
    </w:rPr>
  </w:style>
  <w:style w:type="paragraph" w:customStyle="1" w:styleId="RSCB01COMAbstract">
    <w:name w:val="RSC B01 COM Abstract"/>
    <w:basedOn w:val="Normal"/>
    <w:link w:val="RSCB01COMAbstractChar"/>
    <w:qFormat/>
    <w:rsid w:val="001E004F"/>
    <w:pPr>
      <w:spacing w:line="240" w:lineRule="exact"/>
      <w:jc w:val="both"/>
    </w:pPr>
    <w:rPr>
      <w:b/>
      <w:noProof/>
      <w:sz w:val="18"/>
      <w:lang w:eastAsia="en-GB"/>
    </w:rPr>
  </w:style>
  <w:style w:type="character" w:customStyle="1" w:styleId="RSCB01COMAbstractChar">
    <w:name w:val="RSC B01 COM Abstract Char"/>
    <w:basedOn w:val="DefaultParagraphFont"/>
    <w:link w:val="RSCB01COMAbstract"/>
    <w:rsid w:val="001E004F"/>
    <w:rPr>
      <w:b/>
      <w:noProof/>
      <w:sz w:val="18"/>
      <w:lang w:val="en-GB" w:eastAsia="en-GB"/>
    </w:rPr>
  </w:style>
  <w:style w:type="paragraph" w:customStyle="1" w:styleId="BDAbstract">
    <w:name w:val="BD_Abstract"/>
    <w:basedOn w:val="Normal"/>
    <w:next w:val="Normal"/>
    <w:link w:val="BDAbstractChar"/>
    <w:rsid w:val="001E004F"/>
    <w:pPr>
      <w:pBdr>
        <w:top w:val="single" w:sz="4" w:space="10" w:color="auto"/>
        <w:bottom w:val="single" w:sz="4" w:space="10" w:color="auto"/>
      </w:pBdr>
      <w:spacing w:before="240" w:after="0" w:line="230" w:lineRule="exact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DAbstractChar">
    <w:name w:val="BD_Abstract Char"/>
    <w:link w:val="BDAbstract"/>
    <w:rsid w:val="001E004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83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7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7C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7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7C1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7C1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8837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pubag.nal.usda.gov/catalog/7283195" TargetMode="External"/><Relationship Id="rId2" Type="http://schemas.openxmlformats.org/officeDocument/2006/relationships/hyperlink" Target="https://www.researchgate.net/publication/349343792_Stereospecific_N-acylation_of_Indoles_and_corresponding_Microwave_mediated_synthesis_of_Pyrazinoindoles_using_Hexafluoroisopropanol" TargetMode="External"/><Relationship Id="rId1" Type="http://schemas.openxmlformats.org/officeDocument/2006/relationships/hyperlink" Target="https://www.sciencedirect.com/science/article/abs/pii/S0040402021001228" TargetMode="External"/><Relationship Id="rId4" Type="http://schemas.openxmlformats.org/officeDocument/2006/relationships/hyperlink" Target="https://www.researcher-app.com/paper/6968151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Swetha Sandala</cp:lastModifiedBy>
  <cp:revision>4</cp:revision>
  <dcterms:created xsi:type="dcterms:W3CDTF">2022-04-27T08:55:00Z</dcterms:created>
  <dcterms:modified xsi:type="dcterms:W3CDTF">2022-05-31T10:21:00Z</dcterms:modified>
</cp:coreProperties>
</file>