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52" w:rsidRDefault="00E14B46">
      <w:pPr>
        <w:rPr>
          <w:rFonts w:ascii="Times New Roman" w:hAnsi="Times New Roman" w:cs="Times New Roman"/>
          <w:b/>
          <w:sz w:val="32"/>
          <w:szCs w:val="32"/>
        </w:rPr>
      </w:pPr>
      <w:commentRangeStart w:id="0"/>
      <w:r w:rsidRPr="00E14B46">
        <w:rPr>
          <w:rFonts w:ascii="Times New Roman" w:hAnsi="Times New Roman" w:cs="Times New Roman"/>
          <w:b/>
          <w:i/>
          <w:sz w:val="32"/>
          <w:szCs w:val="32"/>
        </w:rPr>
        <w:t>Escherichia Coli</w:t>
      </w:r>
      <w:r w:rsidRPr="00E14B46">
        <w:rPr>
          <w:rFonts w:ascii="Times New Roman" w:hAnsi="Times New Roman" w:cs="Times New Roman"/>
          <w:b/>
          <w:sz w:val="32"/>
          <w:szCs w:val="32"/>
        </w:rPr>
        <w:t xml:space="preserve"> (</w:t>
      </w:r>
      <w:proofErr w:type="gramStart"/>
      <w:r w:rsidRPr="00E14B46">
        <w:rPr>
          <w:rFonts w:ascii="Times New Roman" w:hAnsi="Times New Roman" w:cs="Times New Roman"/>
          <w:b/>
          <w:i/>
          <w:sz w:val="32"/>
          <w:szCs w:val="32"/>
        </w:rPr>
        <w:t>E. Coli</w:t>
      </w:r>
      <w:proofErr w:type="gramEnd"/>
      <w:r w:rsidRPr="00E14B46">
        <w:rPr>
          <w:rFonts w:ascii="Times New Roman" w:hAnsi="Times New Roman" w:cs="Times New Roman"/>
          <w:b/>
          <w:sz w:val="32"/>
          <w:szCs w:val="32"/>
        </w:rPr>
        <w:t xml:space="preserve">) associated </w:t>
      </w:r>
      <w:proofErr w:type="spellStart"/>
      <w:r w:rsidRPr="00E14B46">
        <w:rPr>
          <w:rFonts w:ascii="Times New Roman" w:hAnsi="Times New Roman" w:cs="Times New Roman"/>
          <w:b/>
          <w:sz w:val="32"/>
          <w:szCs w:val="32"/>
        </w:rPr>
        <w:t>hematogenous</w:t>
      </w:r>
      <w:proofErr w:type="spellEnd"/>
      <w:r w:rsidRPr="00E14B46">
        <w:rPr>
          <w:rFonts w:ascii="Times New Roman" w:hAnsi="Times New Roman" w:cs="Times New Roman"/>
          <w:b/>
          <w:sz w:val="32"/>
          <w:szCs w:val="32"/>
        </w:rPr>
        <w:t xml:space="preserve"> </w:t>
      </w:r>
      <w:proofErr w:type="spellStart"/>
      <w:r w:rsidRPr="00E14B46">
        <w:rPr>
          <w:rFonts w:ascii="Times New Roman" w:hAnsi="Times New Roman" w:cs="Times New Roman"/>
          <w:b/>
          <w:sz w:val="32"/>
          <w:szCs w:val="32"/>
        </w:rPr>
        <w:t>sternoclavicular</w:t>
      </w:r>
      <w:proofErr w:type="spellEnd"/>
      <w:r w:rsidRPr="00E14B46">
        <w:rPr>
          <w:rFonts w:ascii="Times New Roman" w:hAnsi="Times New Roman" w:cs="Times New Roman"/>
          <w:b/>
          <w:sz w:val="32"/>
          <w:szCs w:val="32"/>
        </w:rPr>
        <w:t xml:space="preserve"> joint osteomyelitis: A rare condition with a rare causative pathogenic microorganism</w:t>
      </w:r>
      <w:commentRangeEnd w:id="0"/>
      <w:r w:rsidR="0027673E">
        <w:rPr>
          <w:rStyle w:val="CommentReference"/>
        </w:rPr>
        <w:commentReference w:id="0"/>
      </w:r>
    </w:p>
    <w:p w:rsidR="00E14B46" w:rsidRDefault="00E14B46">
      <w:pPr>
        <w:rPr>
          <w:rFonts w:ascii="Times New Roman" w:hAnsi="Times New Roman" w:cs="Times New Roman"/>
          <w:sz w:val="24"/>
          <w:szCs w:val="32"/>
        </w:rPr>
      </w:pPr>
      <w:r w:rsidRPr="00E14B46">
        <w:rPr>
          <w:rFonts w:ascii="Times New Roman" w:hAnsi="Times New Roman" w:cs="Times New Roman"/>
          <w:sz w:val="24"/>
          <w:szCs w:val="32"/>
        </w:rPr>
        <w:t xml:space="preserve">Tyler </w:t>
      </w:r>
      <w:proofErr w:type="spellStart"/>
      <w:r w:rsidRPr="00E14B46">
        <w:rPr>
          <w:rFonts w:ascii="Times New Roman" w:hAnsi="Times New Roman" w:cs="Times New Roman"/>
          <w:sz w:val="24"/>
          <w:szCs w:val="32"/>
        </w:rPr>
        <w:t>Luu</w:t>
      </w:r>
      <w:proofErr w:type="spellEnd"/>
    </w:p>
    <w:p w:rsidR="00E14B46" w:rsidRDefault="00E14B46">
      <w:pPr>
        <w:rPr>
          <w:rFonts w:ascii="Times New Roman" w:hAnsi="Times New Roman" w:cs="Times New Roman"/>
          <w:szCs w:val="32"/>
        </w:rPr>
      </w:pPr>
      <w:r w:rsidRPr="00E14B46">
        <w:rPr>
          <w:rFonts w:ascii="Times New Roman" w:hAnsi="Times New Roman" w:cs="Times New Roman"/>
          <w:szCs w:val="32"/>
        </w:rPr>
        <w:t>Loyola University</w:t>
      </w:r>
      <w:r>
        <w:rPr>
          <w:rFonts w:ascii="Times New Roman" w:hAnsi="Times New Roman" w:cs="Times New Roman"/>
          <w:szCs w:val="32"/>
        </w:rPr>
        <w:t>, USA</w:t>
      </w:r>
    </w:p>
    <w:p w:rsidR="00E14B46" w:rsidRPr="00E14B46" w:rsidRDefault="00E14B46" w:rsidP="00E14B46">
      <w:pPr>
        <w:jc w:val="center"/>
        <w:rPr>
          <w:rFonts w:ascii="Times New Roman" w:hAnsi="Times New Roman" w:cs="Times New Roman"/>
          <w:b/>
          <w:sz w:val="24"/>
          <w:szCs w:val="32"/>
        </w:rPr>
      </w:pPr>
      <w:r w:rsidRPr="00E14B46">
        <w:rPr>
          <w:rFonts w:ascii="Times New Roman" w:hAnsi="Times New Roman" w:cs="Times New Roman"/>
          <w:b/>
          <w:sz w:val="24"/>
          <w:szCs w:val="32"/>
        </w:rPr>
        <w:t>Abstract</w:t>
      </w:r>
    </w:p>
    <w:p w:rsidR="00E14B46" w:rsidRDefault="00E14B46" w:rsidP="00E14B46">
      <w:pPr>
        <w:jc w:val="both"/>
        <w:rPr>
          <w:rFonts w:ascii="Times New Roman" w:hAnsi="Times New Roman" w:cs="Times New Roman"/>
          <w:sz w:val="20"/>
          <w:szCs w:val="32"/>
        </w:rPr>
      </w:pPr>
      <w:r w:rsidRPr="00E14B46">
        <w:rPr>
          <w:rFonts w:ascii="Times New Roman" w:hAnsi="Times New Roman" w:cs="Times New Roman"/>
          <w:i/>
          <w:sz w:val="20"/>
          <w:szCs w:val="32"/>
        </w:rPr>
        <w:t>Escherichia coli</w:t>
      </w:r>
      <w:r w:rsidRPr="00E14B46">
        <w:rPr>
          <w:rFonts w:ascii="Times New Roman" w:hAnsi="Times New Roman" w:cs="Times New Roman"/>
          <w:sz w:val="20"/>
          <w:szCs w:val="32"/>
        </w:rPr>
        <w:t xml:space="preserve"> is the most common microorganism that causes Urinary Tract Infections (UTIs), including acute prostatitis. However, </w:t>
      </w:r>
      <w:r w:rsidRPr="00E14B46">
        <w:rPr>
          <w:rFonts w:ascii="Times New Roman" w:hAnsi="Times New Roman" w:cs="Times New Roman"/>
          <w:i/>
          <w:sz w:val="20"/>
          <w:szCs w:val="32"/>
        </w:rPr>
        <w:t>E. coli</w:t>
      </w:r>
      <w:r w:rsidRPr="00E14B46">
        <w:rPr>
          <w:rFonts w:ascii="Times New Roman" w:hAnsi="Times New Roman" w:cs="Times New Roman"/>
          <w:sz w:val="20"/>
          <w:szCs w:val="32"/>
        </w:rPr>
        <w:t xml:space="preserve"> osteomyelitis, especially ones that involve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joint, are rare </w:t>
      </w:r>
      <w:proofErr w:type="spellStart"/>
      <w:r w:rsidRPr="00E14B46">
        <w:rPr>
          <w:rFonts w:ascii="Times New Roman" w:hAnsi="Times New Roman" w:cs="Times New Roman"/>
          <w:sz w:val="20"/>
          <w:szCs w:val="32"/>
        </w:rPr>
        <w:t>hematogenous</w:t>
      </w:r>
      <w:proofErr w:type="spellEnd"/>
      <w:r w:rsidRPr="00E14B46">
        <w:rPr>
          <w:rFonts w:ascii="Times New Roman" w:hAnsi="Times New Roman" w:cs="Times New Roman"/>
          <w:sz w:val="20"/>
          <w:szCs w:val="32"/>
        </w:rPr>
        <w:t xml:space="preserve"> complications. We present a case of an </w:t>
      </w:r>
      <w:r>
        <w:rPr>
          <w:rFonts w:ascii="Times New Roman" w:hAnsi="Times New Roman" w:cs="Times New Roman"/>
          <w:sz w:val="20"/>
          <w:szCs w:val="32"/>
        </w:rPr>
        <w:t xml:space="preserve">immune </w:t>
      </w:r>
      <w:r w:rsidRPr="00E14B46">
        <w:rPr>
          <w:rFonts w:ascii="Times New Roman" w:hAnsi="Times New Roman" w:cs="Times New Roman"/>
          <w:sz w:val="20"/>
          <w:szCs w:val="32"/>
        </w:rPr>
        <w:t>competent man who presented with symptoms of UTI and right shoulder pain. Urine cultures and blood cultures grew E</w:t>
      </w:r>
      <w:r w:rsidRPr="00E14B46">
        <w:rPr>
          <w:rFonts w:ascii="Times New Roman" w:hAnsi="Times New Roman" w:cs="Times New Roman"/>
          <w:i/>
          <w:sz w:val="20"/>
          <w:szCs w:val="32"/>
        </w:rPr>
        <w:t>. coli</w:t>
      </w:r>
      <w:r w:rsidRPr="00E14B46">
        <w:rPr>
          <w:rFonts w:ascii="Times New Roman" w:hAnsi="Times New Roman" w:cs="Times New Roman"/>
          <w:sz w:val="20"/>
          <w:szCs w:val="32"/>
        </w:rPr>
        <w:t xml:space="preserve">. There was also radiographic evidence of a large prostatic abscess and a right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joint osteomyelitis. Our patient was treated with antibiotic and improved clinically. This case is noteworthy given the rarity of both the condition as well as the causative pathogenic agent. It is important for clinicians to be aware of </w:t>
      </w:r>
      <w:r w:rsidRPr="00E14B46">
        <w:rPr>
          <w:rFonts w:ascii="Times New Roman" w:hAnsi="Times New Roman" w:cs="Times New Roman"/>
          <w:i/>
          <w:sz w:val="20"/>
          <w:szCs w:val="32"/>
        </w:rPr>
        <w:t>E. coli</w:t>
      </w:r>
      <w:r w:rsidRPr="00E14B46">
        <w:rPr>
          <w:rFonts w:ascii="Times New Roman" w:hAnsi="Times New Roman" w:cs="Times New Roman"/>
          <w:sz w:val="20"/>
          <w:szCs w:val="32"/>
        </w:rPr>
        <w:t xml:space="preserve"> </w:t>
      </w:r>
      <w:proofErr w:type="spellStart"/>
      <w:r w:rsidRPr="00E14B46">
        <w:rPr>
          <w:rFonts w:ascii="Times New Roman" w:hAnsi="Times New Roman" w:cs="Times New Roman"/>
          <w:sz w:val="20"/>
          <w:szCs w:val="32"/>
        </w:rPr>
        <w:t>sternoclavicular</w:t>
      </w:r>
      <w:proofErr w:type="spellEnd"/>
      <w:r w:rsidRPr="00E14B46">
        <w:rPr>
          <w:rFonts w:ascii="Times New Roman" w:hAnsi="Times New Roman" w:cs="Times New Roman"/>
          <w:sz w:val="20"/>
          <w:szCs w:val="32"/>
        </w:rPr>
        <w:t xml:space="preserve"> osteomyelitis in adults with preceding bacterial prostatitis.</w:t>
      </w:r>
    </w:p>
    <w:p w:rsidR="00E14B46" w:rsidRPr="00E14B46" w:rsidRDefault="00E14B46" w:rsidP="00E14B46">
      <w:pPr>
        <w:rPr>
          <w:rFonts w:ascii="Times New Roman" w:hAnsi="Times New Roman" w:cs="Times New Roman"/>
          <w:b/>
          <w:sz w:val="24"/>
          <w:szCs w:val="32"/>
        </w:rPr>
      </w:pPr>
      <w:r w:rsidRPr="00E14B46">
        <w:rPr>
          <w:rFonts w:ascii="Times New Roman" w:hAnsi="Times New Roman" w:cs="Times New Roman"/>
          <w:b/>
          <w:sz w:val="24"/>
          <w:szCs w:val="32"/>
        </w:rPr>
        <w:t>Biography</w:t>
      </w:r>
    </w:p>
    <w:p w:rsidR="00E14B46" w:rsidRPr="00E14B46" w:rsidRDefault="00E14B46" w:rsidP="00E14B46">
      <w:pPr>
        <w:jc w:val="both"/>
        <w:rPr>
          <w:rFonts w:ascii="Times New Roman" w:hAnsi="Times New Roman" w:cs="Times New Roman"/>
          <w:sz w:val="20"/>
          <w:szCs w:val="32"/>
        </w:rPr>
      </w:pPr>
      <w:r w:rsidRPr="00E14B46">
        <w:rPr>
          <w:rFonts w:ascii="Times New Roman" w:hAnsi="Times New Roman" w:cs="Times New Roman"/>
          <w:sz w:val="20"/>
          <w:szCs w:val="32"/>
        </w:rPr>
        <w:t xml:space="preserve">Tyler </w:t>
      </w:r>
      <w:proofErr w:type="spellStart"/>
      <w:r w:rsidRPr="00E14B46">
        <w:rPr>
          <w:rFonts w:ascii="Times New Roman" w:hAnsi="Times New Roman" w:cs="Times New Roman"/>
          <w:sz w:val="20"/>
          <w:szCs w:val="32"/>
        </w:rPr>
        <w:t>Luu</w:t>
      </w:r>
      <w:proofErr w:type="spellEnd"/>
      <w:r w:rsidRPr="00E14B46">
        <w:rPr>
          <w:rFonts w:ascii="Times New Roman" w:hAnsi="Times New Roman" w:cs="Times New Roman"/>
          <w:sz w:val="20"/>
          <w:szCs w:val="32"/>
        </w:rPr>
        <w:t xml:space="preserve"> is an internal medicine resident at the Loyola University Chicago. He has a profound passion for infectious </w:t>
      </w:r>
      <w:r w:rsidR="00956C40" w:rsidRPr="00E14B46">
        <w:rPr>
          <w:rFonts w:ascii="Times New Roman" w:hAnsi="Times New Roman" w:cs="Times New Roman"/>
          <w:sz w:val="20"/>
          <w:szCs w:val="32"/>
        </w:rPr>
        <w:t>disease;</w:t>
      </w:r>
      <w:r w:rsidRPr="00E14B46">
        <w:rPr>
          <w:rFonts w:ascii="Times New Roman" w:hAnsi="Times New Roman" w:cs="Times New Roman"/>
          <w:sz w:val="20"/>
          <w:szCs w:val="32"/>
        </w:rPr>
        <w:t xml:space="preserve"> His work in research has a focus on bacteriology, antibiotics and antibiotic stewardship.</w:t>
      </w:r>
      <w:bookmarkStart w:id="1" w:name="_GoBack"/>
      <w:bookmarkEnd w:id="1"/>
    </w:p>
    <w:sectPr w:rsidR="00E14B46" w:rsidRPr="00E14B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6T16:57:00Z" w:initials="SS">
    <w:p w:rsidR="0027673E" w:rsidRDefault="0027673E">
      <w:pPr>
        <w:pStyle w:val="CommentText"/>
      </w:pPr>
      <w:r>
        <w:rPr>
          <w:rStyle w:val="CommentReference"/>
        </w:rPr>
        <w:annotationRef/>
      </w:r>
      <w:r>
        <w:t xml:space="preserve"> </w:t>
      </w:r>
      <w:proofErr w:type="gramStart"/>
      <w:r>
        <w:t>already</w:t>
      </w:r>
      <w:proofErr w:type="gramEnd"/>
      <w:r>
        <w:t xml:space="preserve"> published. Please find the below link for your reference.</w:t>
      </w:r>
    </w:p>
    <w:p w:rsidR="0027673E" w:rsidRDefault="0027673E">
      <w:pPr>
        <w:pStyle w:val="CommentText"/>
      </w:pPr>
    </w:p>
    <w:p w:rsidR="0027673E" w:rsidRDefault="00956C40" w:rsidP="0027673E">
      <w:pPr>
        <w:pStyle w:val="CommentText"/>
        <w:numPr>
          <w:ilvl w:val="0"/>
          <w:numId w:val="1"/>
        </w:numPr>
      </w:pPr>
      <w:hyperlink r:id="rId1" w:history="1">
        <w:r w:rsidR="0027673E" w:rsidRPr="006D1123">
          <w:rPr>
            <w:rStyle w:val="Hyperlink"/>
          </w:rPr>
          <w:t>https://www.sciencedirect.com/science/article/pii/S2214250922000099</w:t>
        </w:r>
      </w:hyperlink>
    </w:p>
    <w:p w:rsidR="0027673E" w:rsidRDefault="00956C40" w:rsidP="0027673E">
      <w:pPr>
        <w:pStyle w:val="CommentText"/>
        <w:numPr>
          <w:ilvl w:val="0"/>
          <w:numId w:val="1"/>
        </w:numPr>
      </w:pPr>
      <w:hyperlink r:id="rId2" w:history="1">
        <w:r w:rsidR="0027673E" w:rsidRPr="006D1123">
          <w:rPr>
            <w:rStyle w:val="Hyperlink"/>
          </w:rPr>
          <w:t>https://www.researchgate.net/publication/357624746_Escherichia_coli_Associated_Hematogenous_Sternoclavicular_Joint_Osteomyelitis_a_Rare_Condition_With_a_Rare_Causative_Pathogen</w:t>
        </w:r>
      </w:hyperlink>
    </w:p>
    <w:p w:rsidR="0027673E" w:rsidRDefault="00956C40" w:rsidP="0027673E">
      <w:pPr>
        <w:pStyle w:val="CommentText"/>
        <w:numPr>
          <w:ilvl w:val="0"/>
          <w:numId w:val="1"/>
        </w:numPr>
      </w:pPr>
      <w:hyperlink r:id="rId3" w:history="1">
        <w:r w:rsidR="0027673E" w:rsidRPr="006D1123">
          <w:rPr>
            <w:rStyle w:val="Hyperlink"/>
          </w:rPr>
          <w:t>https://pubmed.ncbi.nlm.nih.gov/35036321/</w:t>
        </w:r>
      </w:hyperlink>
    </w:p>
    <w:p w:rsidR="0027673E" w:rsidRDefault="00956C40" w:rsidP="0027673E">
      <w:pPr>
        <w:pStyle w:val="CommentText"/>
        <w:numPr>
          <w:ilvl w:val="0"/>
          <w:numId w:val="1"/>
        </w:numPr>
      </w:pPr>
      <w:hyperlink r:id="rId4" w:history="1">
        <w:r w:rsidR="0027673E" w:rsidRPr="006D1123">
          <w:rPr>
            <w:rStyle w:val="Hyperlink"/>
          </w:rPr>
          <w:t>https://www.researcher-app.com/paper/10124103</w:t>
        </w:r>
      </w:hyperlink>
    </w:p>
    <w:p w:rsidR="0027673E" w:rsidRDefault="0027673E" w:rsidP="0027673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1002C"/>
    <w:multiLevelType w:val="hybridMultilevel"/>
    <w:tmpl w:val="8F60F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B46"/>
    <w:rsid w:val="0027673E"/>
    <w:rsid w:val="004E6752"/>
    <w:rsid w:val="00956C40"/>
    <w:rsid w:val="00D1221B"/>
    <w:rsid w:val="00E14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673E"/>
    <w:rPr>
      <w:sz w:val="16"/>
      <w:szCs w:val="16"/>
    </w:rPr>
  </w:style>
  <w:style w:type="paragraph" w:styleId="CommentText">
    <w:name w:val="annotation text"/>
    <w:basedOn w:val="Normal"/>
    <w:link w:val="CommentTextChar"/>
    <w:uiPriority w:val="99"/>
    <w:semiHidden/>
    <w:unhideWhenUsed/>
    <w:rsid w:val="0027673E"/>
    <w:pPr>
      <w:spacing w:line="240" w:lineRule="auto"/>
    </w:pPr>
    <w:rPr>
      <w:sz w:val="20"/>
      <w:szCs w:val="20"/>
    </w:rPr>
  </w:style>
  <w:style w:type="character" w:customStyle="1" w:styleId="CommentTextChar">
    <w:name w:val="Comment Text Char"/>
    <w:basedOn w:val="DefaultParagraphFont"/>
    <w:link w:val="CommentText"/>
    <w:uiPriority w:val="99"/>
    <w:semiHidden/>
    <w:rsid w:val="0027673E"/>
    <w:rPr>
      <w:sz w:val="20"/>
      <w:szCs w:val="20"/>
    </w:rPr>
  </w:style>
  <w:style w:type="paragraph" w:styleId="CommentSubject">
    <w:name w:val="annotation subject"/>
    <w:basedOn w:val="CommentText"/>
    <w:next w:val="CommentText"/>
    <w:link w:val="CommentSubjectChar"/>
    <w:uiPriority w:val="99"/>
    <w:semiHidden/>
    <w:unhideWhenUsed/>
    <w:rsid w:val="0027673E"/>
    <w:rPr>
      <w:b/>
      <w:bCs/>
    </w:rPr>
  </w:style>
  <w:style w:type="character" w:customStyle="1" w:styleId="CommentSubjectChar">
    <w:name w:val="Comment Subject Char"/>
    <w:basedOn w:val="CommentTextChar"/>
    <w:link w:val="CommentSubject"/>
    <w:uiPriority w:val="99"/>
    <w:semiHidden/>
    <w:rsid w:val="0027673E"/>
    <w:rPr>
      <w:b/>
      <w:bCs/>
      <w:sz w:val="20"/>
      <w:szCs w:val="20"/>
    </w:rPr>
  </w:style>
  <w:style w:type="paragraph" w:styleId="BalloonText">
    <w:name w:val="Balloon Text"/>
    <w:basedOn w:val="Normal"/>
    <w:link w:val="BalloonTextChar"/>
    <w:uiPriority w:val="99"/>
    <w:semiHidden/>
    <w:unhideWhenUsed/>
    <w:rsid w:val="00276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3E"/>
    <w:rPr>
      <w:rFonts w:ascii="Tahoma" w:hAnsi="Tahoma" w:cs="Tahoma"/>
      <w:sz w:val="16"/>
      <w:szCs w:val="16"/>
    </w:rPr>
  </w:style>
  <w:style w:type="character" w:styleId="Hyperlink">
    <w:name w:val="Hyperlink"/>
    <w:basedOn w:val="DefaultParagraphFont"/>
    <w:uiPriority w:val="99"/>
    <w:unhideWhenUsed/>
    <w:rsid w:val="002767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673E"/>
    <w:rPr>
      <w:sz w:val="16"/>
      <w:szCs w:val="16"/>
    </w:rPr>
  </w:style>
  <w:style w:type="paragraph" w:styleId="CommentText">
    <w:name w:val="annotation text"/>
    <w:basedOn w:val="Normal"/>
    <w:link w:val="CommentTextChar"/>
    <w:uiPriority w:val="99"/>
    <w:semiHidden/>
    <w:unhideWhenUsed/>
    <w:rsid w:val="0027673E"/>
    <w:pPr>
      <w:spacing w:line="240" w:lineRule="auto"/>
    </w:pPr>
    <w:rPr>
      <w:sz w:val="20"/>
      <w:szCs w:val="20"/>
    </w:rPr>
  </w:style>
  <w:style w:type="character" w:customStyle="1" w:styleId="CommentTextChar">
    <w:name w:val="Comment Text Char"/>
    <w:basedOn w:val="DefaultParagraphFont"/>
    <w:link w:val="CommentText"/>
    <w:uiPriority w:val="99"/>
    <w:semiHidden/>
    <w:rsid w:val="0027673E"/>
    <w:rPr>
      <w:sz w:val="20"/>
      <w:szCs w:val="20"/>
    </w:rPr>
  </w:style>
  <w:style w:type="paragraph" w:styleId="CommentSubject">
    <w:name w:val="annotation subject"/>
    <w:basedOn w:val="CommentText"/>
    <w:next w:val="CommentText"/>
    <w:link w:val="CommentSubjectChar"/>
    <w:uiPriority w:val="99"/>
    <w:semiHidden/>
    <w:unhideWhenUsed/>
    <w:rsid w:val="0027673E"/>
    <w:rPr>
      <w:b/>
      <w:bCs/>
    </w:rPr>
  </w:style>
  <w:style w:type="character" w:customStyle="1" w:styleId="CommentSubjectChar">
    <w:name w:val="Comment Subject Char"/>
    <w:basedOn w:val="CommentTextChar"/>
    <w:link w:val="CommentSubject"/>
    <w:uiPriority w:val="99"/>
    <w:semiHidden/>
    <w:rsid w:val="0027673E"/>
    <w:rPr>
      <w:b/>
      <w:bCs/>
      <w:sz w:val="20"/>
      <w:szCs w:val="20"/>
    </w:rPr>
  </w:style>
  <w:style w:type="paragraph" w:styleId="BalloonText">
    <w:name w:val="Balloon Text"/>
    <w:basedOn w:val="Normal"/>
    <w:link w:val="BalloonTextChar"/>
    <w:uiPriority w:val="99"/>
    <w:semiHidden/>
    <w:unhideWhenUsed/>
    <w:rsid w:val="00276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73E"/>
    <w:rPr>
      <w:rFonts w:ascii="Tahoma" w:hAnsi="Tahoma" w:cs="Tahoma"/>
      <w:sz w:val="16"/>
      <w:szCs w:val="16"/>
    </w:rPr>
  </w:style>
  <w:style w:type="character" w:styleId="Hyperlink">
    <w:name w:val="Hyperlink"/>
    <w:basedOn w:val="DefaultParagraphFont"/>
    <w:uiPriority w:val="99"/>
    <w:unhideWhenUsed/>
    <w:rsid w:val="002767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5036321/" TargetMode="External"/><Relationship Id="rId2" Type="http://schemas.openxmlformats.org/officeDocument/2006/relationships/hyperlink" Target="https://www.researchgate.net/publication/357624746_Escherichia_coli_Associated_Hematogenous_Sternoclavicular_Joint_Osteomyelitis_a_Rare_Condition_With_a_Rare_Causative_Pathogen" TargetMode="External"/><Relationship Id="rId1" Type="http://schemas.openxmlformats.org/officeDocument/2006/relationships/hyperlink" Target="https://www.sciencedirect.com/science/article/pii/S2214250922000099" TargetMode="External"/><Relationship Id="rId4" Type="http://schemas.openxmlformats.org/officeDocument/2006/relationships/hyperlink" Target="https://www.researcher-app.com/paper/1012410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2022-06-09T05:06:00Z</dcterms:created>
  <dcterms:modified xsi:type="dcterms:W3CDTF">2022-06-16T11:27:00Z</dcterms:modified>
</cp:coreProperties>
</file>