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4F2" w:rsidRPr="00C86D93" w:rsidRDefault="00B13FDB">
      <w:pPr>
        <w:rPr>
          <w:rFonts w:ascii="Times New Roman" w:hAnsi="Times New Roman" w:cs="Times New Roman"/>
          <w:b/>
          <w:sz w:val="32"/>
          <w:szCs w:val="32"/>
        </w:rPr>
      </w:pPr>
      <w:commentRangeStart w:id="0"/>
      <w:r w:rsidRPr="00C86D93">
        <w:rPr>
          <w:rFonts w:ascii="Times New Roman" w:hAnsi="Times New Roman" w:cs="Times New Roman"/>
          <w:b/>
          <w:i/>
          <w:sz w:val="32"/>
          <w:szCs w:val="32"/>
        </w:rPr>
        <w:t xml:space="preserve">In </w:t>
      </w:r>
      <w:proofErr w:type="spellStart"/>
      <w:r w:rsidRPr="00C86D93">
        <w:rPr>
          <w:rFonts w:ascii="Times New Roman" w:hAnsi="Times New Roman" w:cs="Times New Roman"/>
          <w:b/>
          <w:i/>
          <w:sz w:val="32"/>
          <w:szCs w:val="32"/>
        </w:rPr>
        <w:t>silico</w:t>
      </w:r>
      <w:proofErr w:type="spellEnd"/>
      <w:r w:rsidRPr="00C86D93">
        <w:rPr>
          <w:rFonts w:ascii="Times New Roman" w:hAnsi="Times New Roman" w:cs="Times New Roman"/>
          <w:b/>
          <w:sz w:val="32"/>
          <w:szCs w:val="32"/>
        </w:rPr>
        <w:t xml:space="preserve"> and </w:t>
      </w:r>
      <w:r w:rsidRPr="00C86D93">
        <w:rPr>
          <w:rFonts w:ascii="Times New Roman" w:hAnsi="Times New Roman" w:cs="Times New Roman"/>
          <w:b/>
          <w:i/>
          <w:sz w:val="32"/>
          <w:szCs w:val="32"/>
        </w:rPr>
        <w:t>in vitro</w:t>
      </w:r>
      <w:r w:rsidRPr="00C86D93">
        <w:rPr>
          <w:rFonts w:ascii="Times New Roman" w:hAnsi="Times New Roman" w:cs="Times New Roman"/>
          <w:b/>
          <w:sz w:val="32"/>
          <w:szCs w:val="32"/>
        </w:rPr>
        <w:t xml:space="preserve"> identification of pan-</w:t>
      </w:r>
      <w:proofErr w:type="spellStart"/>
      <w:r w:rsidRPr="00C86D93">
        <w:rPr>
          <w:rFonts w:ascii="Times New Roman" w:hAnsi="Times New Roman" w:cs="Times New Roman"/>
          <w:b/>
          <w:sz w:val="32"/>
          <w:szCs w:val="32"/>
        </w:rPr>
        <w:t>coronaviral</w:t>
      </w:r>
      <w:proofErr w:type="spellEnd"/>
      <w:r w:rsidRPr="00C86D93">
        <w:rPr>
          <w:rFonts w:ascii="Times New Roman" w:hAnsi="Times New Roman" w:cs="Times New Roman"/>
          <w:b/>
          <w:sz w:val="32"/>
          <w:szCs w:val="32"/>
        </w:rPr>
        <w:t xml:space="preserve"> main protease inhibitors from a large natural product library</w:t>
      </w:r>
      <w:commentRangeEnd w:id="0"/>
      <w:r w:rsidR="00C86D93">
        <w:rPr>
          <w:rStyle w:val="CommentReference"/>
        </w:rPr>
        <w:commentReference w:id="0"/>
      </w:r>
    </w:p>
    <w:p w:rsidR="00B13FDB" w:rsidRDefault="00B13FDB">
      <w:pPr>
        <w:rPr>
          <w:rFonts w:ascii="Times New Roman" w:hAnsi="Times New Roman" w:cs="Times New Roman"/>
          <w:sz w:val="24"/>
          <w:szCs w:val="32"/>
        </w:rPr>
      </w:pPr>
      <w:proofErr w:type="spellStart"/>
      <w:r w:rsidRPr="00B13FDB">
        <w:rPr>
          <w:rFonts w:ascii="Times New Roman" w:hAnsi="Times New Roman" w:cs="Times New Roman"/>
          <w:sz w:val="24"/>
          <w:szCs w:val="32"/>
        </w:rPr>
        <w:t>Nasim</w:t>
      </w:r>
      <w:proofErr w:type="spellEnd"/>
      <w:r w:rsidRPr="00B13FDB">
        <w:rPr>
          <w:rFonts w:ascii="Times New Roman" w:hAnsi="Times New Roman" w:cs="Times New Roman"/>
          <w:sz w:val="24"/>
          <w:szCs w:val="32"/>
        </w:rPr>
        <w:t xml:space="preserve"> </w:t>
      </w:r>
      <w:proofErr w:type="spellStart"/>
      <w:r w:rsidRPr="00B13FDB">
        <w:rPr>
          <w:rFonts w:ascii="Times New Roman" w:hAnsi="Times New Roman" w:cs="Times New Roman"/>
          <w:sz w:val="24"/>
          <w:szCs w:val="32"/>
        </w:rPr>
        <w:t>Shahhamzehei</w:t>
      </w:r>
      <w:proofErr w:type="spellEnd"/>
      <w:r w:rsidR="00A508FE">
        <w:rPr>
          <w:rFonts w:ascii="Times New Roman" w:hAnsi="Times New Roman" w:cs="Times New Roman"/>
          <w:sz w:val="24"/>
          <w:szCs w:val="32"/>
        </w:rPr>
        <w:t>*</w:t>
      </w:r>
      <w:r w:rsidRPr="00B13FDB">
        <w:rPr>
          <w:rFonts w:ascii="Times New Roman" w:hAnsi="Times New Roman" w:cs="Times New Roman"/>
          <w:sz w:val="24"/>
          <w:szCs w:val="32"/>
        </w:rPr>
        <w:t xml:space="preserve">, Sara </w:t>
      </w:r>
      <w:proofErr w:type="spellStart"/>
      <w:r w:rsidRPr="00B13FDB">
        <w:rPr>
          <w:rFonts w:ascii="Times New Roman" w:hAnsi="Times New Roman" w:cs="Times New Roman"/>
          <w:sz w:val="24"/>
          <w:szCs w:val="32"/>
        </w:rPr>
        <w:t>Abdelfatah</w:t>
      </w:r>
      <w:proofErr w:type="spellEnd"/>
      <w:r w:rsidRPr="00B13FDB">
        <w:rPr>
          <w:rFonts w:ascii="Times New Roman" w:hAnsi="Times New Roman" w:cs="Times New Roman"/>
          <w:sz w:val="24"/>
          <w:szCs w:val="32"/>
        </w:rPr>
        <w:t xml:space="preserve"> and Thomas </w:t>
      </w:r>
      <w:proofErr w:type="spellStart"/>
      <w:r w:rsidRPr="00B13FDB">
        <w:rPr>
          <w:rFonts w:ascii="Times New Roman" w:hAnsi="Times New Roman" w:cs="Times New Roman"/>
          <w:sz w:val="24"/>
          <w:szCs w:val="32"/>
        </w:rPr>
        <w:t>Efferth</w:t>
      </w:r>
      <w:proofErr w:type="spellEnd"/>
    </w:p>
    <w:p w:rsidR="00B13FDB" w:rsidRDefault="00B13FDB">
      <w:pPr>
        <w:rPr>
          <w:rFonts w:ascii="Times New Roman" w:hAnsi="Times New Roman" w:cs="Times New Roman"/>
          <w:szCs w:val="32"/>
        </w:rPr>
      </w:pPr>
      <w:r w:rsidRPr="00B13FDB">
        <w:rPr>
          <w:rFonts w:ascii="Times New Roman" w:hAnsi="Times New Roman" w:cs="Times New Roman"/>
          <w:szCs w:val="32"/>
        </w:rPr>
        <w:t>Institute of Pharmaceutical and Biomedical Sciences, Germany</w:t>
      </w:r>
    </w:p>
    <w:p w:rsidR="00312D4A" w:rsidRPr="00312D4A" w:rsidRDefault="00312D4A" w:rsidP="00312D4A">
      <w:pPr>
        <w:jc w:val="center"/>
        <w:rPr>
          <w:rFonts w:ascii="Times New Roman" w:hAnsi="Times New Roman" w:cs="Times New Roman"/>
          <w:b/>
          <w:sz w:val="24"/>
          <w:szCs w:val="32"/>
        </w:rPr>
      </w:pPr>
      <w:r w:rsidRPr="00312D4A">
        <w:rPr>
          <w:rFonts w:ascii="Times New Roman" w:hAnsi="Times New Roman" w:cs="Times New Roman"/>
          <w:b/>
          <w:sz w:val="24"/>
          <w:szCs w:val="32"/>
        </w:rPr>
        <w:t>Abstract</w:t>
      </w:r>
    </w:p>
    <w:p w:rsidR="00312D4A" w:rsidRDefault="00312D4A" w:rsidP="00312D4A">
      <w:pPr>
        <w:jc w:val="both"/>
        <w:rPr>
          <w:rFonts w:ascii="Times New Roman" w:hAnsi="Times New Roman" w:cs="Times New Roman"/>
          <w:sz w:val="20"/>
          <w:szCs w:val="32"/>
        </w:rPr>
      </w:pPr>
      <w:r w:rsidRPr="00312D4A">
        <w:rPr>
          <w:rFonts w:ascii="Times New Roman" w:hAnsi="Times New Roman" w:cs="Times New Roman"/>
          <w:sz w:val="20"/>
          <w:szCs w:val="32"/>
        </w:rPr>
        <w:t>The main protease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or 3CLpro) in coronaviruses represents a promising, specific drug target since it is essential for the cleavage of the virus polypeptide with a unique cleavage site that does not exist in human host proteases. In this study, we explored the potential natural pan-coronavirus drugs using in vitro and in </w:t>
      </w:r>
      <w:proofErr w:type="spellStart"/>
      <w:r w:rsidRPr="00312D4A">
        <w:rPr>
          <w:rFonts w:ascii="Times New Roman" w:hAnsi="Times New Roman" w:cs="Times New Roman"/>
          <w:sz w:val="20"/>
          <w:szCs w:val="32"/>
        </w:rPr>
        <w:t>silico</w:t>
      </w:r>
      <w:proofErr w:type="spellEnd"/>
      <w:r w:rsidRPr="00312D4A">
        <w:rPr>
          <w:rFonts w:ascii="Times New Roman" w:hAnsi="Times New Roman" w:cs="Times New Roman"/>
          <w:sz w:val="20"/>
          <w:szCs w:val="32"/>
        </w:rPr>
        <w:t xml:space="preserve"> approaches and three coronavirus main proteases as treatment targets. The </w:t>
      </w:r>
      <w:proofErr w:type="spellStart"/>
      <w:r w:rsidRPr="00312D4A">
        <w:rPr>
          <w:rFonts w:ascii="Times New Roman" w:hAnsi="Times New Roman" w:cs="Times New Roman"/>
          <w:sz w:val="20"/>
          <w:szCs w:val="32"/>
        </w:rPr>
        <w:t>PyRx</w:t>
      </w:r>
      <w:proofErr w:type="spellEnd"/>
      <w:r w:rsidRPr="00312D4A">
        <w:rPr>
          <w:rFonts w:ascii="Times New Roman" w:hAnsi="Times New Roman" w:cs="Times New Roman"/>
          <w:sz w:val="20"/>
          <w:szCs w:val="32"/>
        </w:rPr>
        <w:t xml:space="preserve"> program was first used to screen 39,442 natural product-like compounds from the ZINC database and 121 preselected phytochemicals with known antiviral activity against SARS-CoV-2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After assessment with the Lipinski’s rule of 5, molecular docking was performed for the top 33 compounds of both libraries. Enzymatic assays were applied for the top candidates from both in </w:t>
      </w:r>
      <w:proofErr w:type="spellStart"/>
      <w:r w:rsidRPr="00312D4A">
        <w:rPr>
          <w:rFonts w:ascii="Times New Roman" w:hAnsi="Times New Roman" w:cs="Times New Roman"/>
          <w:sz w:val="20"/>
          <w:szCs w:val="32"/>
        </w:rPr>
        <w:t>silico</w:t>
      </w:r>
      <w:proofErr w:type="spellEnd"/>
      <w:r w:rsidRPr="00312D4A">
        <w:rPr>
          <w:rFonts w:ascii="Times New Roman" w:hAnsi="Times New Roman" w:cs="Times New Roman"/>
          <w:sz w:val="20"/>
          <w:szCs w:val="32"/>
        </w:rPr>
        <w:t xml:space="preserve"> approaches for testing their ability to inhibit the SARS-CoV-2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Four compounds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rosmarinic</w:t>
      </w:r>
      <w:proofErr w:type="spellEnd"/>
      <w:r w:rsidRPr="00312D4A">
        <w:rPr>
          <w:rFonts w:ascii="Times New Roman" w:hAnsi="Times New Roman" w:cs="Times New Roman"/>
          <w:sz w:val="20"/>
          <w:szCs w:val="32"/>
        </w:rPr>
        <w:t xml:space="preserve"> acid, </w:t>
      </w:r>
      <w:proofErr w:type="spellStart"/>
      <w:r w:rsidRPr="00312D4A">
        <w:rPr>
          <w:rFonts w:ascii="Times New Roman" w:hAnsi="Times New Roman" w:cs="Times New Roman"/>
          <w:sz w:val="20"/>
          <w:szCs w:val="32"/>
        </w:rPr>
        <w:t>isorhamnetin</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luteolin</w:t>
      </w:r>
      <w:proofErr w:type="spellEnd"/>
      <w:r w:rsidRPr="00312D4A">
        <w:rPr>
          <w:rFonts w:ascii="Times New Roman" w:hAnsi="Times New Roman" w:cs="Times New Roman"/>
          <w:sz w:val="20"/>
          <w:szCs w:val="32"/>
        </w:rPr>
        <w:t xml:space="preserve">) that most efficiently inhibited SARS-CoV-2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in vitro were then further tested for their efficacy to inhibit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SARS-CoV-1 and MERS-</w:t>
      </w:r>
      <w:proofErr w:type="spellStart"/>
      <w:r w:rsidRPr="00312D4A">
        <w:rPr>
          <w:rFonts w:ascii="Times New Roman" w:hAnsi="Times New Roman" w:cs="Times New Roman"/>
          <w:sz w:val="20"/>
          <w:szCs w:val="32"/>
        </w:rPr>
        <w:t>CoV</w:t>
      </w:r>
      <w:proofErr w:type="spellEnd"/>
      <w:r w:rsidRPr="00312D4A">
        <w:rPr>
          <w:rFonts w:ascii="Times New Roman" w:hAnsi="Times New Roman" w:cs="Times New Roman"/>
          <w:sz w:val="20"/>
          <w:szCs w:val="32"/>
        </w:rPr>
        <w:t xml:space="preserve"> as well. </w:t>
      </w:r>
      <w:proofErr w:type="spellStart"/>
      <w:r w:rsidRPr="00312D4A">
        <w:rPr>
          <w:rFonts w:ascii="Times New Roman" w:hAnsi="Times New Roman" w:cs="Times New Roman"/>
          <w:sz w:val="20"/>
          <w:szCs w:val="32"/>
        </w:rPr>
        <w:t>Microscale</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thermophoresis</w:t>
      </w:r>
      <w:proofErr w:type="spellEnd"/>
      <w:r w:rsidRPr="00312D4A">
        <w:rPr>
          <w:rFonts w:ascii="Times New Roman" w:hAnsi="Times New Roman" w:cs="Times New Roman"/>
          <w:sz w:val="20"/>
          <w:szCs w:val="32"/>
        </w:rPr>
        <w:t xml:space="preserve"> was performed to determine the dissociation constant (</w:t>
      </w:r>
      <w:proofErr w:type="spellStart"/>
      <w:proofErr w:type="gramStart"/>
      <w:r w:rsidRPr="00312D4A">
        <w:rPr>
          <w:rFonts w:ascii="Times New Roman" w:hAnsi="Times New Roman" w:cs="Times New Roman"/>
          <w:sz w:val="20"/>
          <w:szCs w:val="32"/>
        </w:rPr>
        <w:t>Kd</w:t>
      </w:r>
      <w:proofErr w:type="spellEnd"/>
      <w:proofErr w:type="gramEnd"/>
      <w:r w:rsidRPr="00312D4A">
        <w:rPr>
          <w:rFonts w:ascii="Times New Roman" w:hAnsi="Times New Roman" w:cs="Times New Roman"/>
          <w:sz w:val="20"/>
          <w:szCs w:val="32"/>
        </w:rPr>
        <w:t xml:space="preserve">) values to validate the binding of these active compounds to recombinant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proteins of SARS-Cov-2, SARS-CoV-1, and MERS-</w:t>
      </w:r>
      <w:proofErr w:type="spellStart"/>
      <w:r w:rsidRPr="00312D4A">
        <w:rPr>
          <w:rFonts w:ascii="Times New Roman" w:hAnsi="Times New Roman" w:cs="Times New Roman"/>
          <w:sz w:val="20"/>
          <w:szCs w:val="32"/>
        </w:rPr>
        <w:t>CoV</w:t>
      </w:r>
      <w:proofErr w:type="spellEnd"/>
      <w:r w:rsidRPr="00312D4A">
        <w:rPr>
          <w:rFonts w:ascii="Times New Roman" w:hAnsi="Times New Roman" w:cs="Times New Roman"/>
          <w:sz w:val="20"/>
          <w:szCs w:val="32"/>
        </w:rPr>
        <w:t xml:space="preserve">. The cytotoxicity of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rosmarinic</w:t>
      </w:r>
      <w:proofErr w:type="spellEnd"/>
      <w:r w:rsidRPr="00312D4A">
        <w:rPr>
          <w:rFonts w:ascii="Times New Roman" w:hAnsi="Times New Roman" w:cs="Times New Roman"/>
          <w:sz w:val="20"/>
          <w:szCs w:val="32"/>
        </w:rPr>
        <w:t xml:space="preserve"> acid, </w:t>
      </w:r>
      <w:proofErr w:type="spellStart"/>
      <w:r w:rsidRPr="00312D4A">
        <w:rPr>
          <w:rFonts w:ascii="Times New Roman" w:hAnsi="Times New Roman" w:cs="Times New Roman"/>
          <w:sz w:val="20"/>
          <w:szCs w:val="32"/>
        </w:rPr>
        <w:t>isorhamnetin</w:t>
      </w:r>
      <w:proofErr w:type="spellEnd"/>
      <w:r w:rsidRPr="00312D4A">
        <w:rPr>
          <w:rFonts w:ascii="Times New Roman" w:hAnsi="Times New Roman" w:cs="Times New Roman"/>
          <w:sz w:val="20"/>
          <w:szCs w:val="32"/>
        </w:rPr>
        <w:t xml:space="preserve">, and </w:t>
      </w:r>
      <w:proofErr w:type="spellStart"/>
      <w:r w:rsidRPr="00312D4A">
        <w:rPr>
          <w:rFonts w:ascii="Times New Roman" w:hAnsi="Times New Roman" w:cs="Times New Roman"/>
          <w:sz w:val="20"/>
          <w:szCs w:val="32"/>
        </w:rPr>
        <w:t>luteolin</w:t>
      </w:r>
      <w:proofErr w:type="spellEnd"/>
      <w:r w:rsidRPr="00312D4A">
        <w:rPr>
          <w:rFonts w:ascii="Times New Roman" w:hAnsi="Times New Roman" w:cs="Times New Roman"/>
          <w:sz w:val="20"/>
          <w:szCs w:val="32"/>
        </w:rPr>
        <w:t xml:space="preserve"> was also assessed in human diploid MRC-5 lung fibroblasts using the </w:t>
      </w:r>
      <w:proofErr w:type="spellStart"/>
      <w:r w:rsidRPr="00312D4A">
        <w:rPr>
          <w:rFonts w:ascii="Times New Roman" w:hAnsi="Times New Roman" w:cs="Times New Roman"/>
          <w:sz w:val="20"/>
          <w:szCs w:val="32"/>
        </w:rPr>
        <w:t>resazurin</w:t>
      </w:r>
      <w:proofErr w:type="spellEnd"/>
      <w:r w:rsidRPr="00312D4A">
        <w:rPr>
          <w:rFonts w:ascii="Times New Roman" w:hAnsi="Times New Roman" w:cs="Times New Roman"/>
          <w:sz w:val="20"/>
          <w:szCs w:val="32"/>
        </w:rPr>
        <w:t xml:space="preserve"> cell viability assay to determine the therapeutic indices. Sequence alignment of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SARS-CoV-2 demonstrated 96.08%, 50.83%, 49.17%, 48.51%, 44.04%, and 41.06% similarity to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other human-pathogenic coronaviruses (SARS CoV-1, MERS-COV, HCoV-NL63, HCoV-OC43, HCoV-HKU1, and HCoV-229E, respectively). Molecular docking showed that 12 out of 121 compounds were bound to the SARS-CoV-2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with the same binding site at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as the control inhibitor GC376. Enzyme inhibition assays revealed that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rosmarinic</w:t>
      </w:r>
      <w:proofErr w:type="spellEnd"/>
      <w:r w:rsidRPr="00312D4A">
        <w:rPr>
          <w:rFonts w:ascii="Times New Roman" w:hAnsi="Times New Roman" w:cs="Times New Roman"/>
          <w:sz w:val="20"/>
          <w:szCs w:val="32"/>
        </w:rPr>
        <w:t xml:space="preserve"> acid, </w:t>
      </w:r>
      <w:proofErr w:type="spellStart"/>
      <w:r w:rsidRPr="00312D4A">
        <w:rPr>
          <w:rFonts w:ascii="Times New Roman" w:hAnsi="Times New Roman" w:cs="Times New Roman"/>
          <w:sz w:val="20"/>
          <w:szCs w:val="32"/>
        </w:rPr>
        <w:t>isorhamnetin</w:t>
      </w:r>
      <w:proofErr w:type="spellEnd"/>
      <w:r w:rsidRPr="00312D4A">
        <w:rPr>
          <w:rFonts w:ascii="Times New Roman" w:hAnsi="Times New Roman" w:cs="Times New Roman"/>
          <w:sz w:val="20"/>
          <w:szCs w:val="32"/>
        </w:rPr>
        <w:t xml:space="preserve">, and </w:t>
      </w:r>
      <w:proofErr w:type="spellStart"/>
      <w:r w:rsidRPr="00312D4A">
        <w:rPr>
          <w:rFonts w:ascii="Times New Roman" w:hAnsi="Times New Roman" w:cs="Times New Roman"/>
          <w:sz w:val="20"/>
          <w:szCs w:val="32"/>
        </w:rPr>
        <w:t>luteolin</w:t>
      </w:r>
      <w:proofErr w:type="spellEnd"/>
      <w:r w:rsidRPr="00312D4A">
        <w:rPr>
          <w:rFonts w:ascii="Times New Roman" w:hAnsi="Times New Roman" w:cs="Times New Roman"/>
          <w:sz w:val="20"/>
          <w:szCs w:val="32"/>
        </w:rPr>
        <w:t xml:space="preserve"> inhibited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SARS-CoV-2, while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and </w:t>
      </w:r>
      <w:proofErr w:type="spellStart"/>
      <w:r w:rsidRPr="00312D4A">
        <w:rPr>
          <w:rFonts w:ascii="Times New Roman" w:hAnsi="Times New Roman" w:cs="Times New Roman"/>
          <w:sz w:val="20"/>
          <w:szCs w:val="32"/>
        </w:rPr>
        <w:t>isorhamnetin</w:t>
      </w:r>
      <w:proofErr w:type="spellEnd"/>
      <w:r w:rsidRPr="00312D4A">
        <w:rPr>
          <w:rFonts w:ascii="Times New Roman" w:hAnsi="Times New Roman" w:cs="Times New Roman"/>
          <w:sz w:val="20"/>
          <w:szCs w:val="32"/>
        </w:rPr>
        <w:t xml:space="preserve"> inhibited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SARS-CoV-1 and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showed inhibitory effects towards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MERS-</w:t>
      </w:r>
      <w:proofErr w:type="spellStart"/>
      <w:r w:rsidRPr="00312D4A">
        <w:rPr>
          <w:rFonts w:ascii="Times New Roman" w:hAnsi="Times New Roman" w:cs="Times New Roman"/>
          <w:sz w:val="20"/>
          <w:szCs w:val="32"/>
        </w:rPr>
        <w:t>CoV</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Microscale</w:t>
      </w:r>
      <w:proofErr w:type="spellEnd"/>
      <w:r w:rsidRPr="00312D4A">
        <w:rPr>
          <w:rFonts w:ascii="Times New Roman" w:hAnsi="Times New Roman" w:cs="Times New Roman"/>
          <w:sz w:val="20"/>
          <w:szCs w:val="32"/>
        </w:rPr>
        <w:t xml:space="preserve"> </w:t>
      </w:r>
      <w:proofErr w:type="spellStart"/>
      <w:r w:rsidRPr="00312D4A">
        <w:rPr>
          <w:rFonts w:ascii="Times New Roman" w:hAnsi="Times New Roman" w:cs="Times New Roman"/>
          <w:sz w:val="20"/>
          <w:szCs w:val="32"/>
        </w:rPr>
        <w:t>thermophoresis</w:t>
      </w:r>
      <w:proofErr w:type="spellEnd"/>
      <w:r w:rsidRPr="00312D4A">
        <w:rPr>
          <w:rFonts w:ascii="Times New Roman" w:hAnsi="Times New Roman" w:cs="Times New Roman"/>
          <w:sz w:val="20"/>
          <w:szCs w:val="32"/>
        </w:rPr>
        <w:t xml:space="preserve"> confirmed the binding of these compounds to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with high affinity. </w:t>
      </w:r>
      <w:proofErr w:type="spellStart"/>
      <w:r w:rsidRPr="00312D4A">
        <w:rPr>
          <w:rFonts w:ascii="Times New Roman" w:hAnsi="Times New Roman" w:cs="Times New Roman"/>
          <w:sz w:val="20"/>
          <w:szCs w:val="32"/>
        </w:rPr>
        <w:t>Resazurin</w:t>
      </w:r>
      <w:proofErr w:type="spellEnd"/>
      <w:r w:rsidRPr="00312D4A">
        <w:rPr>
          <w:rFonts w:ascii="Times New Roman" w:hAnsi="Times New Roman" w:cs="Times New Roman"/>
          <w:sz w:val="20"/>
          <w:szCs w:val="32"/>
        </w:rPr>
        <w:t xml:space="preserve"> assays showed that </w:t>
      </w:r>
      <w:proofErr w:type="spellStart"/>
      <w:r w:rsidRPr="00312D4A">
        <w:rPr>
          <w:rFonts w:ascii="Times New Roman" w:hAnsi="Times New Roman" w:cs="Times New Roman"/>
          <w:sz w:val="20"/>
          <w:szCs w:val="32"/>
        </w:rPr>
        <w:t>rosmarinic</w:t>
      </w:r>
      <w:proofErr w:type="spellEnd"/>
      <w:r w:rsidRPr="00312D4A">
        <w:rPr>
          <w:rFonts w:ascii="Times New Roman" w:hAnsi="Times New Roman" w:cs="Times New Roman"/>
          <w:sz w:val="20"/>
          <w:szCs w:val="32"/>
        </w:rPr>
        <w:t xml:space="preserve"> acid and </w:t>
      </w:r>
      <w:proofErr w:type="spellStart"/>
      <w:r w:rsidRPr="00312D4A">
        <w:rPr>
          <w:rFonts w:ascii="Times New Roman" w:hAnsi="Times New Roman" w:cs="Times New Roman"/>
          <w:sz w:val="20"/>
          <w:szCs w:val="32"/>
        </w:rPr>
        <w:t>luteolin</w:t>
      </w:r>
      <w:proofErr w:type="spellEnd"/>
      <w:r w:rsidRPr="00312D4A">
        <w:rPr>
          <w:rFonts w:ascii="Times New Roman" w:hAnsi="Times New Roman" w:cs="Times New Roman"/>
          <w:sz w:val="20"/>
          <w:szCs w:val="32"/>
        </w:rPr>
        <w:t xml:space="preserve"> did not reveal significant cytotoxicity toward MRC-5 cells, whereas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and </w:t>
      </w:r>
      <w:proofErr w:type="spellStart"/>
      <w:r w:rsidRPr="00312D4A">
        <w:rPr>
          <w:rFonts w:ascii="Times New Roman" w:hAnsi="Times New Roman" w:cs="Times New Roman"/>
          <w:sz w:val="20"/>
          <w:szCs w:val="32"/>
        </w:rPr>
        <w:t>isorhamnetin</w:t>
      </w:r>
      <w:proofErr w:type="spellEnd"/>
      <w:r w:rsidRPr="00312D4A">
        <w:rPr>
          <w:rFonts w:ascii="Times New Roman" w:hAnsi="Times New Roman" w:cs="Times New Roman"/>
          <w:sz w:val="20"/>
          <w:szCs w:val="32"/>
        </w:rPr>
        <w:t xml:space="preserve"> were slightly cytotoxic. We demonstrated that </w:t>
      </w:r>
      <w:proofErr w:type="spellStart"/>
      <w:r w:rsidRPr="00312D4A">
        <w:rPr>
          <w:rFonts w:ascii="Times New Roman" w:hAnsi="Times New Roman" w:cs="Times New Roman"/>
          <w:sz w:val="20"/>
          <w:szCs w:val="32"/>
        </w:rPr>
        <w:t>hypericin</w:t>
      </w:r>
      <w:proofErr w:type="spellEnd"/>
      <w:r w:rsidRPr="00312D4A">
        <w:rPr>
          <w:rFonts w:ascii="Times New Roman" w:hAnsi="Times New Roman" w:cs="Times New Roman"/>
          <w:sz w:val="20"/>
          <w:szCs w:val="32"/>
        </w:rPr>
        <w:t xml:space="preserve"> represents a potential novel pan-anti-</w:t>
      </w:r>
      <w:proofErr w:type="spellStart"/>
      <w:r w:rsidRPr="00312D4A">
        <w:rPr>
          <w:rFonts w:ascii="Times New Roman" w:hAnsi="Times New Roman" w:cs="Times New Roman"/>
          <w:sz w:val="20"/>
          <w:szCs w:val="32"/>
        </w:rPr>
        <w:t>coronaviral</w:t>
      </w:r>
      <w:proofErr w:type="spellEnd"/>
      <w:r w:rsidRPr="00312D4A">
        <w:rPr>
          <w:rFonts w:ascii="Times New Roman" w:hAnsi="Times New Roman" w:cs="Times New Roman"/>
          <w:sz w:val="20"/>
          <w:szCs w:val="32"/>
        </w:rPr>
        <w:t xml:space="preserve"> agent by binding to and inhib</w:t>
      </w:r>
      <w:r w:rsidRPr="00312D4A">
        <w:rPr>
          <w:rFonts w:ascii="Times New Roman" w:hAnsi="Times New Roman" w:cs="Times New Roman"/>
          <w:sz w:val="20"/>
          <w:szCs w:val="32"/>
        </w:rPr>
        <w:t xml:space="preserve">ition of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of several human-</w:t>
      </w:r>
      <w:r w:rsidRPr="00312D4A">
        <w:rPr>
          <w:rFonts w:ascii="Times New Roman" w:hAnsi="Times New Roman" w:cs="Times New Roman"/>
          <w:sz w:val="20"/>
          <w:szCs w:val="32"/>
        </w:rPr>
        <w:t xml:space="preserve">3pathogenic coronaviruses. Moreover, </w:t>
      </w:r>
      <w:proofErr w:type="spellStart"/>
      <w:r w:rsidRPr="00312D4A">
        <w:rPr>
          <w:rFonts w:ascii="Times New Roman" w:hAnsi="Times New Roman" w:cs="Times New Roman"/>
          <w:sz w:val="20"/>
          <w:szCs w:val="32"/>
        </w:rPr>
        <w:t>isorhamnetin</w:t>
      </w:r>
      <w:proofErr w:type="spellEnd"/>
      <w:r w:rsidRPr="00312D4A">
        <w:rPr>
          <w:rFonts w:ascii="Times New Roman" w:hAnsi="Times New Roman" w:cs="Times New Roman"/>
          <w:sz w:val="20"/>
          <w:szCs w:val="32"/>
        </w:rPr>
        <w:t xml:space="preserve"> showed inhibitory effects towards SARS-CoV-2 and SARS-CoV-1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 xml:space="preserve"> indicating that this compound may also reveal at least some pan-</w:t>
      </w:r>
      <w:proofErr w:type="spellStart"/>
      <w:r w:rsidRPr="00312D4A">
        <w:rPr>
          <w:rFonts w:ascii="Times New Roman" w:hAnsi="Times New Roman" w:cs="Times New Roman"/>
          <w:sz w:val="20"/>
          <w:szCs w:val="32"/>
        </w:rPr>
        <w:t>coronaviral</w:t>
      </w:r>
      <w:proofErr w:type="spellEnd"/>
      <w:r w:rsidRPr="00312D4A">
        <w:rPr>
          <w:rFonts w:ascii="Times New Roman" w:hAnsi="Times New Roman" w:cs="Times New Roman"/>
          <w:sz w:val="20"/>
          <w:szCs w:val="32"/>
        </w:rPr>
        <w:t xml:space="preserve"> potential. </w:t>
      </w:r>
      <w:proofErr w:type="spellStart"/>
      <w:r w:rsidRPr="00312D4A">
        <w:rPr>
          <w:rFonts w:ascii="Times New Roman" w:hAnsi="Times New Roman" w:cs="Times New Roman"/>
          <w:sz w:val="20"/>
          <w:szCs w:val="32"/>
        </w:rPr>
        <w:t>Luteolin</w:t>
      </w:r>
      <w:proofErr w:type="spellEnd"/>
      <w:r w:rsidRPr="00312D4A">
        <w:rPr>
          <w:rFonts w:ascii="Times New Roman" w:hAnsi="Times New Roman" w:cs="Times New Roman"/>
          <w:sz w:val="20"/>
          <w:szCs w:val="32"/>
        </w:rPr>
        <w:t xml:space="preserve"> revealed inhibitory effects against SARS-CoV-2 </w:t>
      </w:r>
      <w:proofErr w:type="spellStart"/>
      <w:r w:rsidRPr="00312D4A">
        <w:rPr>
          <w:rFonts w:ascii="Times New Roman" w:hAnsi="Times New Roman" w:cs="Times New Roman"/>
          <w:sz w:val="20"/>
          <w:szCs w:val="32"/>
        </w:rPr>
        <w:t>Mpro</w:t>
      </w:r>
      <w:proofErr w:type="spellEnd"/>
      <w:r w:rsidRPr="00312D4A">
        <w:rPr>
          <w:rFonts w:ascii="Times New Roman" w:hAnsi="Times New Roman" w:cs="Times New Roman"/>
          <w:sz w:val="20"/>
          <w:szCs w:val="32"/>
        </w:rPr>
        <w:t>.</w:t>
      </w:r>
    </w:p>
    <w:p w:rsidR="00312D4A" w:rsidRDefault="00312D4A" w:rsidP="00312D4A">
      <w:pPr>
        <w:jc w:val="center"/>
        <w:rPr>
          <w:rFonts w:ascii="Times New Roman" w:hAnsi="Times New Roman" w:cs="Times New Roman"/>
          <w:sz w:val="20"/>
          <w:szCs w:val="32"/>
        </w:rPr>
      </w:pPr>
      <w:r>
        <w:rPr>
          <w:rFonts w:ascii="Times New Roman" w:hAnsi="Times New Roman" w:cs="Times New Roman"/>
          <w:noProof/>
          <w:sz w:val="20"/>
          <w:szCs w:val="32"/>
        </w:rPr>
        <w:drawing>
          <wp:inline distT="0" distB="0" distL="0" distR="0" wp14:anchorId="2ABCD958" wp14:editId="29EADC69">
            <wp:extent cx="3170128" cy="1494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6270" cy="1497325"/>
                    </a:xfrm>
                    <a:prstGeom prst="rect">
                      <a:avLst/>
                    </a:prstGeom>
                    <a:noFill/>
                  </pic:spPr>
                </pic:pic>
              </a:graphicData>
            </a:graphic>
          </wp:inline>
        </w:drawing>
      </w:r>
    </w:p>
    <w:p w:rsidR="00312D4A" w:rsidRDefault="00312D4A" w:rsidP="00312D4A">
      <w:pPr>
        <w:jc w:val="center"/>
        <w:rPr>
          <w:rFonts w:ascii="Times New Roman" w:hAnsi="Times New Roman" w:cs="Times New Roman"/>
          <w:b/>
          <w:i/>
          <w:sz w:val="18"/>
          <w:szCs w:val="32"/>
        </w:rPr>
      </w:pPr>
      <w:commentRangeStart w:id="1"/>
      <w:proofErr w:type="gramStart"/>
      <w:r w:rsidRPr="00312D4A">
        <w:rPr>
          <w:rFonts w:ascii="Times New Roman" w:hAnsi="Times New Roman" w:cs="Times New Roman"/>
          <w:b/>
          <w:i/>
          <w:sz w:val="18"/>
          <w:szCs w:val="32"/>
        </w:rPr>
        <w:t>Figure 1.</w:t>
      </w:r>
      <w:commentRangeEnd w:id="1"/>
      <w:proofErr w:type="gramEnd"/>
      <w:r w:rsidR="009C17C3">
        <w:rPr>
          <w:rStyle w:val="CommentReference"/>
        </w:rPr>
        <w:commentReference w:id="1"/>
      </w:r>
    </w:p>
    <w:p w:rsidR="00312D4A" w:rsidRDefault="00312D4A" w:rsidP="00312D4A">
      <w:pPr>
        <w:rPr>
          <w:rFonts w:ascii="Times New Roman" w:hAnsi="Times New Roman" w:cs="Times New Roman"/>
          <w:b/>
          <w:sz w:val="24"/>
          <w:szCs w:val="32"/>
        </w:rPr>
      </w:pPr>
      <w:r w:rsidRPr="00312D4A">
        <w:rPr>
          <w:rFonts w:ascii="Times New Roman" w:hAnsi="Times New Roman" w:cs="Times New Roman"/>
          <w:b/>
          <w:sz w:val="24"/>
          <w:szCs w:val="32"/>
        </w:rPr>
        <w:lastRenderedPageBreak/>
        <w:t>Biography</w:t>
      </w:r>
      <w:bookmarkStart w:id="2" w:name="_GoBack"/>
      <w:bookmarkEnd w:id="2"/>
    </w:p>
    <w:p w:rsidR="00312D4A" w:rsidRPr="00312D4A" w:rsidRDefault="00A508FE" w:rsidP="00312D4A">
      <w:pPr>
        <w:jc w:val="both"/>
        <w:rPr>
          <w:rFonts w:ascii="Times New Roman" w:hAnsi="Times New Roman" w:cs="Times New Roman"/>
          <w:sz w:val="20"/>
          <w:szCs w:val="32"/>
        </w:rPr>
      </w:pPr>
      <w:proofErr w:type="spellStart"/>
      <w:r w:rsidRPr="00A508FE">
        <w:rPr>
          <w:rFonts w:ascii="Times New Roman" w:hAnsi="Times New Roman" w:cs="Times New Roman"/>
          <w:sz w:val="20"/>
          <w:szCs w:val="32"/>
        </w:rPr>
        <w:t>Nasim</w:t>
      </w:r>
      <w:proofErr w:type="spellEnd"/>
      <w:r w:rsidRPr="00A508FE">
        <w:rPr>
          <w:rFonts w:ascii="Times New Roman" w:hAnsi="Times New Roman" w:cs="Times New Roman"/>
          <w:sz w:val="20"/>
          <w:szCs w:val="32"/>
        </w:rPr>
        <w:t xml:space="preserve"> </w:t>
      </w:r>
      <w:proofErr w:type="spellStart"/>
      <w:r w:rsidRPr="00A508FE">
        <w:rPr>
          <w:rFonts w:ascii="Times New Roman" w:hAnsi="Times New Roman" w:cs="Times New Roman"/>
          <w:sz w:val="20"/>
          <w:szCs w:val="32"/>
        </w:rPr>
        <w:t>Shahhamzehei</w:t>
      </w:r>
      <w:proofErr w:type="spellEnd"/>
      <w:r w:rsidR="00312D4A" w:rsidRPr="00312D4A">
        <w:rPr>
          <w:rFonts w:ascii="Times New Roman" w:hAnsi="Times New Roman" w:cs="Times New Roman"/>
          <w:sz w:val="20"/>
          <w:szCs w:val="32"/>
        </w:rPr>
        <w:t xml:space="preserve"> have completed my Master in Clinical Biochemistry at </w:t>
      </w:r>
      <w:proofErr w:type="spellStart"/>
      <w:r w:rsidR="00312D4A" w:rsidRPr="00312D4A">
        <w:rPr>
          <w:rFonts w:ascii="Times New Roman" w:hAnsi="Times New Roman" w:cs="Times New Roman"/>
          <w:sz w:val="20"/>
          <w:szCs w:val="32"/>
        </w:rPr>
        <w:t>Tarbiat</w:t>
      </w:r>
      <w:proofErr w:type="spellEnd"/>
      <w:r w:rsidR="00312D4A" w:rsidRPr="00312D4A">
        <w:rPr>
          <w:rFonts w:ascii="Times New Roman" w:hAnsi="Times New Roman" w:cs="Times New Roman"/>
          <w:sz w:val="20"/>
          <w:szCs w:val="32"/>
        </w:rPr>
        <w:t xml:space="preserve"> </w:t>
      </w:r>
      <w:proofErr w:type="spellStart"/>
      <w:r w:rsidR="00312D4A" w:rsidRPr="00312D4A">
        <w:rPr>
          <w:rFonts w:ascii="Times New Roman" w:hAnsi="Times New Roman" w:cs="Times New Roman"/>
          <w:sz w:val="20"/>
          <w:szCs w:val="32"/>
        </w:rPr>
        <w:t>Modares</w:t>
      </w:r>
      <w:proofErr w:type="spellEnd"/>
      <w:r w:rsidR="00312D4A" w:rsidRPr="00312D4A">
        <w:rPr>
          <w:rFonts w:ascii="Times New Roman" w:hAnsi="Times New Roman" w:cs="Times New Roman"/>
          <w:sz w:val="20"/>
          <w:szCs w:val="32"/>
        </w:rPr>
        <w:t xml:space="preserve"> University in Iran and published 2 papers, and now I am doing a Ph.D. in Pharmaceutical Biology at, the Institute of Pharmaceutical and Biomedical Sciences, Johannes Gutenberg University, Mainz, Germany. I am interested in the molecular modes of action of small molecules, phytochemicals, and microbiological compounds with activity towards infectious diseases, cancer and Inflammation.</w:t>
      </w:r>
    </w:p>
    <w:sectPr w:rsidR="00312D4A" w:rsidRPr="00312D4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16:34:00Z" w:initials="SS">
    <w:p w:rsidR="00C86D93" w:rsidRDefault="00C86D93">
      <w:pPr>
        <w:pStyle w:val="CommentText"/>
      </w:pPr>
      <w:r>
        <w:rPr>
          <w:rStyle w:val="CommentReference"/>
        </w:rPr>
        <w:annotationRef/>
      </w:r>
      <w:r>
        <w:t>Rejected as already published. Please find the below link for your reference.</w:t>
      </w:r>
    </w:p>
    <w:p w:rsidR="00C86D93" w:rsidRDefault="00C86D93">
      <w:pPr>
        <w:pStyle w:val="CommentText"/>
      </w:pPr>
    </w:p>
    <w:p w:rsidR="00C86D93" w:rsidRDefault="00C86D93" w:rsidP="00C86D93">
      <w:pPr>
        <w:pStyle w:val="CommentText"/>
        <w:numPr>
          <w:ilvl w:val="0"/>
          <w:numId w:val="1"/>
        </w:numPr>
      </w:pPr>
      <w:hyperlink r:id="rId1" w:history="1">
        <w:r w:rsidRPr="00782380">
          <w:rPr>
            <w:rStyle w:val="Hyperlink"/>
          </w:rPr>
          <w:t>https://www.mdpi.com/1424-8247/15/3/308/htm</w:t>
        </w:r>
      </w:hyperlink>
    </w:p>
    <w:p w:rsidR="00C86D93" w:rsidRDefault="00C86D93" w:rsidP="00C86D93">
      <w:pPr>
        <w:pStyle w:val="CommentText"/>
        <w:numPr>
          <w:ilvl w:val="0"/>
          <w:numId w:val="1"/>
        </w:numPr>
      </w:pPr>
      <w:hyperlink r:id="rId2" w:history="1">
        <w:r w:rsidRPr="00782380">
          <w:rPr>
            <w:rStyle w:val="Hyperlink"/>
          </w:rPr>
          <w:t>https://pubmed.ncbi.nlm.nih.gov/35337106/</w:t>
        </w:r>
      </w:hyperlink>
    </w:p>
    <w:p w:rsidR="00C86D93" w:rsidRDefault="00C86D93" w:rsidP="00C86D93">
      <w:pPr>
        <w:pStyle w:val="CommentText"/>
      </w:pPr>
    </w:p>
  </w:comment>
  <w:comment w:id="1" w:author="Swetha Sandala" w:date="2022-06-02T16:35:00Z" w:initials="SS">
    <w:p w:rsidR="009C17C3" w:rsidRDefault="009C17C3">
      <w:pPr>
        <w:pStyle w:val="CommentText"/>
      </w:pPr>
      <w:r>
        <w:rPr>
          <w:rStyle w:val="CommentReference"/>
        </w:rPr>
        <w:annotationRef/>
      </w:r>
      <w:r>
        <w:t>Add figure description and cite in the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1AA9"/>
    <w:multiLevelType w:val="hybridMultilevel"/>
    <w:tmpl w:val="7F880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FDB"/>
    <w:rsid w:val="00312D4A"/>
    <w:rsid w:val="005054F2"/>
    <w:rsid w:val="009C17C3"/>
    <w:rsid w:val="00A508FE"/>
    <w:rsid w:val="00B13FDB"/>
    <w:rsid w:val="00C86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2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D4A"/>
    <w:rPr>
      <w:rFonts w:ascii="Tahoma" w:hAnsi="Tahoma" w:cs="Tahoma"/>
      <w:sz w:val="16"/>
      <w:szCs w:val="16"/>
    </w:rPr>
  </w:style>
  <w:style w:type="character" w:styleId="CommentReference">
    <w:name w:val="annotation reference"/>
    <w:basedOn w:val="DefaultParagraphFont"/>
    <w:uiPriority w:val="99"/>
    <w:semiHidden/>
    <w:unhideWhenUsed/>
    <w:rsid w:val="00C86D93"/>
    <w:rPr>
      <w:sz w:val="16"/>
      <w:szCs w:val="16"/>
    </w:rPr>
  </w:style>
  <w:style w:type="paragraph" w:styleId="CommentText">
    <w:name w:val="annotation text"/>
    <w:basedOn w:val="Normal"/>
    <w:link w:val="CommentTextChar"/>
    <w:uiPriority w:val="99"/>
    <w:semiHidden/>
    <w:unhideWhenUsed/>
    <w:rsid w:val="00C86D93"/>
    <w:pPr>
      <w:spacing w:line="240" w:lineRule="auto"/>
    </w:pPr>
    <w:rPr>
      <w:sz w:val="20"/>
      <w:szCs w:val="20"/>
    </w:rPr>
  </w:style>
  <w:style w:type="character" w:customStyle="1" w:styleId="CommentTextChar">
    <w:name w:val="Comment Text Char"/>
    <w:basedOn w:val="DefaultParagraphFont"/>
    <w:link w:val="CommentText"/>
    <w:uiPriority w:val="99"/>
    <w:semiHidden/>
    <w:rsid w:val="00C86D93"/>
    <w:rPr>
      <w:sz w:val="20"/>
      <w:szCs w:val="20"/>
    </w:rPr>
  </w:style>
  <w:style w:type="paragraph" w:styleId="CommentSubject">
    <w:name w:val="annotation subject"/>
    <w:basedOn w:val="CommentText"/>
    <w:next w:val="CommentText"/>
    <w:link w:val="CommentSubjectChar"/>
    <w:uiPriority w:val="99"/>
    <w:semiHidden/>
    <w:unhideWhenUsed/>
    <w:rsid w:val="00C86D93"/>
    <w:rPr>
      <w:b/>
      <w:bCs/>
    </w:rPr>
  </w:style>
  <w:style w:type="character" w:customStyle="1" w:styleId="CommentSubjectChar">
    <w:name w:val="Comment Subject Char"/>
    <w:basedOn w:val="CommentTextChar"/>
    <w:link w:val="CommentSubject"/>
    <w:uiPriority w:val="99"/>
    <w:semiHidden/>
    <w:rsid w:val="00C86D93"/>
    <w:rPr>
      <w:b/>
      <w:bCs/>
      <w:sz w:val="20"/>
      <w:szCs w:val="20"/>
    </w:rPr>
  </w:style>
  <w:style w:type="character" w:styleId="Hyperlink">
    <w:name w:val="Hyperlink"/>
    <w:basedOn w:val="DefaultParagraphFont"/>
    <w:uiPriority w:val="99"/>
    <w:unhideWhenUsed/>
    <w:rsid w:val="00C86D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2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D4A"/>
    <w:rPr>
      <w:rFonts w:ascii="Tahoma" w:hAnsi="Tahoma" w:cs="Tahoma"/>
      <w:sz w:val="16"/>
      <w:szCs w:val="16"/>
    </w:rPr>
  </w:style>
  <w:style w:type="character" w:styleId="CommentReference">
    <w:name w:val="annotation reference"/>
    <w:basedOn w:val="DefaultParagraphFont"/>
    <w:uiPriority w:val="99"/>
    <w:semiHidden/>
    <w:unhideWhenUsed/>
    <w:rsid w:val="00C86D93"/>
    <w:rPr>
      <w:sz w:val="16"/>
      <w:szCs w:val="16"/>
    </w:rPr>
  </w:style>
  <w:style w:type="paragraph" w:styleId="CommentText">
    <w:name w:val="annotation text"/>
    <w:basedOn w:val="Normal"/>
    <w:link w:val="CommentTextChar"/>
    <w:uiPriority w:val="99"/>
    <w:semiHidden/>
    <w:unhideWhenUsed/>
    <w:rsid w:val="00C86D93"/>
    <w:pPr>
      <w:spacing w:line="240" w:lineRule="auto"/>
    </w:pPr>
    <w:rPr>
      <w:sz w:val="20"/>
      <w:szCs w:val="20"/>
    </w:rPr>
  </w:style>
  <w:style w:type="character" w:customStyle="1" w:styleId="CommentTextChar">
    <w:name w:val="Comment Text Char"/>
    <w:basedOn w:val="DefaultParagraphFont"/>
    <w:link w:val="CommentText"/>
    <w:uiPriority w:val="99"/>
    <w:semiHidden/>
    <w:rsid w:val="00C86D93"/>
    <w:rPr>
      <w:sz w:val="20"/>
      <w:szCs w:val="20"/>
    </w:rPr>
  </w:style>
  <w:style w:type="paragraph" w:styleId="CommentSubject">
    <w:name w:val="annotation subject"/>
    <w:basedOn w:val="CommentText"/>
    <w:next w:val="CommentText"/>
    <w:link w:val="CommentSubjectChar"/>
    <w:uiPriority w:val="99"/>
    <w:semiHidden/>
    <w:unhideWhenUsed/>
    <w:rsid w:val="00C86D93"/>
    <w:rPr>
      <w:b/>
      <w:bCs/>
    </w:rPr>
  </w:style>
  <w:style w:type="character" w:customStyle="1" w:styleId="CommentSubjectChar">
    <w:name w:val="Comment Subject Char"/>
    <w:basedOn w:val="CommentTextChar"/>
    <w:link w:val="CommentSubject"/>
    <w:uiPriority w:val="99"/>
    <w:semiHidden/>
    <w:rsid w:val="00C86D93"/>
    <w:rPr>
      <w:b/>
      <w:bCs/>
      <w:sz w:val="20"/>
      <w:szCs w:val="20"/>
    </w:rPr>
  </w:style>
  <w:style w:type="character" w:styleId="Hyperlink">
    <w:name w:val="Hyperlink"/>
    <w:basedOn w:val="DefaultParagraphFont"/>
    <w:uiPriority w:val="99"/>
    <w:unhideWhenUsed/>
    <w:rsid w:val="00C86D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35337106/" TargetMode="External"/><Relationship Id="rId1" Type="http://schemas.openxmlformats.org/officeDocument/2006/relationships/hyperlink" Target="https://www.mdpi.com/1424-8247/15/3/308/htm"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2022-06-02T10:23:00Z</dcterms:created>
  <dcterms:modified xsi:type="dcterms:W3CDTF">2022-06-02T11:05:00Z</dcterms:modified>
</cp:coreProperties>
</file>