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4B1" w:rsidRPr="00E63480" w:rsidRDefault="003444B1" w:rsidP="00E63480">
      <w:pPr>
        <w:rPr>
          <w:rFonts w:ascii="Times New Roman" w:hAnsi="Times New Roman" w:cs="Times New Roman"/>
          <w:b/>
          <w:sz w:val="32"/>
          <w:szCs w:val="24"/>
        </w:rPr>
      </w:pPr>
      <w:commentRangeStart w:id="0"/>
      <w:r w:rsidRPr="00E63480">
        <w:rPr>
          <w:rFonts w:ascii="Times New Roman" w:hAnsi="Times New Roman" w:cs="Times New Roman"/>
          <w:b/>
          <w:sz w:val="32"/>
          <w:szCs w:val="24"/>
        </w:rPr>
        <w:t>COVID-19 vaccine hesitancy and willingness to pay: Emergent factors from a cross-sectional study in Nigeria</w:t>
      </w:r>
      <w:commentRangeEnd w:id="0"/>
      <w:r w:rsidR="002B34E9">
        <w:rPr>
          <w:rStyle w:val="CommentReference"/>
        </w:rPr>
        <w:commentReference w:id="0"/>
      </w:r>
    </w:p>
    <w:p w:rsidR="00DA3B22" w:rsidRPr="00DA3B22" w:rsidRDefault="00DA3B22" w:rsidP="00E63480">
      <w:pPr>
        <w:pStyle w:val="NoSpacing"/>
        <w:spacing w:after="200"/>
        <w:rPr>
          <w:rFonts w:ascii="Times New Roman" w:hAnsi="Times New Roman" w:cs="Times New Roman"/>
          <w:sz w:val="24"/>
          <w:szCs w:val="24"/>
        </w:rPr>
      </w:pPr>
      <w:r w:rsidRPr="00DA3B22">
        <w:rPr>
          <w:rFonts w:ascii="Times New Roman" w:hAnsi="Times New Roman" w:cs="Times New Roman"/>
          <w:sz w:val="24"/>
          <w:szCs w:val="24"/>
        </w:rPr>
        <w:t xml:space="preserve">Obi Peter </w:t>
      </w:r>
      <w:proofErr w:type="spellStart"/>
      <w:r w:rsidRPr="00DA3B22">
        <w:rPr>
          <w:rFonts w:ascii="Times New Roman" w:hAnsi="Times New Roman" w:cs="Times New Roman"/>
          <w:sz w:val="24"/>
          <w:szCs w:val="24"/>
        </w:rPr>
        <w:t>Adigwe</w:t>
      </w:r>
      <w:proofErr w:type="spellEnd"/>
    </w:p>
    <w:p w:rsidR="00DA3B22" w:rsidRDefault="00DA3B22" w:rsidP="00E63480">
      <w:pPr>
        <w:pStyle w:val="NoSpacing"/>
        <w:spacing w:after="200"/>
        <w:rPr>
          <w:rFonts w:ascii="Times New Roman" w:hAnsi="Times New Roman" w:cs="Times New Roman"/>
          <w:sz w:val="24"/>
          <w:szCs w:val="24"/>
        </w:rPr>
      </w:pPr>
      <w:r w:rsidRPr="00DA3B22">
        <w:rPr>
          <w:rFonts w:ascii="Times New Roman" w:hAnsi="Times New Roman" w:cs="Times New Roman"/>
          <w:sz w:val="24"/>
          <w:szCs w:val="24"/>
        </w:rPr>
        <w:t xml:space="preserve">National Institute for </w:t>
      </w:r>
      <w:r w:rsidRPr="00E63480">
        <w:rPr>
          <w:rFonts w:ascii="Times New Roman" w:hAnsi="Times New Roman" w:cs="Times New Roman"/>
          <w:szCs w:val="24"/>
        </w:rPr>
        <w:t>Pharmaceutical Research and Development, Nigeria</w:t>
      </w:r>
    </w:p>
    <w:p w:rsidR="00DA3B22" w:rsidRPr="00E63480" w:rsidRDefault="00E63480" w:rsidP="00E63480">
      <w:pPr>
        <w:pStyle w:val="NoSpacing"/>
        <w:spacing w:after="200"/>
        <w:jc w:val="center"/>
        <w:rPr>
          <w:rFonts w:ascii="Times New Roman" w:hAnsi="Times New Roman" w:cs="Times New Roman"/>
          <w:b/>
          <w:sz w:val="20"/>
          <w:szCs w:val="24"/>
        </w:rPr>
      </w:pPr>
      <w:r w:rsidRPr="00E63480">
        <w:rPr>
          <w:rFonts w:ascii="Times New Roman" w:hAnsi="Times New Roman" w:cs="Times New Roman"/>
          <w:b/>
          <w:sz w:val="20"/>
          <w:szCs w:val="24"/>
        </w:rPr>
        <w:t>Abstract</w:t>
      </w:r>
    </w:p>
    <w:p w:rsidR="003444B1" w:rsidRPr="00E63480" w:rsidRDefault="003444B1" w:rsidP="00E63480">
      <w:pPr>
        <w:jc w:val="both"/>
        <w:rPr>
          <w:rFonts w:ascii="Times New Roman" w:hAnsi="Times New Roman" w:cs="Times New Roman"/>
          <w:sz w:val="20"/>
          <w:szCs w:val="24"/>
        </w:rPr>
      </w:pPr>
      <w:r w:rsidRPr="00E63480">
        <w:rPr>
          <w:rFonts w:ascii="Times New Roman" w:hAnsi="Times New Roman" w:cs="Times New Roman"/>
          <w:b/>
          <w:sz w:val="20"/>
          <w:szCs w:val="24"/>
        </w:rPr>
        <w:t>Introduction:</w:t>
      </w:r>
      <w:r w:rsidRPr="00E63480">
        <w:rPr>
          <w:rFonts w:ascii="Times New Roman" w:hAnsi="Times New Roman" w:cs="Times New Roman"/>
          <w:sz w:val="20"/>
          <w:szCs w:val="24"/>
        </w:rPr>
        <w:t xml:space="preserve"> Prior to the COVID-19 pandemic, it took at least several years to develop vaccines for prevention of infectious diseases. The COVID-19 vaccine is the first to be developed within a period of one year. The expediency associated with the development of the COVID-19 vaccine has however been hampered by vaccine hesitancy and other relevant factors that could influence consequent immunization. This study aimed at investigating factors associated with vaccine hesitancy and willingness to pay for COVID-19 vaccination.</w:t>
      </w:r>
    </w:p>
    <w:p w:rsidR="003444B1" w:rsidRPr="00E63480" w:rsidRDefault="003444B1" w:rsidP="00E63480">
      <w:pPr>
        <w:jc w:val="both"/>
        <w:rPr>
          <w:rFonts w:ascii="Times New Roman" w:hAnsi="Times New Roman" w:cs="Times New Roman"/>
          <w:sz w:val="20"/>
          <w:szCs w:val="24"/>
        </w:rPr>
      </w:pPr>
      <w:r w:rsidRPr="00E63480">
        <w:rPr>
          <w:rFonts w:ascii="Times New Roman" w:hAnsi="Times New Roman" w:cs="Times New Roman"/>
          <w:b/>
          <w:sz w:val="20"/>
          <w:szCs w:val="24"/>
        </w:rPr>
        <w:t>Methods</w:t>
      </w:r>
      <w:r w:rsidRPr="00E63480">
        <w:rPr>
          <w:rFonts w:ascii="Times New Roman" w:hAnsi="Times New Roman" w:cs="Times New Roman"/>
          <w:sz w:val="20"/>
          <w:szCs w:val="24"/>
        </w:rPr>
        <w:t xml:space="preserve">: A cross-sectional approach was used to undertake online and physical data collection with a validated questionnaire. </w:t>
      </w:r>
    </w:p>
    <w:p w:rsidR="003444B1" w:rsidRPr="00E63480" w:rsidRDefault="003444B1" w:rsidP="00E63480">
      <w:pPr>
        <w:jc w:val="both"/>
        <w:rPr>
          <w:rFonts w:ascii="Times New Roman" w:hAnsi="Times New Roman" w:cs="Times New Roman"/>
          <w:sz w:val="20"/>
          <w:szCs w:val="24"/>
        </w:rPr>
      </w:pPr>
      <w:r w:rsidRPr="00E63480">
        <w:rPr>
          <w:rFonts w:ascii="Times New Roman" w:hAnsi="Times New Roman" w:cs="Times New Roman"/>
          <w:b/>
          <w:sz w:val="20"/>
          <w:szCs w:val="24"/>
        </w:rPr>
        <w:t>Results</w:t>
      </w:r>
      <w:r w:rsidRPr="00E63480">
        <w:rPr>
          <w:rFonts w:ascii="Times New Roman" w:hAnsi="Times New Roman" w:cs="Times New Roman"/>
          <w:sz w:val="20"/>
          <w:szCs w:val="24"/>
        </w:rPr>
        <w:t xml:space="preserve">: A total of 1767 valid responses were received, female participants were in the minority (42.2%), majority (54.9%) of the study participants were between the ages of 18 and 30 years, and more than half (53.8%) of the participants were educated up to first degree level. Slightly above half (52.9%) of the study participants indicated that they were worried about side effects that may be associated with COVID-19 vaccines, and this may likely prevent them from taking the vaccine. A strong majority (85.1%) of the study participants indicated that COVID-19 vaccine should be administered at no cost to citizens. Only a quarter (26%) of the participants were willing to pay a fee for COVID-19 vaccination. Also, older participants and those that had been previously infected with COVID-19 were more likely to pay for COVID-19 vaccination. </w:t>
      </w:r>
    </w:p>
    <w:p w:rsidR="00FC657E" w:rsidRPr="00E63480" w:rsidRDefault="003444B1" w:rsidP="00E63480">
      <w:pPr>
        <w:jc w:val="both"/>
        <w:rPr>
          <w:rFonts w:ascii="Times New Roman" w:hAnsi="Times New Roman" w:cs="Times New Roman"/>
          <w:sz w:val="20"/>
          <w:szCs w:val="24"/>
        </w:rPr>
      </w:pPr>
      <w:r w:rsidRPr="00E63480">
        <w:rPr>
          <w:rFonts w:ascii="Times New Roman" w:hAnsi="Times New Roman" w:cs="Times New Roman"/>
          <w:b/>
          <w:sz w:val="20"/>
          <w:szCs w:val="24"/>
        </w:rPr>
        <w:t>Conclusion</w:t>
      </w:r>
      <w:r w:rsidRPr="00E63480">
        <w:rPr>
          <w:rFonts w:ascii="Times New Roman" w:hAnsi="Times New Roman" w:cs="Times New Roman"/>
          <w:sz w:val="20"/>
          <w:szCs w:val="24"/>
        </w:rPr>
        <w:t>: This study provides critical insights which could influence immunization efforts during the pandemic. An early understanding of population perceptions of the COVID-19 vaccine can be invaluable in designing successful campaigns. This is even more critical, given supply limitations, access issues and vaccines’ inequity occasioned by the international scramble.</w:t>
      </w:r>
    </w:p>
    <w:p w:rsidR="00DA3B22" w:rsidRDefault="00DA3B22" w:rsidP="00E63480">
      <w:pPr>
        <w:rPr>
          <w:rFonts w:ascii="Times New Roman" w:hAnsi="Times New Roman" w:cs="Times New Roman"/>
          <w:b/>
          <w:sz w:val="24"/>
          <w:szCs w:val="24"/>
        </w:rPr>
      </w:pPr>
      <w:r w:rsidRPr="00DA3B22">
        <w:rPr>
          <w:rFonts w:ascii="Times New Roman" w:hAnsi="Times New Roman" w:cs="Times New Roman"/>
          <w:b/>
          <w:sz w:val="24"/>
          <w:szCs w:val="24"/>
        </w:rPr>
        <w:t>Biography</w:t>
      </w:r>
    </w:p>
    <w:p w:rsidR="00DA3B22" w:rsidRPr="00E63480" w:rsidRDefault="00DA3B22" w:rsidP="00DA3B22">
      <w:pPr>
        <w:jc w:val="both"/>
        <w:rPr>
          <w:rFonts w:ascii="Times New Roman" w:hAnsi="Times New Roman" w:cs="Times New Roman"/>
          <w:sz w:val="20"/>
          <w:szCs w:val="24"/>
        </w:rPr>
      </w:pPr>
      <w:r w:rsidRPr="00E63480">
        <w:rPr>
          <w:rFonts w:ascii="Times New Roman" w:hAnsi="Times New Roman" w:cs="Times New Roman"/>
          <w:sz w:val="20"/>
          <w:szCs w:val="24"/>
        </w:rPr>
        <w:t xml:space="preserve">Obi Peter </w:t>
      </w:r>
      <w:proofErr w:type="spellStart"/>
      <w:r w:rsidRPr="00E63480">
        <w:rPr>
          <w:rFonts w:ascii="Times New Roman" w:hAnsi="Times New Roman" w:cs="Times New Roman"/>
          <w:sz w:val="20"/>
          <w:szCs w:val="24"/>
        </w:rPr>
        <w:t>Adigwe</w:t>
      </w:r>
      <w:proofErr w:type="spellEnd"/>
      <w:r w:rsidRPr="00E63480">
        <w:rPr>
          <w:rFonts w:ascii="Times New Roman" w:hAnsi="Times New Roman" w:cs="Times New Roman"/>
          <w:sz w:val="20"/>
          <w:szCs w:val="24"/>
        </w:rPr>
        <w:t xml:space="preserve"> is affiliated from National Institute for Pharmaceutical Research and Development, </w:t>
      </w:r>
      <w:proofErr w:type="spellStart"/>
      <w:r w:rsidRPr="00E63480">
        <w:rPr>
          <w:rFonts w:ascii="Times New Roman" w:hAnsi="Times New Roman" w:cs="Times New Roman"/>
          <w:sz w:val="20"/>
          <w:szCs w:val="24"/>
        </w:rPr>
        <w:t>Pmb</w:t>
      </w:r>
      <w:proofErr w:type="spellEnd"/>
      <w:r w:rsidRPr="00E63480">
        <w:rPr>
          <w:rFonts w:ascii="Times New Roman" w:hAnsi="Times New Roman" w:cs="Times New Roman"/>
          <w:sz w:val="20"/>
          <w:szCs w:val="24"/>
        </w:rPr>
        <w:t xml:space="preserve"> 21 </w:t>
      </w:r>
      <w:proofErr w:type="spellStart"/>
      <w:r w:rsidRPr="00E63480">
        <w:rPr>
          <w:rFonts w:ascii="Times New Roman" w:hAnsi="Times New Roman" w:cs="Times New Roman"/>
          <w:sz w:val="20"/>
          <w:szCs w:val="24"/>
        </w:rPr>
        <w:t>Garki</w:t>
      </w:r>
      <w:proofErr w:type="spellEnd"/>
      <w:r w:rsidRPr="00E63480">
        <w:rPr>
          <w:rFonts w:ascii="Times New Roman" w:hAnsi="Times New Roman" w:cs="Times New Roman"/>
          <w:sz w:val="20"/>
          <w:szCs w:val="24"/>
        </w:rPr>
        <w:t xml:space="preserve"> Abuja, </w:t>
      </w:r>
      <w:proofErr w:type="spellStart"/>
      <w:r w:rsidRPr="00E63480">
        <w:rPr>
          <w:rFonts w:ascii="Times New Roman" w:hAnsi="Times New Roman" w:cs="Times New Roman"/>
          <w:sz w:val="20"/>
          <w:szCs w:val="24"/>
        </w:rPr>
        <w:t>Fct</w:t>
      </w:r>
      <w:proofErr w:type="spellEnd"/>
      <w:r w:rsidRPr="00E63480">
        <w:rPr>
          <w:rFonts w:ascii="Times New Roman" w:hAnsi="Times New Roman" w:cs="Times New Roman"/>
          <w:sz w:val="20"/>
          <w:szCs w:val="24"/>
        </w:rPr>
        <w:t>, Nigeria</w:t>
      </w:r>
    </w:p>
    <w:sectPr w:rsidR="00DA3B22" w:rsidRPr="00E634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8T11:09:00Z" w:initials="SS">
    <w:p w:rsidR="002B34E9" w:rsidRDefault="002B34E9">
      <w:pPr>
        <w:pStyle w:val="CommentText"/>
      </w:pPr>
      <w:r>
        <w:rPr>
          <w:rStyle w:val="CommentReference"/>
        </w:rPr>
        <w:annotationRef/>
      </w:r>
      <w:bookmarkStart w:id="1" w:name="_GoBack"/>
      <w:r w:rsidR="00166378">
        <w:t>Rejected as already published. Please find the below link for your references.</w:t>
      </w:r>
    </w:p>
    <w:p w:rsidR="00166378" w:rsidRDefault="00166378">
      <w:pPr>
        <w:pStyle w:val="CommentText"/>
      </w:pPr>
    </w:p>
    <w:p w:rsidR="00166378" w:rsidRDefault="00166378" w:rsidP="00166378">
      <w:pPr>
        <w:pStyle w:val="CommentText"/>
        <w:numPr>
          <w:ilvl w:val="0"/>
          <w:numId w:val="1"/>
        </w:numPr>
      </w:pPr>
      <w:hyperlink r:id="rId1" w:history="1">
        <w:r w:rsidRPr="00A36908">
          <w:rPr>
            <w:rStyle w:val="Hyperlink"/>
          </w:rPr>
          <w:t>https://pubmed.ncbi.nlm.nih.gov/34494000/</w:t>
        </w:r>
      </w:hyperlink>
    </w:p>
    <w:p w:rsidR="00166378" w:rsidRDefault="00166378" w:rsidP="00166378">
      <w:pPr>
        <w:pStyle w:val="CommentText"/>
        <w:numPr>
          <w:ilvl w:val="0"/>
          <w:numId w:val="1"/>
        </w:numPr>
      </w:pPr>
      <w:hyperlink r:id="rId2" w:history="1">
        <w:r w:rsidRPr="00A36908">
          <w:rPr>
            <w:rStyle w:val="Hyperlink"/>
          </w:rPr>
          <w:t>https://www.sciencedirect.com/science/article/pii/S2590136221000292?via%3Dihub</w:t>
        </w:r>
      </w:hyperlink>
      <w:bookmarkEnd w:id="1"/>
    </w:p>
    <w:p w:rsidR="00166378" w:rsidRDefault="00166378" w:rsidP="0016637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F60F2"/>
    <w:multiLevelType w:val="hybridMultilevel"/>
    <w:tmpl w:val="515E1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4B1"/>
    <w:rsid w:val="00166378"/>
    <w:rsid w:val="002B34E9"/>
    <w:rsid w:val="003444B1"/>
    <w:rsid w:val="007A7629"/>
    <w:rsid w:val="00C37A15"/>
    <w:rsid w:val="00D65D47"/>
    <w:rsid w:val="00DA3B22"/>
    <w:rsid w:val="00E63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3B22"/>
    <w:pPr>
      <w:spacing w:after="0" w:line="240" w:lineRule="auto"/>
    </w:pPr>
  </w:style>
  <w:style w:type="character" w:styleId="CommentReference">
    <w:name w:val="annotation reference"/>
    <w:basedOn w:val="DefaultParagraphFont"/>
    <w:uiPriority w:val="99"/>
    <w:semiHidden/>
    <w:unhideWhenUsed/>
    <w:rsid w:val="002B34E9"/>
    <w:rPr>
      <w:sz w:val="16"/>
      <w:szCs w:val="16"/>
    </w:rPr>
  </w:style>
  <w:style w:type="paragraph" w:styleId="CommentText">
    <w:name w:val="annotation text"/>
    <w:basedOn w:val="Normal"/>
    <w:link w:val="CommentTextChar"/>
    <w:uiPriority w:val="99"/>
    <w:semiHidden/>
    <w:unhideWhenUsed/>
    <w:rsid w:val="002B34E9"/>
    <w:pPr>
      <w:spacing w:line="240" w:lineRule="auto"/>
    </w:pPr>
    <w:rPr>
      <w:sz w:val="20"/>
      <w:szCs w:val="20"/>
    </w:rPr>
  </w:style>
  <w:style w:type="character" w:customStyle="1" w:styleId="CommentTextChar">
    <w:name w:val="Comment Text Char"/>
    <w:basedOn w:val="DefaultParagraphFont"/>
    <w:link w:val="CommentText"/>
    <w:uiPriority w:val="99"/>
    <w:semiHidden/>
    <w:rsid w:val="002B34E9"/>
    <w:rPr>
      <w:sz w:val="20"/>
      <w:szCs w:val="20"/>
    </w:rPr>
  </w:style>
  <w:style w:type="paragraph" w:styleId="CommentSubject">
    <w:name w:val="annotation subject"/>
    <w:basedOn w:val="CommentText"/>
    <w:next w:val="CommentText"/>
    <w:link w:val="CommentSubjectChar"/>
    <w:uiPriority w:val="99"/>
    <w:semiHidden/>
    <w:unhideWhenUsed/>
    <w:rsid w:val="002B34E9"/>
    <w:rPr>
      <w:b/>
      <w:bCs/>
    </w:rPr>
  </w:style>
  <w:style w:type="character" w:customStyle="1" w:styleId="CommentSubjectChar">
    <w:name w:val="Comment Subject Char"/>
    <w:basedOn w:val="CommentTextChar"/>
    <w:link w:val="CommentSubject"/>
    <w:uiPriority w:val="99"/>
    <w:semiHidden/>
    <w:rsid w:val="002B34E9"/>
    <w:rPr>
      <w:b/>
      <w:bCs/>
      <w:sz w:val="20"/>
      <w:szCs w:val="20"/>
    </w:rPr>
  </w:style>
  <w:style w:type="paragraph" w:styleId="BalloonText">
    <w:name w:val="Balloon Text"/>
    <w:basedOn w:val="Normal"/>
    <w:link w:val="BalloonTextChar"/>
    <w:uiPriority w:val="99"/>
    <w:semiHidden/>
    <w:unhideWhenUsed/>
    <w:rsid w:val="002B3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4E9"/>
    <w:rPr>
      <w:rFonts w:ascii="Tahoma" w:hAnsi="Tahoma" w:cs="Tahoma"/>
      <w:sz w:val="16"/>
      <w:szCs w:val="16"/>
    </w:rPr>
  </w:style>
  <w:style w:type="character" w:styleId="Hyperlink">
    <w:name w:val="Hyperlink"/>
    <w:basedOn w:val="DefaultParagraphFont"/>
    <w:uiPriority w:val="99"/>
    <w:unhideWhenUsed/>
    <w:rsid w:val="0016637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3B22"/>
    <w:pPr>
      <w:spacing w:after="0" w:line="240" w:lineRule="auto"/>
    </w:pPr>
  </w:style>
  <w:style w:type="character" w:styleId="CommentReference">
    <w:name w:val="annotation reference"/>
    <w:basedOn w:val="DefaultParagraphFont"/>
    <w:uiPriority w:val="99"/>
    <w:semiHidden/>
    <w:unhideWhenUsed/>
    <w:rsid w:val="002B34E9"/>
    <w:rPr>
      <w:sz w:val="16"/>
      <w:szCs w:val="16"/>
    </w:rPr>
  </w:style>
  <w:style w:type="paragraph" w:styleId="CommentText">
    <w:name w:val="annotation text"/>
    <w:basedOn w:val="Normal"/>
    <w:link w:val="CommentTextChar"/>
    <w:uiPriority w:val="99"/>
    <w:semiHidden/>
    <w:unhideWhenUsed/>
    <w:rsid w:val="002B34E9"/>
    <w:pPr>
      <w:spacing w:line="240" w:lineRule="auto"/>
    </w:pPr>
    <w:rPr>
      <w:sz w:val="20"/>
      <w:szCs w:val="20"/>
    </w:rPr>
  </w:style>
  <w:style w:type="character" w:customStyle="1" w:styleId="CommentTextChar">
    <w:name w:val="Comment Text Char"/>
    <w:basedOn w:val="DefaultParagraphFont"/>
    <w:link w:val="CommentText"/>
    <w:uiPriority w:val="99"/>
    <w:semiHidden/>
    <w:rsid w:val="002B34E9"/>
    <w:rPr>
      <w:sz w:val="20"/>
      <w:szCs w:val="20"/>
    </w:rPr>
  </w:style>
  <w:style w:type="paragraph" w:styleId="CommentSubject">
    <w:name w:val="annotation subject"/>
    <w:basedOn w:val="CommentText"/>
    <w:next w:val="CommentText"/>
    <w:link w:val="CommentSubjectChar"/>
    <w:uiPriority w:val="99"/>
    <w:semiHidden/>
    <w:unhideWhenUsed/>
    <w:rsid w:val="002B34E9"/>
    <w:rPr>
      <w:b/>
      <w:bCs/>
    </w:rPr>
  </w:style>
  <w:style w:type="character" w:customStyle="1" w:styleId="CommentSubjectChar">
    <w:name w:val="Comment Subject Char"/>
    <w:basedOn w:val="CommentTextChar"/>
    <w:link w:val="CommentSubject"/>
    <w:uiPriority w:val="99"/>
    <w:semiHidden/>
    <w:rsid w:val="002B34E9"/>
    <w:rPr>
      <w:b/>
      <w:bCs/>
      <w:sz w:val="20"/>
      <w:szCs w:val="20"/>
    </w:rPr>
  </w:style>
  <w:style w:type="paragraph" w:styleId="BalloonText">
    <w:name w:val="Balloon Text"/>
    <w:basedOn w:val="Normal"/>
    <w:link w:val="BalloonTextChar"/>
    <w:uiPriority w:val="99"/>
    <w:semiHidden/>
    <w:unhideWhenUsed/>
    <w:rsid w:val="002B3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4E9"/>
    <w:rPr>
      <w:rFonts w:ascii="Tahoma" w:hAnsi="Tahoma" w:cs="Tahoma"/>
      <w:sz w:val="16"/>
      <w:szCs w:val="16"/>
    </w:rPr>
  </w:style>
  <w:style w:type="character" w:styleId="Hyperlink">
    <w:name w:val="Hyperlink"/>
    <w:basedOn w:val="DefaultParagraphFont"/>
    <w:uiPriority w:val="99"/>
    <w:unhideWhenUsed/>
    <w:rsid w:val="001663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sciencedirect.com/science/article/pii/S2590136221000292?via%3Dihub" TargetMode="External"/><Relationship Id="rId1" Type="http://schemas.openxmlformats.org/officeDocument/2006/relationships/hyperlink" Target="https://pubmed.ncbi.nlm.nih.gov/34494000/"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Swetha Sandala</cp:lastModifiedBy>
  <cp:revision>7</cp:revision>
  <dcterms:created xsi:type="dcterms:W3CDTF">2022-05-02T04:54:00Z</dcterms:created>
  <dcterms:modified xsi:type="dcterms:W3CDTF">2022-05-28T05:39:00Z</dcterms:modified>
</cp:coreProperties>
</file>