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6ABF">
      <w:pPr>
        <w:rPr>
          <w:rFonts w:ascii="Times New Roman" w:hAnsi="Times New Roman" w:cs="Times New Roman"/>
          <w:b/>
          <w:sz w:val="32"/>
        </w:rPr>
      </w:pPr>
      <w:r w:rsidRPr="00846ABF">
        <w:rPr>
          <w:rFonts w:ascii="Times New Roman" w:hAnsi="Times New Roman" w:cs="Times New Roman"/>
          <w:b/>
          <w:sz w:val="32"/>
        </w:rPr>
        <w:t>A patient with woodhouse-</w:t>
      </w:r>
      <w:proofErr w:type="spellStart"/>
      <w:r w:rsidRPr="00846ABF">
        <w:rPr>
          <w:rFonts w:ascii="Times New Roman" w:hAnsi="Times New Roman" w:cs="Times New Roman"/>
          <w:b/>
          <w:sz w:val="32"/>
        </w:rPr>
        <w:t>sakati</w:t>
      </w:r>
      <w:proofErr w:type="spellEnd"/>
      <w:r w:rsidRPr="00846ABF">
        <w:rPr>
          <w:rFonts w:ascii="Times New Roman" w:hAnsi="Times New Roman" w:cs="Times New Roman"/>
          <w:b/>
          <w:sz w:val="32"/>
        </w:rPr>
        <w:t xml:space="preserve"> syndrome presenting with psychotic features after starting </w:t>
      </w:r>
      <w:proofErr w:type="spellStart"/>
      <w:r w:rsidRPr="00846ABF">
        <w:rPr>
          <w:rFonts w:ascii="Times New Roman" w:hAnsi="Times New Roman" w:cs="Times New Roman"/>
          <w:b/>
          <w:sz w:val="32"/>
        </w:rPr>
        <w:t>trihexyphenidyl</w:t>
      </w:r>
      <w:proofErr w:type="spellEnd"/>
    </w:p>
    <w:p w:rsidR="00846ABF" w:rsidRDefault="00846ABF">
      <w:pPr>
        <w:rPr>
          <w:rFonts w:ascii="Times New Roman" w:hAnsi="Times New Roman" w:cs="Times New Roman"/>
          <w:sz w:val="24"/>
        </w:rPr>
      </w:pPr>
      <w:r w:rsidRPr="00846ABF">
        <w:rPr>
          <w:rFonts w:ascii="Times New Roman" w:hAnsi="Times New Roman" w:cs="Times New Roman"/>
          <w:sz w:val="24"/>
        </w:rPr>
        <w:t xml:space="preserve">Mohammed </w:t>
      </w:r>
      <w:proofErr w:type="spellStart"/>
      <w:r w:rsidRPr="00846ABF">
        <w:rPr>
          <w:rFonts w:ascii="Times New Roman" w:hAnsi="Times New Roman" w:cs="Times New Roman"/>
          <w:sz w:val="24"/>
        </w:rPr>
        <w:t>Aljaffer</w:t>
      </w:r>
      <w:proofErr w:type="spellEnd"/>
    </w:p>
    <w:p w:rsidR="00846ABF" w:rsidRPr="00846ABF" w:rsidRDefault="00846ABF">
      <w:pPr>
        <w:rPr>
          <w:rFonts w:ascii="Times New Roman" w:hAnsi="Times New Roman" w:cs="Times New Roman"/>
        </w:rPr>
      </w:pPr>
      <w:r w:rsidRPr="00846ABF">
        <w:rPr>
          <w:rFonts w:ascii="Times New Roman" w:hAnsi="Times New Roman" w:cs="Times New Roman"/>
        </w:rPr>
        <w:t>King Saud University, Saudi Arabia</w:t>
      </w:r>
    </w:p>
    <w:p w:rsidR="00846ABF" w:rsidRPr="00846ABF" w:rsidRDefault="00846ABF" w:rsidP="00846ABF">
      <w:pPr>
        <w:jc w:val="center"/>
        <w:rPr>
          <w:rFonts w:ascii="Times New Roman" w:hAnsi="Times New Roman" w:cs="Times New Roman"/>
          <w:b/>
          <w:sz w:val="24"/>
        </w:rPr>
      </w:pPr>
      <w:r w:rsidRPr="00846ABF">
        <w:rPr>
          <w:rFonts w:ascii="Times New Roman" w:hAnsi="Times New Roman" w:cs="Times New Roman"/>
          <w:b/>
          <w:sz w:val="24"/>
        </w:rPr>
        <w:t>Abstract</w:t>
      </w:r>
    </w:p>
    <w:p w:rsidR="00846ABF" w:rsidRPr="00846ABF" w:rsidRDefault="00846ABF" w:rsidP="00846ABF">
      <w:pPr>
        <w:jc w:val="both"/>
        <w:rPr>
          <w:rFonts w:ascii="Times New Roman" w:hAnsi="Times New Roman" w:cs="Times New Roman"/>
          <w:sz w:val="20"/>
        </w:rPr>
      </w:pPr>
      <w:r w:rsidRPr="00846ABF">
        <w:rPr>
          <w:rFonts w:ascii="Times New Roman" w:hAnsi="Times New Roman" w:cs="Times New Roman"/>
          <w:b/>
          <w:sz w:val="20"/>
        </w:rPr>
        <w:t>Background:</w:t>
      </w:r>
      <w:r w:rsidRPr="00846ABF">
        <w:rPr>
          <w:rFonts w:ascii="Times New Roman" w:hAnsi="Times New Roman" w:cs="Times New Roman"/>
          <w:sz w:val="20"/>
        </w:rPr>
        <w:t xml:space="preserve"> Woodhouse-</w:t>
      </w:r>
      <w:proofErr w:type="spellStart"/>
      <w:r w:rsidRPr="00846ABF">
        <w:rPr>
          <w:rFonts w:ascii="Times New Roman" w:hAnsi="Times New Roman" w:cs="Times New Roman"/>
          <w:sz w:val="20"/>
        </w:rPr>
        <w:t>Sakati</w:t>
      </w:r>
      <w:proofErr w:type="spellEnd"/>
      <w:r w:rsidRPr="00846ABF">
        <w:rPr>
          <w:rFonts w:ascii="Times New Roman" w:hAnsi="Times New Roman" w:cs="Times New Roman"/>
          <w:sz w:val="20"/>
        </w:rPr>
        <w:t xml:space="preserve"> syndrome is a rare, autosomal recessive, </w:t>
      </w:r>
      <w:proofErr w:type="spellStart"/>
      <w:r w:rsidRPr="00846ABF">
        <w:rPr>
          <w:rFonts w:ascii="Times New Roman" w:hAnsi="Times New Roman" w:cs="Times New Roman"/>
          <w:sz w:val="20"/>
        </w:rPr>
        <w:t>multisystemic</w:t>
      </w:r>
      <w:proofErr w:type="spellEnd"/>
      <w:r w:rsidRPr="00846ABF">
        <w:rPr>
          <w:rFonts w:ascii="Times New Roman" w:hAnsi="Times New Roman" w:cs="Times New Roman"/>
          <w:sz w:val="20"/>
        </w:rPr>
        <w:t xml:space="preserve"> disorder first identified as a constellation of </w:t>
      </w:r>
      <w:proofErr w:type="spellStart"/>
      <w:r w:rsidRPr="00846ABF">
        <w:rPr>
          <w:rFonts w:ascii="Times New Roman" w:hAnsi="Times New Roman" w:cs="Times New Roman"/>
          <w:sz w:val="20"/>
        </w:rPr>
        <w:t>hypogonadism</w:t>
      </w:r>
      <w:proofErr w:type="spellEnd"/>
      <w:r w:rsidRPr="00846ABF">
        <w:rPr>
          <w:rFonts w:ascii="Times New Roman" w:hAnsi="Times New Roman" w:cs="Times New Roman"/>
          <w:sz w:val="20"/>
        </w:rPr>
        <w:t xml:space="preserve">, mental retardation, diabetes, alopecia, deafness, and electrocardiogram abnormalities. </w:t>
      </w:r>
    </w:p>
    <w:p w:rsidR="00846ABF" w:rsidRPr="00846ABF" w:rsidRDefault="00846ABF" w:rsidP="00846ABF">
      <w:pPr>
        <w:jc w:val="both"/>
        <w:rPr>
          <w:rFonts w:ascii="Times New Roman" w:hAnsi="Times New Roman" w:cs="Times New Roman"/>
          <w:sz w:val="20"/>
        </w:rPr>
      </w:pPr>
      <w:r w:rsidRPr="00846ABF">
        <w:rPr>
          <w:rFonts w:ascii="Times New Roman" w:hAnsi="Times New Roman" w:cs="Times New Roman"/>
          <w:b/>
          <w:sz w:val="20"/>
        </w:rPr>
        <w:t>Case presentation:</w:t>
      </w:r>
      <w:r w:rsidRPr="00846ABF">
        <w:rPr>
          <w:rFonts w:ascii="Times New Roman" w:hAnsi="Times New Roman" w:cs="Times New Roman"/>
          <w:sz w:val="20"/>
        </w:rPr>
        <w:t xml:space="preserve"> A 33-year-old woman who was born to consanguineous parents. She is suffering from </w:t>
      </w:r>
      <w:proofErr w:type="spellStart"/>
      <w:r w:rsidRPr="00846ABF">
        <w:rPr>
          <w:rFonts w:ascii="Times New Roman" w:hAnsi="Times New Roman" w:cs="Times New Roman"/>
          <w:sz w:val="20"/>
        </w:rPr>
        <w:t>hypogonadotropic</w:t>
      </w:r>
      <w:proofErr w:type="spellEnd"/>
      <w:r w:rsidRPr="00846ABF">
        <w:rPr>
          <w:rFonts w:ascii="Times New Roman" w:hAnsi="Times New Roman" w:cs="Times New Roman"/>
          <w:sz w:val="20"/>
        </w:rPr>
        <w:t xml:space="preserve"> </w:t>
      </w:r>
      <w:proofErr w:type="spellStart"/>
      <w:r w:rsidRPr="00846ABF">
        <w:rPr>
          <w:rFonts w:ascii="Times New Roman" w:hAnsi="Times New Roman" w:cs="Times New Roman"/>
          <w:sz w:val="20"/>
        </w:rPr>
        <w:t>hypogonadism</w:t>
      </w:r>
      <w:proofErr w:type="spellEnd"/>
      <w:r w:rsidRPr="00846ABF">
        <w:rPr>
          <w:rFonts w:ascii="Times New Roman" w:hAnsi="Times New Roman" w:cs="Times New Roman"/>
          <w:sz w:val="20"/>
        </w:rPr>
        <w:t xml:space="preserve">, extrapyramidal symptoms, hypothyroidism, alopecia, and </w:t>
      </w:r>
      <w:proofErr w:type="spellStart"/>
      <w:r w:rsidRPr="00846ABF">
        <w:rPr>
          <w:rFonts w:ascii="Times New Roman" w:hAnsi="Times New Roman" w:cs="Times New Roman"/>
          <w:sz w:val="20"/>
        </w:rPr>
        <w:t>sensorineural</w:t>
      </w:r>
      <w:proofErr w:type="spellEnd"/>
      <w:r w:rsidRPr="00846ABF">
        <w:rPr>
          <w:rFonts w:ascii="Times New Roman" w:hAnsi="Times New Roman" w:cs="Times New Roman"/>
          <w:sz w:val="20"/>
        </w:rPr>
        <w:t xml:space="preserve"> hearing loss. Her MRI showed increased depositions in globes </w:t>
      </w:r>
      <w:proofErr w:type="spellStart"/>
      <w:r w:rsidRPr="00846ABF">
        <w:rPr>
          <w:rFonts w:ascii="Times New Roman" w:hAnsi="Times New Roman" w:cs="Times New Roman"/>
          <w:sz w:val="20"/>
        </w:rPr>
        <w:t>pallidus</w:t>
      </w:r>
      <w:proofErr w:type="spellEnd"/>
      <w:r w:rsidRPr="00846ABF">
        <w:rPr>
          <w:rFonts w:ascii="Times New Roman" w:hAnsi="Times New Roman" w:cs="Times New Roman"/>
          <w:sz w:val="20"/>
        </w:rPr>
        <w:t xml:space="preserve"> bilaterally. She underwent genetic testing and was diagnosed with Woodhouse-</w:t>
      </w:r>
      <w:proofErr w:type="spellStart"/>
      <w:r w:rsidRPr="00846ABF">
        <w:rPr>
          <w:rFonts w:ascii="Times New Roman" w:hAnsi="Times New Roman" w:cs="Times New Roman"/>
          <w:sz w:val="20"/>
        </w:rPr>
        <w:t>Sakati</w:t>
      </w:r>
      <w:proofErr w:type="spellEnd"/>
      <w:r w:rsidRPr="00846ABF">
        <w:rPr>
          <w:rFonts w:ascii="Times New Roman" w:hAnsi="Times New Roman" w:cs="Times New Roman"/>
          <w:sz w:val="20"/>
        </w:rPr>
        <w:t xml:space="preserve"> syndrome. She was started on </w:t>
      </w:r>
      <w:proofErr w:type="spellStart"/>
      <w:r w:rsidRPr="00846ABF">
        <w:rPr>
          <w:rFonts w:ascii="Times New Roman" w:hAnsi="Times New Roman" w:cs="Times New Roman"/>
          <w:sz w:val="20"/>
        </w:rPr>
        <w:t>trihexyphenidyl</w:t>
      </w:r>
      <w:proofErr w:type="spellEnd"/>
      <w:r w:rsidRPr="00846ABF">
        <w:rPr>
          <w:rFonts w:ascii="Times New Roman" w:hAnsi="Times New Roman" w:cs="Times New Roman"/>
          <w:sz w:val="20"/>
        </w:rPr>
        <w:t xml:space="preserve"> to treat her extrapyramidal symptoms, and soon after, she began to develop psychotic symptoms in the form of auditory hallucinations and </w:t>
      </w:r>
      <w:proofErr w:type="spellStart"/>
      <w:r w:rsidRPr="00846ABF">
        <w:rPr>
          <w:rFonts w:ascii="Times New Roman" w:hAnsi="Times New Roman" w:cs="Times New Roman"/>
          <w:sz w:val="20"/>
        </w:rPr>
        <w:t>presecretory</w:t>
      </w:r>
      <w:proofErr w:type="spellEnd"/>
      <w:r w:rsidRPr="00846ABF">
        <w:rPr>
          <w:rFonts w:ascii="Times New Roman" w:hAnsi="Times New Roman" w:cs="Times New Roman"/>
          <w:sz w:val="20"/>
        </w:rPr>
        <w:t xml:space="preserve"> delusions. </w:t>
      </w:r>
    </w:p>
    <w:p w:rsidR="00846ABF" w:rsidRPr="00846ABF" w:rsidRDefault="00846ABF" w:rsidP="00846ABF">
      <w:pPr>
        <w:jc w:val="both"/>
        <w:rPr>
          <w:rFonts w:ascii="Times New Roman" w:hAnsi="Times New Roman" w:cs="Times New Roman"/>
          <w:sz w:val="20"/>
        </w:rPr>
      </w:pPr>
      <w:r w:rsidRPr="00846ABF">
        <w:rPr>
          <w:rFonts w:ascii="Times New Roman" w:hAnsi="Times New Roman" w:cs="Times New Roman"/>
          <w:b/>
          <w:sz w:val="20"/>
        </w:rPr>
        <w:t>Conclusion:</w:t>
      </w:r>
      <w:r w:rsidRPr="00846ABF">
        <w:rPr>
          <w:rFonts w:ascii="Times New Roman" w:hAnsi="Times New Roman" w:cs="Times New Roman"/>
          <w:sz w:val="20"/>
        </w:rPr>
        <w:t xml:space="preserve"> The psychotic symptoms developed immediately after receiving the medication. In addition, the patient’s sister, who was found to have the same mutation, did not exhibit symptoms and signs of psychosis. Thus, it is highly suggestible that the presented case in this paper had a drug-induced psychosis.</w:t>
      </w:r>
    </w:p>
    <w:p w:rsidR="00846ABF" w:rsidRPr="00846ABF" w:rsidRDefault="00846ABF" w:rsidP="00846ABF">
      <w:pPr>
        <w:rPr>
          <w:rFonts w:ascii="Times New Roman" w:hAnsi="Times New Roman" w:cs="Times New Roman"/>
          <w:b/>
          <w:sz w:val="24"/>
        </w:rPr>
      </w:pPr>
      <w:r w:rsidRPr="00846ABF">
        <w:rPr>
          <w:rFonts w:ascii="Times New Roman" w:hAnsi="Times New Roman" w:cs="Times New Roman"/>
          <w:b/>
          <w:sz w:val="24"/>
        </w:rPr>
        <w:t>Biography</w:t>
      </w:r>
    </w:p>
    <w:p w:rsidR="00846ABF" w:rsidRPr="00846ABF" w:rsidRDefault="00846ABF" w:rsidP="00846ABF">
      <w:pPr>
        <w:jc w:val="both"/>
        <w:rPr>
          <w:rFonts w:ascii="Times New Roman" w:hAnsi="Times New Roman" w:cs="Times New Roman"/>
          <w:sz w:val="20"/>
        </w:rPr>
      </w:pPr>
      <w:r w:rsidRPr="00846ABF">
        <w:rPr>
          <w:rFonts w:ascii="Times New Roman" w:hAnsi="Times New Roman" w:cs="Times New Roman"/>
          <w:sz w:val="20"/>
        </w:rPr>
        <w:t xml:space="preserve">Mohammed </w:t>
      </w:r>
      <w:proofErr w:type="spellStart"/>
      <w:r w:rsidRPr="00846ABF">
        <w:rPr>
          <w:rFonts w:ascii="Times New Roman" w:hAnsi="Times New Roman" w:cs="Times New Roman"/>
          <w:sz w:val="20"/>
        </w:rPr>
        <w:t>Aljaffer</w:t>
      </w:r>
      <w:proofErr w:type="spellEnd"/>
      <w:r w:rsidRPr="00846ABF">
        <w:rPr>
          <w:rFonts w:ascii="Times New Roman" w:hAnsi="Times New Roman" w:cs="Times New Roman"/>
          <w:sz w:val="20"/>
        </w:rPr>
        <w:t xml:space="preserve"> has been working as an Assistant Professor and Consultant of Forensic, Neuropsychiatry, and Psychosomatic Medicine, Psychiatry Department at the King Saud University. </w:t>
      </w:r>
      <w:r w:rsidR="009B1B0C">
        <w:rPr>
          <w:rFonts w:ascii="Times New Roman" w:hAnsi="Times New Roman" w:cs="Times New Roman"/>
          <w:sz w:val="20"/>
        </w:rPr>
        <w:t>He</w:t>
      </w:r>
      <w:r w:rsidRPr="00846ABF">
        <w:rPr>
          <w:rFonts w:ascii="Times New Roman" w:hAnsi="Times New Roman" w:cs="Times New Roman"/>
          <w:sz w:val="20"/>
        </w:rPr>
        <w:t xml:space="preserve"> has a Bachelor of Surgery (MBBS) at King Khalid University.</w:t>
      </w:r>
      <w:bookmarkStart w:id="0" w:name="_GoBack"/>
      <w:bookmarkEnd w:id="0"/>
    </w:p>
    <w:sectPr w:rsidR="00846ABF" w:rsidRPr="00846A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ABF"/>
    <w:rsid w:val="00474203"/>
    <w:rsid w:val="00535872"/>
    <w:rsid w:val="00846ABF"/>
    <w:rsid w:val="008F7321"/>
    <w:rsid w:val="00924B33"/>
    <w:rsid w:val="009B1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2022-10-04T06:50:00Z</dcterms:created>
  <dcterms:modified xsi:type="dcterms:W3CDTF">2022-10-04T08:10:00Z</dcterms:modified>
</cp:coreProperties>
</file>