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AEB" w:rsidRDefault="00236AEB" w:rsidP="00236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b/>
          <w:sz w:val="24"/>
          <w:szCs w:val="24"/>
        </w:rPr>
        <w:t xml:space="preserve">Improving the </w:t>
      </w:r>
      <w:proofErr w:type="spellStart"/>
      <w:r w:rsidRPr="00236AEB">
        <w:rPr>
          <w:rFonts w:ascii="Times New Roman" w:eastAsia="ArialMT" w:hAnsi="Times New Roman" w:cs="Times New Roman"/>
          <w:b/>
          <w:sz w:val="24"/>
          <w:szCs w:val="24"/>
        </w:rPr>
        <w:t>well being</w:t>
      </w:r>
      <w:proofErr w:type="spellEnd"/>
      <w:r w:rsidRPr="00236AEB">
        <w:rPr>
          <w:rFonts w:ascii="Times New Roman" w:eastAsia="ArialMT" w:hAnsi="Times New Roman" w:cs="Times New Roman"/>
          <w:b/>
          <w:sz w:val="24"/>
          <w:szCs w:val="24"/>
        </w:rPr>
        <w:t xml:space="preserve"> of breast cancer survivors</w:t>
      </w:r>
      <w:r w:rsidRPr="00236AEB">
        <w:rPr>
          <w:rFonts w:ascii="Times New Roman" w:eastAsia="ArialMT" w:hAnsi="Times New Roman" w:cs="Times New Roman"/>
          <w:sz w:val="24"/>
          <w:szCs w:val="24"/>
        </w:rPr>
        <w:t>.</w:t>
      </w:r>
      <w:proofErr w:type="gramEnd"/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ArialMT" w:hAnsi="Times New Roman" w:cs="Times New Roman"/>
          <w:sz w:val="24"/>
          <w:szCs w:val="24"/>
        </w:rPr>
      </w:pP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With treatment for breast cancer advancing expone</w:t>
      </w:r>
      <w:r>
        <w:rPr>
          <w:rFonts w:ascii="Times New Roman" w:eastAsia="ArialMT" w:hAnsi="Times New Roman" w:cs="Times New Roman"/>
          <w:sz w:val="24"/>
          <w:szCs w:val="24"/>
        </w:rPr>
        <w:t xml:space="preserve">ntially, more women and men are </w:t>
      </w:r>
      <w:r w:rsidRPr="00236AEB">
        <w:rPr>
          <w:rFonts w:ascii="Times New Roman" w:eastAsia="ArialMT" w:hAnsi="Times New Roman" w:cs="Times New Roman"/>
          <w:sz w:val="24"/>
          <w:szCs w:val="24"/>
        </w:rPr>
        <w:t>becoming survivors of the disease. In this speech I want to talk about what happens beyond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active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treatment, by which I mean chemotherapy, surgery and radiotherapy, and how we can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improve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the physical and mental </w:t>
      </w:r>
      <w:proofErr w:type="spellStart"/>
      <w:r w:rsidRPr="00236AEB">
        <w:rPr>
          <w:rFonts w:ascii="Times New Roman" w:eastAsia="ArialMT" w:hAnsi="Times New Roman" w:cs="Times New Roman"/>
          <w:sz w:val="24"/>
          <w:szCs w:val="24"/>
        </w:rPr>
        <w:t>well being</w:t>
      </w:r>
      <w:proofErr w:type="spell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of survivors.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Whilst treatment for breast cancer is always improving, it still comes with a myriad of side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effects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that take their toll on patients in innumerable ways. Active treatment for cancer is all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consuming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and strips a person of their physical health, identity, confidence and control over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their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own life.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Drawing upon my personal experience, and that of many other breast cancer survivors that I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reached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out to, it is clear that there is significant dissatisfaction after treatment has finished.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>
        <w:rPr>
          <w:rFonts w:ascii="Times New Roman" w:eastAsia="ArialMT" w:hAnsi="Times New Roman" w:cs="Times New Roman"/>
          <w:sz w:val="24"/>
          <w:szCs w:val="24"/>
        </w:rPr>
        <w:t>Patients report experiencing.</w:t>
      </w:r>
      <w:proofErr w:type="gramEnd"/>
    </w:p>
    <w:p w:rsidR="00236AEB" w:rsidRPr="00236AEB" w:rsidRDefault="00236AEB" w:rsidP="00236A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Fear and uncertainty.</w:t>
      </w:r>
    </w:p>
    <w:p w:rsidR="00236AEB" w:rsidRPr="00236AEB" w:rsidRDefault="00236AEB" w:rsidP="00236A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Physical weakness.</w:t>
      </w:r>
    </w:p>
    <w:p w:rsidR="00236AEB" w:rsidRPr="00236AEB" w:rsidRDefault="00236AEB" w:rsidP="00236A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Mental fog.</w:t>
      </w:r>
    </w:p>
    <w:p w:rsidR="00236AEB" w:rsidRPr="00236AEB" w:rsidRDefault="00236AEB" w:rsidP="00236A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Depression and anxiety.</w:t>
      </w:r>
    </w:p>
    <w:p w:rsidR="00236AEB" w:rsidRDefault="00236AEB" w:rsidP="00236A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>
        <w:rPr>
          <w:rFonts w:ascii="Times New Roman" w:eastAsia="ArialMT" w:hAnsi="Times New Roman" w:cs="Times New Roman"/>
          <w:sz w:val="24"/>
          <w:szCs w:val="24"/>
        </w:rPr>
        <w:t>I</w:t>
      </w:r>
      <w:r w:rsidRPr="00236AEB">
        <w:rPr>
          <w:rFonts w:ascii="Times New Roman" w:eastAsia="ArialMT" w:hAnsi="Times New Roman" w:cs="Times New Roman"/>
          <w:sz w:val="24"/>
          <w:szCs w:val="24"/>
        </w:rPr>
        <w:t>solation.</w:t>
      </w:r>
    </w:p>
    <w:p w:rsidR="00236AEB" w:rsidRPr="00236AEB" w:rsidRDefault="00236AEB" w:rsidP="00236AE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Feeling “lost.”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After being monitored so closely during active treatment, often for a prolonged period of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time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>, patients are then required to resume their normal lives with very little support or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guidance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>. They want to regain control of their health and their lives, but are unsure how to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do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so.</w:t>
      </w:r>
    </w:p>
    <w:p w:rsid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We know that the overall health of patients plays a huge part in reducing recurrence and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contributing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to the recovery of survivors, and yet it is rarely discussed with them. I propose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that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going forwards we incorporate a wellness program as a valued part of treatment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protocols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>. How exactly it would be implemented would vary from country to country</w:t>
      </w:r>
    </w:p>
    <w:p w:rsid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depending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on resources.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The umbrella of “wellness” would be multidisciplinary and include;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An appointment with a nutritionist to;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Identify the patient's personal modifiable risk factors, for example drinking alcohol.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Explain, rather than just instruct, what a </w:t>
      </w:r>
      <w:proofErr w:type="spellStart"/>
      <w:r w:rsidRPr="00236AEB">
        <w:rPr>
          <w:rFonts w:ascii="Times New Roman" w:eastAsia="ArialMT" w:hAnsi="Times New Roman" w:cs="Times New Roman"/>
          <w:sz w:val="24"/>
          <w:szCs w:val="24"/>
        </w:rPr>
        <w:t>well balanced</w:t>
      </w:r>
      <w:proofErr w:type="spell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nutritious diet is and why it is</w:t>
      </w:r>
    </w:p>
    <w:p w:rsidR="00236AEB" w:rsidRPr="00236AEB" w:rsidRDefault="00236AEB" w:rsidP="00236AEB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so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important after cancer.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Find ways to practically incorporate that into the patient's lifestyle and preferences.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Discuss weight management if necessary.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An appointment with a physical therapist to;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Develop an exercise program that is accessible and uniquely tailored to the patient.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Show patients how to properly stretch and massage scar tissue in order to help</w:t>
      </w:r>
    </w:p>
    <w:p w:rsidR="00236AEB" w:rsidRPr="00236AEB" w:rsidRDefault="00236AEB" w:rsidP="009136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prevent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lymphedema, radiation fibrosis and stiffness after surgery.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Demonstrate how to properly check breasts for those that underwent a lumpectomy</w:t>
      </w:r>
    </w:p>
    <w:p w:rsidR="009136C2" w:rsidRDefault="00236AEB" w:rsidP="009136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or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DMX with reconstruction, taking into account scar tissue.</w:t>
      </w:r>
    </w:p>
    <w:p w:rsidR="00236AEB" w:rsidRPr="009136C2" w:rsidRDefault="00236AEB" w:rsidP="009136C2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9136C2">
        <w:rPr>
          <w:rFonts w:ascii="Times New Roman" w:eastAsia="ArialMT" w:hAnsi="Times New Roman" w:cs="Times New Roman"/>
          <w:sz w:val="24"/>
          <w:szCs w:val="24"/>
        </w:rPr>
        <w:t>A meeting with a therapist that is trained in trauma to;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Teach the patient how to manage (not avoid) stress and anxiety when it occurs.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Listen to the patient's fears, and mediate between them and their medical team when</w:t>
      </w:r>
    </w:p>
    <w:p w:rsidR="00236AEB" w:rsidRPr="00236AEB" w:rsidRDefault="00236AEB" w:rsidP="009136C2">
      <w:pPr>
        <w:pStyle w:val="ListParagraph"/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necessary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>.</w:t>
      </w:r>
    </w:p>
    <w:p w:rsidR="00236AEB" w:rsidRPr="00236AEB" w:rsidRDefault="00236AEB" w:rsidP="00236AEB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Address any financial or social needs the patient may have.</w:t>
      </w:r>
    </w:p>
    <w:p w:rsidR="009136C2" w:rsidRDefault="009136C2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lastRenderedPageBreak/>
        <w:t>This program would be offered to patients when active treatment is completed, and available</w:t>
      </w:r>
    </w:p>
    <w:p w:rsid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to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them for up to a year following their treatment, bearing </w:t>
      </w:r>
      <w:r w:rsidR="009136C2">
        <w:rPr>
          <w:rFonts w:ascii="Times New Roman" w:eastAsia="ArialMT" w:hAnsi="Times New Roman" w:cs="Times New Roman"/>
          <w:sz w:val="24"/>
          <w:szCs w:val="24"/>
        </w:rPr>
        <w:t xml:space="preserve">in mind that some patients will </w:t>
      </w:r>
      <w:r w:rsidRPr="00236AEB">
        <w:rPr>
          <w:rFonts w:ascii="Times New Roman" w:eastAsia="ArialMT" w:hAnsi="Times New Roman" w:cs="Times New Roman"/>
          <w:sz w:val="24"/>
          <w:szCs w:val="24"/>
        </w:rPr>
        <w:t>want to catch their breaths and be out of a medical scenario initially.</w:t>
      </w:r>
    </w:p>
    <w:p w:rsidR="009136C2" w:rsidRPr="00236AEB" w:rsidRDefault="009136C2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The articles on my blog that generate the most interest are the ones that research modifiable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risk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factors for recurrence such as sugar and alcohol consumption. Survivors want to learn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about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these things, to understand them and be armed with the science backed research that</w:t>
      </w: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will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empower them to help themselves. The internet can provide some answers to those that</w:t>
      </w:r>
    </w:p>
    <w:p w:rsid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it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is accessible to, but there is a lot of misinformation and conflicting “evidence” out there.</w:t>
      </w:r>
    </w:p>
    <w:p w:rsidR="009136C2" w:rsidRPr="00236AEB" w:rsidRDefault="009136C2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</w:p>
    <w:p w:rsidR="00236AEB" w:rsidRPr="00236AEB" w:rsidRDefault="00236AEB" w:rsidP="00236AEB">
      <w:pPr>
        <w:autoSpaceDE w:val="0"/>
        <w:autoSpaceDN w:val="0"/>
        <w:adjustRightInd w:val="0"/>
        <w:spacing w:after="0" w:line="240" w:lineRule="auto"/>
        <w:rPr>
          <w:rFonts w:ascii="Times New Roman" w:eastAsia="ArialMT" w:hAnsi="Times New Roman" w:cs="Times New Roman"/>
          <w:sz w:val="24"/>
          <w:szCs w:val="24"/>
        </w:rPr>
      </w:pPr>
      <w:r w:rsidRPr="00236AEB">
        <w:rPr>
          <w:rFonts w:ascii="Times New Roman" w:eastAsia="ArialMT" w:hAnsi="Times New Roman" w:cs="Times New Roman"/>
          <w:sz w:val="24"/>
          <w:szCs w:val="24"/>
        </w:rPr>
        <w:t>Let's give survivors the support, knowledge and power that they need to regain control. Let's</w:t>
      </w:r>
    </w:p>
    <w:p w:rsidR="009746F4" w:rsidRDefault="00236AEB" w:rsidP="00236AEB">
      <w:pPr>
        <w:rPr>
          <w:rFonts w:ascii="Times New Roman" w:eastAsia="ArialMT" w:hAnsi="Times New Roman" w:cs="Times New Roman"/>
          <w:sz w:val="24"/>
          <w:szCs w:val="24"/>
        </w:rPr>
      </w:pPr>
      <w:proofErr w:type="gramStart"/>
      <w:r w:rsidRPr="00236AEB">
        <w:rPr>
          <w:rFonts w:ascii="Times New Roman" w:eastAsia="ArialMT" w:hAnsi="Times New Roman" w:cs="Times New Roman"/>
          <w:sz w:val="24"/>
          <w:szCs w:val="24"/>
        </w:rPr>
        <w:t>show</w:t>
      </w:r>
      <w:proofErr w:type="gramEnd"/>
      <w:r w:rsidRPr="00236AEB">
        <w:rPr>
          <w:rFonts w:ascii="Times New Roman" w:eastAsia="ArialMT" w:hAnsi="Times New Roman" w:cs="Times New Roman"/>
          <w:sz w:val="24"/>
          <w:szCs w:val="24"/>
        </w:rPr>
        <w:t xml:space="preserve"> them that they are still being taken care of and validated after treatment.</w:t>
      </w:r>
    </w:p>
    <w:p w:rsidR="00CC10A5" w:rsidRPr="00CC10A5" w:rsidRDefault="009136C2" w:rsidP="00CC10A5">
      <w:pPr>
        <w:tabs>
          <w:tab w:val="left" w:pos="5529"/>
        </w:tabs>
        <w:rPr>
          <w:rFonts w:ascii="Times New Roman" w:eastAsia="ArialMT" w:hAnsi="Times New Roman" w:cs="Times New Roman"/>
          <w:sz w:val="24"/>
          <w:szCs w:val="24"/>
        </w:rPr>
      </w:pPr>
      <w:r w:rsidRPr="009136C2">
        <w:rPr>
          <w:rFonts w:ascii="Times New Roman" w:eastAsia="ArialMT" w:hAnsi="Times New Roman" w:cs="Times New Roman"/>
          <w:b/>
          <w:sz w:val="24"/>
          <w:szCs w:val="24"/>
        </w:rPr>
        <w:t xml:space="preserve">Biography: </w:t>
      </w:r>
      <w:r w:rsidRPr="009136C2">
        <w:rPr>
          <w:rFonts w:ascii="Times New Roman" w:eastAsia="ArialMT" w:hAnsi="Times New Roman" w:cs="Times New Roman"/>
          <w:sz w:val="24"/>
          <w:szCs w:val="24"/>
        </w:rPr>
        <w:t>Gemma Corby</w:t>
      </w:r>
      <w:r>
        <w:rPr>
          <w:rFonts w:ascii="Times New Roman" w:eastAsia="ArialMT" w:hAnsi="Times New Roman" w:cs="Times New Roman"/>
          <w:sz w:val="24"/>
          <w:szCs w:val="24"/>
        </w:rPr>
        <w:t xml:space="preserve"> is </w:t>
      </w:r>
      <w:r w:rsidR="00021C48">
        <w:rPr>
          <w:rFonts w:ascii="Times New Roman" w:eastAsia="ArialMT" w:hAnsi="Times New Roman" w:cs="Times New Roman"/>
          <w:sz w:val="24"/>
          <w:szCs w:val="24"/>
        </w:rPr>
        <w:t xml:space="preserve">the owner of the blog </w:t>
      </w:r>
      <w:proofErr w:type="gramStart"/>
      <w:r w:rsidR="00021C48">
        <w:rPr>
          <w:rFonts w:ascii="Times New Roman" w:eastAsia="ArialMT" w:hAnsi="Times New Roman" w:cs="Times New Roman"/>
          <w:sz w:val="24"/>
          <w:szCs w:val="24"/>
        </w:rPr>
        <w:t>Mumming</w:t>
      </w:r>
      <w:proofErr w:type="gramEnd"/>
      <w:r w:rsidR="00021C48">
        <w:rPr>
          <w:rFonts w:ascii="Times New Roman" w:eastAsia="ArialMT" w:hAnsi="Times New Roman" w:cs="Times New Roman"/>
          <w:sz w:val="24"/>
          <w:szCs w:val="24"/>
        </w:rPr>
        <w:t xml:space="preserve"> after Cancer where she communicates with other Breast Cancer survivors and motivates them to lead a better life. She has inspired countless lives through her Blog.</w:t>
      </w:r>
      <w:bookmarkStart w:id="0" w:name="_GoBack"/>
      <w:bookmarkEnd w:id="0"/>
    </w:p>
    <w:sectPr w:rsidR="00CC10A5" w:rsidRPr="00CC10A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714F77"/>
    <w:multiLevelType w:val="hybridMultilevel"/>
    <w:tmpl w:val="93A491D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A058A1"/>
    <w:multiLevelType w:val="hybridMultilevel"/>
    <w:tmpl w:val="A600C4B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6AEB"/>
    <w:rsid w:val="00021C48"/>
    <w:rsid w:val="00236AEB"/>
    <w:rsid w:val="009136C2"/>
    <w:rsid w:val="009746F4"/>
    <w:rsid w:val="00CC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6A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36A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584</Words>
  <Characters>3331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Jigisha Varma Singaraju</dc:creator>
  <cp:lastModifiedBy>Jigisha Varma Singaraju</cp:lastModifiedBy>
  <cp:revision>2</cp:revision>
  <dcterms:created xsi:type="dcterms:W3CDTF">2023-08-16T07:06:00Z</dcterms:created>
  <dcterms:modified xsi:type="dcterms:W3CDTF">2023-08-16T08:34:00Z</dcterms:modified>
</cp:coreProperties>
</file>