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67F8002A" w14:textId="77777777" w:rsidR="00BE04E5" w:rsidRDefault="00BE04E5" w:rsidP="00354B3D">
      <w:pPr>
        <w:rPr>
          <w:rFonts w:asciiTheme="majorBidi" w:hAnsiTheme="majorBidi" w:cstheme="majorBidi"/>
          <w:b/>
          <w:bCs/>
          <w:sz w:val="28"/>
          <w:szCs w:val="28"/>
        </w:rPr>
      </w:pPr>
    </w:p>
    <w:p w14:paraId="031B37AC" w14:textId="77777777" w:rsidR="00BE04E5" w:rsidRDefault="00BE04E5" w:rsidP="00354B3D">
      <w:pPr>
        <w:rPr>
          <w:rFonts w:asciiTheme="majorBidi" w:hAnsiTheme="majorBidi" w:cstheme="majorBidi"/>
          <w:b/>
          <w:bCs/>
          <w:sz w:val="28"/>
          <w:szCs w:val="28"/>
        </w:rPr>
      </w:pPr>
      <w:bookmarkStart w:id="0" w:name="_GoBack"/>
    </w:p>
    <w:bookmarkEnd w:id="0"/>
    <w:p w14:paraId="1B6FF1A7" w14:textId="302B2AF1" w:rsidR="00354B3D" w:rsidRPr="004A3093" w:rsidRDefault="004A3093" w:rsidP="00354B3D">
      <w:pPr>
        <w:rPr>
          <w:rFonts w:asciiTheme="majorBidi" w:hAnsiTheme="majorBidi" w:cstheme="majorBidi"/>
          <w:b/>
          <w:bCs/>
          <w:sz w:val="28"/>
          <w:szCs w:val="28"/>
        </w:rPr>
      </w:pPr>
      <w:r w:rsidRPr="004A3093">
        <w:rPr>
          <w:rFonts w:asciiTheme="majorBidi" w:hAnsiTheme="majorBidi" w:cstheme="majorBidi"/>
          <w:b/>
          <w:bCs/>
          <w:sz w:val="28"/>
          <w:szCs w:val="28"/>
        </w:rPr>
        <w:t>Underuse and Misuse of Newer Antidiabetic Medications with Established Positive Cardiovascular Outcome</w:t>
      </w:r>
      <w:r w:rsidR="00354B3D" w:rsidRPr="004A3093">
        <w:rPr>
          <w:rFonts w:asciiTheme="majorBidi" w:hAnsiTheme="majorBidi" w:cstheme="majorBidi"/>
          <w:b/>
          <w:bCs/>
          <w:sz w:val="28"/>
          <w:szCs w:val="28"/>
        </w:rPr>
        <w:t>.</w:t>
      </w:r>
    </w:p>
    <w:p w14:paraId="309665F1" w14:textId="77777777" w:rsidR="00354B3D" w:rsidRPr="004A3093" w:rsidRDefault="004A3093" w:rsidP="00354B3D">
      <w:pPr>
        <w:rPr>
          <w:rFonts w:asciiTheme="majorBidi" w:hAnsiTheme="majorBidi" w:cstheme="majorBidi"/>
          <w:b/>
          <w:bCs/>
          <w:i/>
          <w:iCs/>
          <w:sz w:val="24"/>
          <w:szCs w:val="24"/>
        </w:rPr>
      </w:pPr>
      <w:r w:rsidRPr="004A3093">
        <w:rPr>
          <w:rFonts w:asciiTheme="majorBidi" w:hAnsiTheme="majorBidi" w:cstheme="majorBidi"/>
          <w:b/>
          <w:bCs/>
          <w:i/>
          <w:iCs/>
          <w:sz w:val="24"/>
          <w:szCs w:val="24"/>
        </w:rPr>
        <w:t>Dr Syed Raza</w:t>
      </w:r>
    </w:p>
    <w:p w14:paraId="14D192F7" w14:textId="47187EC5" w:rsidR="004A3093" w:rsidRPr="004A3093" w:rsidRDefault="004A3093" w:rsidP="00354B3D">
      <w:pPr>
        <w:rPr>
          <w:rFonts w:asciiTheme="majorBidi" w:hAnsiTheme="majorBidi" w:cstheme="majorBidi"/>
          <w:sz w:val="24"/>
          <w:szCs w:val="24"/>
        </w:rPr>
      </w:pPr>
      <w:r w:rsidRPr="004A3093">
        <w:rPr>
          <w:rFonts w:asciiTheme="majorBidi" w:hAnsiTheme="majorBidi" w:cstheme="majorBidi"/>
          <w:sz w:val="24"/>
          <w:szCs w:val="24"/>
        </w:rPr>
        <w:t xml:space="preserve">Department of Cardiology, </w:t>
      </w:r>
      <w:proofErr w:type="spellStart"/>
      <w:r w:rsidRPr="004A3093">
        <w:rPr>
          <w:rFonts w:asciiTheme="majorBidi" w:hAnsiTheme="majorBidi" w:cstheme="majorBidi"/>
          <w:sz w:val="24"/>
          <w:szCs w:val="24"/>
        </w:rPr>
        <w:t>Awali</w:t>
      </w:r>
      <w:proofErr w:type="spellEnd"/>
      <w:r w:rsidRPr="004A3093">
        <w:rPr>
          <w:rFonts w:asciiTheme="majorBidi" w:hAnsiTheme="majorBidi" w:cstheme="majorBidi"/>
          <w:sz w:val="24"/>
          <w:szCs w:val="24"/>
        </w:rPr>
        <w:t xml:space="preserve"> Hospital</w:t>
      </w:r>
      <w:r w:rsidR="008F6183">
        <w:rPr>
          <w:rFonts w:asciiTheme="majorBidi" w:hAnsiTheme="majorBidi" w:cstheme="majorBidi"/>
          <w:sz w:val="24"/>
          <w:szCs w:val="24"/>
        </w:rPr>
        <w:t xml:space="preserve">, </w:t>
      </w:r>
      <w:r w:rsidRPr="004A3093">
        <w:rPr>
          <w:rFonts w:asciiTheme="majorBidi" w:hAnsiTheme="majorBidi" w:cstheme="majorBidi"/>
          <w:sz w:val="24"/>
          <w:szCs w:val="24"/>
        </w:rPr>
        <w:t xml:space="preserve"> Bahrain </w:t>
      </w:r>
    </w:p>
    <w:p w14:paraId="46FFBAFD" w14:textId="77777777" w:rsidR="00354B3D" w:rsidRPr="004A3093" w:rsidRDefault="004A3093" w:rsidP="00354B3D">
      <w:pPr>
        <w:rPr>
          <w:rFonts w:asciiTheme="majorBidi" w:hAnsiTheme="majorBidi" w:cstheme="majorBidi"/>
          <w:sz w:val="24"/>
          <w:szCs w:val="24"/>
        </w:rPr>
      </w:pPr>
      <w:r w:rsidRPr="004A3093">
        <w:rPr>
          <w:rFonts w:asciiTheme="majorBidi" w:hAnsiTheme="majorBidi" w:cstheme="majorBidi"/>
          <w:sz w:val="24"/>
          <w:szCs w:val="24"/>
        </w:rPr>
        <w:t>Diabetes is a growing problem globally despite all advances in</w:t>
      </w:r>
      <w:r w:rsidR="00354B3D" w:rsidRPr="004A3093">
        <w:rPr>
          <w:rFonts w:asciiTheme="majorBidi" w:hAnsiTheme="majorBidi" w:cstheme="majorBidi"/>
          <w:sz w:val="24"/>
          <w:szCs w:val="24"/>
        </w:rPr>
        <w:t xml:space="preserve"> </w:t>
      </w:r>
      <w:r w:rsidRPr="004A3093">
        <w:rPr>
          <w:rFonts w:asciiTheme="majorBidi" w:hAnsiTheme="majorBidi" w:cstheme="majorBidi"/>
          <w:sz w:val="24"/>
          <w:szCs w:val="24"/>
        </w:rPr>
        <w:t>its management strategy</w:t>
      </w:r>
      <w:r w:rsidR="00354B3D" w:rsidRPr="004A3093">
        <w:rPr>
          <w:rFonts w:asciiTheme="majorBidi" w:hAnsiTheme="majorBidi" w:cstheme="majorBidi"/>
          <w:sz w:val="24"/>
          <w:szCs w:val="24"/>
        </w:rPr>
        <w:t xml:space="preserve">. In </w:t>
      </w:r>
      <w:r w:rsidRPr="004A3093">
        <w:rPr>
          <w:rFonts w:asciiTheme="majorBidi" w:hAnsiTheme="majorBidi" w:cstheme="majorBidi"/>
          <w:sz w:val="24"/>
          <w:szCs w:val="24"/>
        </w:rPr>
        <w:t>the last</w:t>
      </w:r>
      <w:r w:rsidR="00354B3D" w:rsidRPr="004A3093">
        <w:rPr>
          <w:rFonts w:asciiTheme="majorBidi" w:hAnsiTheme="majorBidi" w:cstheme="majorBidi"/>
          <w:sz w:val="24"/>
          <w:szCs w:val="24"/>
        </w:rPr>
        <w:t xml:space="preserve"> decade particularly </w:t>
      </w:r>
      <w:r w:rsidRPr="004A3093">
        <w:rPr>
          <w:rFonts w:asciiTheme="majorBidi" w:hAnsiTheme="majorBidi" w:cstheme="majorBidi"/>
          <w:sz w:val="24"/>
          <w:szCs w:val="24"/>
        </w:rPr>
        <w:t>there has been a plethora of newer</w:t>
      </w:r>
      <w:r w:rsidR="00354B3D" w:rsidRPr="004A3093">
        <w:rPr>
          <w:rFonts w:asciiTheme="majorBidi" w:hAnsiTheme="majorBidi" w:cstheme="majorBidi"/>
          <w:sz w:val="24"/>
          <w:szCs w:val="24"/>
        </w:rPr>
        <w:t xml:space="preserve"> anti </w:t>
      </w:r>
      <w:r w:rsidRPr="004A3093">
        <w:rPr>
          <w:rFonts w:asciiTheme="majorBidi" w:hAnsiTheme="majorBidi" w:cstheme="majorBidi"/>
          <w:sz w:val="24"/>
          <w:szCs w:val="24"/>
        </w:rPr>
        <w:t>diabetic medications that have</w:t>
      </w:r>
      <w:r w:rsidR="00354B3D" w:rsidRPr="004A3093">
        <w:rPr>
          <w:rFonts w:asciiTheme="majorBidi" w:hAnsiTheme="majorBidi" w:cstheme="majorBidi"/>
          <w:sz w:val="24"/>
          <w:szCs w:val="24"/>
        </w:rPr>
        <w:t xml:space="preserve"> been introduced in the market.</w:t>
      </w:r>
    </w:p>
    <w:p w14:paraId="0CA3D33F" w14:textId="7B503FD0" w:rsidR="00BE04E5" w:rsidRDefault="004A3093" w:rsidP="00BE04E5">
      <w:pPr>
        <w:rPr>
          <w:rFonts w:asciiTheme="majorBidi" w:hAnsiTheme="majorBidi" w:cstheme="majorBidi"/>
          <w:sz w:val="24"/>
          <w:szCs w:val="24"/>
        </w:rPr>
      </w:pPr>
      <w:r w:rsidRPr="004A3093">
        <w:rPr>
          <w:rFonts w:asciiTheme="majorBidi" w:hAnsiTheme="majorBidi" w:cstheme="majorBidi"/>
          <w:sz w:val="24"/>
          <w:szCs w:val="24"/>
        </w:rPr>
        <w:t>Recent trials and studies have shown promising results in</w:t>
      </w:r>
      <w:r w:rsidR="00354B3D" w:rsidRPr="004A3093">
        <w:rPr>
          <w:rFonts w:asciiTheme="majorBidi" w:hAnsiTheme="majorBidi" w:cstheme="majorBidi"/>
          <w:sz w:val="24"/>
          <w:szCs w:val="24"/>
        </w:rPr>
        <w:t xml:space="preserve"> </w:t>
      </w:r>
      <w:r w:rsidRPr="004A3093">
        <w:rPr>
          <w:rFonts w:asciiTheme="majorBidi" w:hAnsiTheme="majorBidi" w:cstheme="majorBidi"/>
          <w:sz w:val="24"/>
          <w:szCs w:val="24"/>
        </w:rPr>
        <w:t>terms of</w:t>
      </w:r>
      <w:r w:rsidR="00354B3D" w:rsidRPr="004A3093">
        <w:rPr>
          <w:rFonts w:asciiTheme="majorBidi" w:hAnsiTheme="majorBidi" w:cstheme="majorBidi"/>
          <w:sz w:val="24"/>
          <w:szCs w:val="24"/>
        </w:rPr>
        <w:t xml:space="preserve"> </w:t>
      </w:r>
      <w:r w:rsidRPr="004A3093">
        <w:rPr>
          <w:rFonts w:asciiTheme="majorBidi" w:hAnsiTheme="majorBidi" w:cstheme="majorBidi"/>
          <w:sz w:val="24"/>
          <w:szCs w:val="24"/>
        </w:rPr>
        <w:t>cardiovascular event reduction using some newer classes</w:t>
      </w:r>
      <w:r w:rsidR="00354B3D" w:rsidRPr="004A3093">
        <w:rPr>
          <w:rFonts w:asciiTheme="majorBidi" w:hAnsiTheme="majorBidi" w:cstheme="majorBidi"/>
          <w:sz w:val="24"/>
          <w:szCs w:val="24"/>
        </w:rPr>
        <w:t xml:space="preserve"> </w:t>
      </w:r>
      <w:r w:rsidRPr="004A3093">
        <w:rPr>
          <w:rFonts w:asciiTheme="majorBidi" w:hAnsiTheme="majorBidi" w:cstheme="majorBidi"/>
          <w:sz w:val="24"/>
          <w:szCs w:val="24"/>
        </w:rPr>
        <w:t>of anti</w:t>
      </w:r>
      <w:r w:rsidR="00354B3D" w:rsidRPr="004A3093">
        <w:rPr>
          <w:rFonts w:asciiTheme="majorBidi" w:hAnsiTheme="majorBidi" w:cstheme="majorBidi"/>
          <w:sz w:val="24"/>
          <w:szCs w:val="24"/>
        </w:rPr>
        <w:t xml:space="preserve">-diabetic </w:t>
      </w:r>
      <w:r w:rsidRPr="004A3093">
        <w:rPr>
          <w:rFonts w:asciiTheme="majorBidi" w:hAnsiTheme="majorBidi" w:cstheme="majorBidi"/>
          <w:sz w:val="24"/>
          <w:szCs w:val="24"/>
        </w:rPr>
        <w:t>medications such</w:t>
      </w:r>
      <w:r w:rsidR="00354B3D" w:rsidRPr="004A3093">
        <w:rPr>
          <w:rFonts w:asciiTheme="majorBidi" w:hAnsiTheme="majorBidi" w:cstheme="majorBidi"/>
          <w:sz w:val="24"/>
          <w:szCs w:val="24"/>
        </w:rPr>
        <w:t xml:space="preserve"> </w:t>
      </w:r>
      <w:r w:rsidRPr="004A3093">
        <w:rPr>
          <w:rFonts w:asciiTheme="majorBidi" w:hAnsiTheme="majorBidi" w:cstheme="majorBidi"/>
          <w:sz w:val="24"/>
          <w:szCs w:val="24"/>
        </w:rPr>
        <w:t>as GLP1 agonist and SGLT2 Inhibitors</w:t>
      </w:r>
      <w:r w:rsidR="00354B3D" w:rsidRPr="004A3093">
        <w:rPr>
          <w:rFonts w:asciiTheme="majorBidi" w:hAnsiTheme="majorBidi" w:cstheme="majorBidi"/>
          <w:sz w:val="24"/>
          <w:szCs w:val="24"/>
        </w:rPr>
        <w:t xml:space="preserve">.  </w:t>
      </w:r>
      <w:r w:rsidRPr="004A3093">
        <w:rPr>
          <w:rFonts w:asciiTheme="majorBidi" w:hAnsiTheme="majorBidi" w:cstheme="majorBidi"/>
          <w:sz w:val="24"/>
          <w:szCs w:val="24"/>
        </w:rPr>
        <w:t>There are now well-established guidelines on</w:t>
      </w:r>
      <w:r w:rsidR="00354B3D" w:rsidRPr="004A3093">
        <w:rPr>
          <w:rFonts w:asciiTheme="majorBidi" w:hAnsiTheme="majorBidi" w:cstheme="majorBidi"/>
          <w:sz w:val="24"/>
          <w:szCs w:val="24"/>
        </w:rPr>
        <w:t xml:space="preserve"> use of </w:t>
      </w:r>
      <w:r w:rsidRPr="004A3093">
        <w:rPr>
          <w:rFonts w:asciiTheme="majorBidi" w:hAnsiTheme="majorBidi" w:cstheme="majorBidi"/>
          <w:sz w:val="24"/>
          <w:szCs w:val="24"/>
        </w:rPr>
        <w:t>these medications in</w:t>
      </w:r>
      <w:r w:rsidR="00354B3D" w:rsidRPr="004A3093">
        <w:rPr>
          <w:rFonts w:asciiTheme="majorBidi" w:hAnsiTheme="majorBidi" w:cstheme="majorBidi"/>
          <w:sz w:val="24"/>
          <w:szCs w:val="24"/>
        </w:rPr>
        <w:t xml:space="preserve"> </w:t>
      </w:r>
      <w:r w:rsidRPr="004A3093">
        <w:rPr>
          <w:rFonts w:asciiTheme="majorBidi" w:hAnsiTheme="majorBidi" w:cstheme="majorBidi"/>
          <w:sz w:val="24"/>
          <w:szCs w:val="24"/>
        </w:rPr>
        <w:t>certain group of</w:t>
      </w:r>
      <w:r w:rsidR="00354B3D" w:rsidRPr="004A3093">
        <w:rPr>
          <w:rFonts w:asciiTheme="majorBidi" w:hAnsiTheme="majorBidi" w:cstheme="majorBidi"/>
          <w:sz w:val="24"/>
          <w:szCs w:val="24"/>
        </w:rPr>
        <w:t xml:space="preserve"> patients.  </w:t>
      </w:r>
      <w:r w:rsidR="00BE04E5">
        <w:rPr>
          <w:rFonts w:asciiTheme="majorBidi" w:hAnsiTheme="majorBidi" w:cstheme="majorBidi"/>
          <w:sz w:val="24"/>
          <w:szCs w:val="24"/>
        </w:rPr>
        <w:t xml:space="preserve">These guidelines are based on several randomized controlled cardiovascular outcome trials. </w:t>
      </w:r>
      <w:r w:rsidRPr="004A3093">
        <w:rPr>
          <w:rFonts w:asciiTheme="majorBidi" w:hAnsiTheme="majorBidi" w:cstheme="majorBidi"/>
          <w:sz w:val="24"/>
          <w:szCs w:val="24"/>
        </w:rPr>
        <w:t>The pathophysiology</w:t>
      </w:r>
      <w:r w:rsidR="00354B3D" w:rsidRPr="004A3093">
        <w:rPr>
          <w:rFonts w:asciiTheme="majorBidi" w:hAnsiTheme="majorBidi" w:cstheme="majorBidi"/>
          <w:sz w:val="24"/>
          <w:szCs w:val="24"/>
        </w:rPr>
        <w:t xml:space="preserve">   of </w:t>
      </w:r>
      <w:r w:rsidRPr="004A3093">
        <w:rPr>
          <w:rFonts w:asciiTheme="majorBidi" w:hAnsiTheme="majorBidi" w:cstheme="majorBidi"/>
          <w:sz w:val="24"/>
          <w:szCs w:val="24"/>
        </w:rPr>
        <w:t>how they work, and their potential benefit are now well understood</w:t>
      </w:r>
      <w:r w:rsidR="00354B3D" w:rsidRPr="004A3093">
        <w:rPr>
          <w:rFonts w:asciiTheme="majorBidi" w:hAnsiTheme="majorBidi" w:cstheme="majorBidi"/>
          <w:sz w:val="24"/>
          <w:szCs w:val="24"/>
        </w:rPr>
        <w:t xml:space="preserve">. </w:t>
      </w:r>
    </w:p>
    <w:p w14:paraId="5BB54AA9" w14:textId="34CF19A7" w:rsidR="00354B3D" w:rsidRPr="004A3093" w:rsidRDefault="004A3093" w:rsidP="00354B3D">
      <w:pPr>
        <w:rPr>
          <w:rFonts w:asciiTheme="majorBidi" w:hAnsiTheme="majorBidi" w:cstheme="majorBidi"/>
          <w:sz w:val="24"/>
          <w:szCs w:val="24"/>
        </w:rPr>
      </w:pPr>
      <w:r w:rsidRPr="004A3093">
        <w:rPr>
          <w:rFonts w:asciiTheme="majorBidi" w:hAnsiTheme="majorBidi" w:cstheme="majorBidi"/>
          <w:sz w:val="24"/>
          <w:szCs w:val="24"/>
        </w:rPr>
        <w:t>Despite clear recent guidelines, a significant proportion of</w:t>
      </w:r>
      <w:r w:rsidR="00354B3D" w:rsidRPr="004A3093">
        <w:rPr>
          <w:rFonts w:asciiTheme="majorBidi" w:hAnsiTheme="majorBidi" w:cstheme="majorBidi"/>
          <w:sz w:val="24"/>
          <w:szCs w:val="24"/>
        </w:rPr>
        <w:t xml:space="preserve"> </w:t>
      </w:r>
      <w:r w:rsidRPr="004A3093">
        <w:rPr>
          <w:rFonts w:asciiTheme="majorBidi" w:hAnsiTheme="majorBidi" w:cstheme="majorBidi"/>
          <w:sz w:val="24"/>
          <w:szCs w:val="24"/>
        </w:rPr>
        <w:t>patients with established or risk</w:t>
      </w:r>
      <w:r w:rsidR="00354B3D" w:rsidRPr="004A3093">
        <w:rPr>
          <w:rFonts w:asciiTheme="majorBidi" w:hAnsiTheme="majorBidi" w:cstheme="majorBidi"/>
          <w:sz w:val="24"/>
          <w:szCs w:val="24"/>
        </w:rPr>
        <w:t xml:space="preserve"> of </w:t>
      </w:r>
      <w:r w:rsidRPr="004A3093">
        <w:rPr>
          <w:rFonts w:asciiTheme="majorBidi" w:hAnsiTheme="majorBidi" w:cstheme="majorBidi"/>
          <w:sz w:val="24"/>
          <w:szCs w:val="24"/>
        </w:rPr>
        <w:t>CVD are not on appropriate anti</w:t>
      </w:r>
      <w:r w:rsidR="00354B3D" w:rsidRPr="004A3093">
        <w:rPr>
          <w:rFonts w:asciiTheme="majorBidi" w:hAnsiTheme="majorBidi" w:cstheme="majorBidi"/>
          <w:sz w:val="24"/>
          <w:szCs w:val="24"/>
        </w:rPr>
        <w:t>-</w:t>
      </w:r>
      <w:r w:rsidRPr="004A3093">
        <w:rPr>
          <w:rFonts w:asciiTheme="majorBidi" w:hAnsiTheme="majorBidi" w:cstheme="majorBidi"/>
          <w:sz w:val="24"/>
          <w:szCs w:val="24"/>
        </w:rPr>
        <w:t>diabetic medications.</w:t>
      </w:r>
      <w:r w:rsidR="00354B3D" w:rsidRPr="004A3093">
        <w:rPr>
          <w:rFonts w:asciiTheme="majorBidi" w:hAnsiTheme="majorBidi" w:cstheme="majorBidi"/>
          <w:sz w:val="24"/>
          <w:szCs w:val="24"/>
        </w:rPr>
        <w:t xml:space="preserve"> </w:t>
      </w:r>
      <w:r w:rsidR="00BE04E5">
        <w:rPr>
          <w:rFonts w:asciiTheme="majorBidi" w:hAnsiTheme="majorBidi" w:cstheme="majorBidi"/>
          <w:sz w:val="24"/>
          <w:szCs w:val="24"/>
        </w:rPr>
        <w:t>There  is  still  lack of  knowledge, awareness  as  well  as  inertia  amongst  healthcare  professionals  in initiating  these  valuable medications  which are  not  only  safe  but  also  effective  and  beneficial.</w:t>
      </w:r>
    </w:p>
    <w:p w14:paraId="54FE0B90" w14:textId="77777777" w:rsidR="00354B3D" w:rsidRPr="004A3093" w:rsidRDefault="00354B3D" w:rsidP="00354B3D">
      <w:pPr>
        <w:rPr>
          <w:rFonts w:asciiTheme="majorBidi" w:hAnsiTheme="majorBidi" w:cstheme="majorBidi"/>
          <w:sz w:val="24"/>
          <w:szCs w:val="24"/>
        </w:rPr>
      </w:pPr>
      <w:r w:rsidRPr="004A3093">
        <w:rPr>
          <w:rFonts w:asciiTheme="majorBidi" w:hAnsiTheme="majorBidi" w:cstheme="majorBidi"/>
          <w:sz w:val="24"/>
          <w:szCs w:val="24"/>
        </w:rPr>
        <w:t xml:space="preserve">      </w:t>
      </w:r>
      <w:r w:rsidR="004A3093" w:rsidRPr="004A3093">
        <w:rPr>
          <w:rFonts w:asciiTheme="majorBidi" w:hAnsiTheme="majorBidi" w:cstheme="majorBidi"/>
          <w:sz w:val="24"/>
          <w:szCs w:val="24"/>
        </w:rPr>
        <w:t>It is therefore needed that practicing physicians are educated and made aware of the use of</w:t>
      </w:r>
      <w:r w:rsidRPr="004A3093">
        <w:rPr>
          <w:rFonts w:asciiTheme="majorBidi" w:hAnsiTheme="majorBidi" w:cstheme="majorBidi"/>
          <w:sz w:val="24"/>
          <w:szCs w:val="24"/>
        </w:rPr>
        <w:t xml:space="preserve"> </w:t>
      </w:r>
      <w:r w:rsidR="004A3093" w:rsidRPr="004A3093">
        <w:rPr>
          <w:rFonts w:asciiTheme="majorBidi" w:hAnsiTheme="majorBidi" w:cstheme="majorBidi"/>
          <w:sz w:val="24"/>
          <w:szCs w:val="24"/>
        </w:rPr>
        <w:t>these medications</w:t>
      </w:r>
      <w:r w:rsidRPr="004A3093">
        <w:rPr>
          <w:rFonts w:asciiTheme="majorBidi" w:hAnsiTheme="majorBidi" w:cstheme="majorBidi"/>
          <w:sz w:val="24"/>
          <w:szCs w:val="24"/>
        </w:rPr>
        <w:t xml:space="preserve">. </w:t>
      </w:r>
      <w:r w:rsidR="004A3093" w:rsidRPr="004A3093">
        <w:rPr>
          <w:rFonts w:asciiTheme="majorBidi" w:hAnsiTheme="majorBidi" w:cstheme="majorBidi"/>
          <w:sz w:val="24"/>
          <w:szCs w:val="24"/>
        </w:rPr>
        <w:t>At the same time, they also need to be aware of any side effects and contraindications and therefore use them judiciously.</w:t>
      </w:r>
      <w:r w:rsidRPr="004A3093">
        <w:rPr>
          <w:rFonts w:asciiTheme="majorBidi" w:hAnsiTheme="majorBidi" w:cstheme="majorBidi"/>
          <w:sz w:val="24"/>
          <w:szCs w:val="24"/>
        </w:rPr>
        <w:t xml:space="preserve">  </w:t>
      </w:r>
      <w:r w:rsidR="004A3093" w:rsidRPr="004A3093">
        <w:rPr>
          <w:rFonts w:asciiTheme="majorBidi" w:hAnsiTheme="majorBidi" w:cstheme="majorBidi"/>
          <w:sz w:val="24"/>
          <w:szCs w:val="24"/>
        </w:rPr>
        <w:t>A wiser decision and choice of these agents should be made in</w:t>
      </w:r>
      <w:r w:rsidRPr="004A3093">
        <w:rPr>
          <w:rFonts w:asciiTheme="majorBidi" w:hAnsiTheme="majorBidi" w:cstheme="majorBidi"/>
          <w:sz w:val="24"/>
          <w:szCs w:val="24"/>
        </w:rPr>
        <w:t xml:space="preserve"> </w:t>
      </w:r>
      <w:r w:rsidR="004A3093" w:rsidRPr="004A3093">
        <w:rPr>
          <w:rFonts w:asciiTheme="majorBidi" w:hAnsiTheme="majorBidi" w:cstheme="majorBidi"/>
          <w:sz w:val="24"/>
          <w:szCs w:val="24"/>
        </w:rPr>
        <w:t>partnership with the patient after they are adequately educated of</w:t>
      </w:r>
      <w:r w:rsidRPr="004A3093">
        <w:rPr>
          <w:rFonts w:asciiTheme="majorBidi" w:hAnsiTheme="majorBidi" w:cstheme="majorBidi"/>
          <w:sz w:val="24"/>
          <w:szCs w:val="24"/>
        </w:rPr>
        <w:t xml:space="preserve"> </w:t>
      </w:r>
      <w:r w:rsidR="004A3093" w:rsidRPr="004A3093">
        <w:rPr>
          <w:rFonts w:asciiTheme="majorBidi" w:hAnsiTheme="majorBidi" w:cstheme="majorBidi"/>
          <w:sz w:val="24"/>
          <w:szCs w:val="24"/>
        </w:rPr>
        <w:t>the proposed new medication</w:t>
      </w:r>
      <w:r w:rsidRPr="004A3093">
        <w:rPr>
          <w:rFonts w:asciiTheme="majorBidi" w:hAnsiTheme="majorBidi" w:cstheme="majorBidi"/>
          <w:sz w:val="24"/>
          <w:szCs w:val="24"/>
        </w:rPr>
        <w:t xml:space="preserve">.  </w:t>
      </w:r>
    </w:p>
    <w:p w14:paraId="310E68CF" w14:textId="77777777" w:rsidR="00354B3D" w:rsidRPr="004A3093" w:rsidRDefault="00354B3D" w:rsidP="00354B3D">
      <w:pPr>
        <w:rPr>
          <w:rFonts w:asciiTheme="majorBidi" w:hAnsiTheme="majorBidi" w:cstheme="majorBidi"/>
          <w:sz w:val="24"/>
          <w:szCs w:val="24"/>
        </w:rPr>
      </w:pPr>
    </w:p>
    <w:p w14:paraId="10D78A58" w14:textId="77777777" w:rsidR="00354B3D" w:rsidRPr="004A3093" w:rsidRDefault="00354B3D" w:rsidP="00354B3D">
      <w:pPr>
        <w:shd w:val="clear" w:color="auto" w:fill="FFFFFF"/>
        <w:spacing w:after="0" w:line="240" w:lineRule="auto"/>
        <w:jc w:val="both"/>
        <w:rPr>
          <w:rFonts w:asciiTheme="majorBidi" w:eastAsia="Times New Roman" w:hAnsiTheme="majorBidi" w:cstheme="majorBidi"/>
          <w:color w:val="222222"/>
          <w:sz w:val="24"/>
          <w:szCs w:val="24"/>
          <w:u w:val="single"/>
        </w:rPr>
      </w:pPr>
      <w:r w:rsidRPr="004A3093">
        <w:rPr>
          <w:rFonts w:asciiTheme="majorBidi" w:eastAsia="Times New Roman" w:hAnsiTheme="majorBidi" w:cstheme="majorBidi"/>
          <w:b/>
          <w:bCs/>
          <w:color w:val="000000"/>
          <w:sz w:val="24"/>
          <w:szCs w:val="24"/>
          <w:u w:val="single"/>
          <w:lang w:val="it-IT"/>
        </w:rPr>
        <w:t>Professional Biography</w:t>
      </w:r>
    </w:p>
    <w:p w14:paraId="37E30DD6" w14:textId="77777777" w:rsidR="00354B3D" w:rsidRPr="004A3093" w:rsidRDefault="00354B3D" w:rsidP="00354B3D">
      <w:pPr>
        <w:shd w:val="clear" w:color="auto" w:fill="FFFFFF"/>
        <w:spacing w:after="0" w:line="240" w:lineRule="auto"/>
        <w:jc w:val="both"/>
        <w:rPr>
          <w:rFonts w:asciiTheme="majorBidi" w:eastAsia="Times New Roman" w:hAnsiTheme="majorBidi" w:cstheme="majorBidi"/>
          <w:color w:val="222222"/>
          <w:sz w:val="24"/>
          <w:szCs w:val="24"/>
        </w:rPr>
      </w:pPr>
      <w:r w:rsidRPr="004A3093">
        <w:rPr>
          <w:rFonts w:asciiTheme="majorBidi" w:eastAsia="Times New Roman" w:hAnsiTheme="majorBidi" w:cstheme="majorBidi"/>
          <w:b/>
          <w:bCs/>
          <w:color w:val="000000"/>
          <w:sz w:val="24"/>
          <w:szCs w:val="24"/>
          <w:lang w:val="it-IT"/>
        </w:rPr>
        <w:t> </w:t>
      </w:r>
    </w:p>
    <w:p w14:paraId="1C96A99B" w14:textId="77777777" w:rsidR="00354B3D" w:rsidRPr="004A3093" w:rsidRDefault="00354B3D" w:rsidP="00354B3D">
      <w:pPr>
        <w:shd w:val="clear" w:color="auto" w:fill="FFFFFF"/>
        <w:spacing w:after="135" w:line="240" w:lineRule="auto"/>
        <w:jc w:val="both"/>
        <w:rPr>
          <w:rFonts w:asciiTheme="majorBidi" w:eastAsia="Times New Roman" w:hAnsiTheme="majorBidi" w:cstheme="majorBidi"/>
          <w:color w:val="222222"/>
          <w:sz w:val="24"/>
          <w:szCs w:val="24"/>
        </w:rPr>
      </w:pPr>
      <w:r w:rsidRPr="004A3093">
        <w:rPr>
          <w:rFonts w:asciiTheme="majorBidi" w:eastAsia="Times New Roman" w:hAnsiTheme="majorBidi" w:cstheme="majorBidi"/>
          <w:color w:val="000000"/>
          <w:sz w:val="24"/>
          <w:szCs w:val="24"/>
          <w:lang w:val="it-IT"/>
        </w:rPr>
        <w:t xml:space="preserve">Dr Syed  Raza  graduated from Aligarh University in India  in 1993. After completing his postgraduate degree in Medicine from the same university, he moved to the UK for higher specialist studies. He successfully completed MRCP and CCT and later also  awarded Fellow of the Royal College of Physicians of Edinburgh. He was awarded professor John Goodwin prize for outstanding performance in Diploma Cardiology exam  at Hammersmith Hospital, University of London in 2001.  Dr  Raza  is  Fellow  of  American  College  of  Cardiology  ,  American  College  of  Chest  Physicoans  as  well  as  Fellow  of  European  Society  of  Cardiology.  He  is  also  on  the  committee  of  Acute  Cardiovascular  Care.  Heart  Failure  and  Cardiovascular  Imaging (  European  Society of  Cardiology ) </w:t>
      </w:r>
    </w:p>
    <w:p w14:paraId="5AF55122" w14:textId="77777777" w:rsidR="00354B3D" w:rsidRPr="004A3093" w:rsidRDefault="00354B3D" w:rsidP="00354B3D">
      <w:pPr>
        <w:jc w:val="right"/>
        <w:rPr>
          <w:rFonts w:asciiTheme="majorBidi" w:hAnsiTheme="majorBidi" w:cstheme="majorBidi"/>
          <w:sz w:val="24"/>
          <w:szCs w:val="24"/>
        </w:rPr>
      </w:pPr>
      <w:r w:rsidRPr="004A3093">
        <w:rPr>
          <w:rFonts w:asciiTheme="majorBidi" w:eastAsia="Times New Roman" w:hAnsiTheme="majorBidi" w:cstheme="majorBidi"/>
          <w:color w:val="000000"/>
          <w:sz w:val="24"/>
          <w:szCs w:val="24"/>
          <w:lang w:val="it-IT"/>
        </w:rPr>
        <w:t xml:space="preserve">           He is currently serving as  consultant in Cardiology and Head of the department of Medicine  at Awali Hospital, Bahrain. He is the educational coordinator and  chairman of </w:t>
      </w:r>
      <w:r w:rsidRPr="004A3093">
        <w:rPr>
          <w:rFonts w:asciiTheme="majorBidi" w:eastAsia="Times New Roman" w:hAnsiTheme="majorBidi" w:cstheme="majorBidi"/>
          <w:color w:val="000000"/>
          <w:sz w:val="24"/>
          <w:szCs w:val="24"/>
          <w:lang w:val="it-IT"/>
        </w:rPr>
        <w:lastRenderedPageBreak/>
        <w:t>resuscitation  committee of the hospital. He is the regional coordinator  and examiner for  MRCP  exam for the Royal College of Physicians of Edinburgh. He is external examiner for Arabian Gulf Medical  University. He is also the immediate past chairman of Medical Advisory Committee. He has to his credit  numerous publications and he has presented his work in  different parts of the world. He is peer review author for some well respected Internation  jour</w:t>
      </w:r>
      <w:r w:rsidR="004A3093" w:rsidRPr="004A3093">
        <w:rPr>
          <w:rFonts w:asciiTheme="majorBidi" w:hAnsiTheme="majorBidi" w:cstheme="majorBidi"/>
          <w:sz w:val="24"/>
          <w:szCs w:val="24"/>
        </w:rPr>
        <w:t>nil</w:t>
      </w:r>
      <w:r w:rsidRPr="004A3093">
        <w:rPr>
          <w:rFonts w:asciiTheme="majorBidi" w:hAnsiTheme="majorBidi" w:cstheme="majorBidi"/>
          <w:sz w:val="24"/>
          <w:szCs w:val="24"/>
        </w:rPr>
        <w:t>.</w:t>
      </w:r>
    </w:p>
    <w:p w14:paraId="10367D8A" w14:textId="77777777" w:rsidR="00354B3D" w:rsidRPr="004A3093" w:rsidRDefault="00354B3D" w:rsidP="00354B3D">
      <w:pPr>
        <w:jc w:val="right"/>
        <w:rPr>
          <w:rFonts w:asciiTheme="majorBidi" w:hAnsiTheme="majorBidi" w:cstheme="majorBidi"/>
          <w:sz w:val="24"/>
          <w:szCs w:val="24"/>
        </w:rPr>
      </w:pPr>
      <w:r w:rsidRPr="004A3093">
        <w:rPr>
          <w:rFonts w:asciiTheme="majorBidi" w:hAnsiTheme="majorBidi" w:cstheme="majorBidi"/>
          <w:sz w:val="24"/>
          <w:szCs w:val="24"/>
        </w:rPr>
        <w:t xml:space="preserve">He </w:t>
      </w:r>
      <w:r w:rsidR="004A3093" w:rsidRPr="004A3093">
        <w:rPr>
          <w:rFonts w:asciiTheme="majorBidi" w:hAnsiTheme="majorBidi" w:cstheme="majorBidi"/>
          <w:sz w:val="24"/>
          <w:szCs w:val="24"/>
        </w:rPr>
        <w:t>is Review author for abstracts for European Society of Cardiology Annual Congress</w:t>
      </w:r>
      <w:r w:rsidRPr="004A3093">
        <w:rPr>
          <w:rFonts w:asciiTheme="majorBidi" w:hAnsiTheme="majorBidi" w:cstheme="majorBidi"/>
          <w:sz w:val="24"/>
          <w:szCs w:val="24"/>
        </w:rPr>
        <w:t xml:space="preserve"> </w:t>
      </w:r>
    </w:p>
    <w:p w14:paraId="157AD819" w14:textId="77777777" w:rsidR="00354B3D" w:rsidRPr="004A3093" w:rsidRDefault="00354B3D" w:rsidP="00354B3D">
      <w:pPr>
        <w:rPr>
          <w:rFonts w:asciiTheme="majorBidi" w:hAnsiTheme="majorBidi" w:cstheme="majorBidi"/>
        </w:rPr>
      </w:pPr>
    </w:p>
    <w:p w14:paraId="24C0FD11" w14:textId="77777777" w:rsidR="00354B3D" w:rsidRPr="00354B3D" w:rsidRDefault="004A3093" w:rsidP="00354B3D">
      <w:pPr>
        <w:rPr>
          <w:rFonts w:asciiTheme="majorBidi" w:hAnsiTheme="majorBidi" w:cstheme="majorBidi"/>
          <w:sz w:val="24"/>
          <w:szCs w:val="24"/>
        </w:rPr>
      </w:pPr>
      <w:r w:rsidRPr="00354B3D">
        <w:rPr>
          <w:rFonts w:asciiTheme="majorBidi" w:hAnsiTheme="majorBidi" w:cstheme="majorBidi"/>
          <w:sz w:val="24"/>
          <w:szCs w:val="24"/>
        </w:rPr>
        <w:t>Presenter:</w:t>
      </w:r>
      <w:r w:rsidR="00354B3D" w:rsidRPr="00354B3D">
        <w:rPr>
          <w:rFonts w:asciiTheme="majorBidi" w:hAnsiTheme="majorBidi" w:cstheme="majorBidi"/>
          <w:sz w:val="24"/>
          <w:szCs w:val="24"/>
        </w:rPr>
        <w:t xml:space="preserve">  </w:t>
      </w:r>
      <w:r w:rsidRPr="00354B3D">
        <w:rPr>
          <w:rFonts w:asciiTheme="majorBidi" w:hAnsiTheme="majorBidi" w:cstheme="majorBidi"/>
          <w:sz w:val="24"/>
          <w:szCs w:val="24"/>
        </w:rPr>
        <w:t>Dr Syed Raza</w:t>
      </w:r>
    </w:p>
    <w:p w14:paraId="1AB941AE" w14:textId="5C24975E" w:rsidR="00354B3D" w:rsidRPr="00354B3D" w:rsidRDefault="00354B3D" w:rsidP="00354B3D">
      <w:pPr>
        <w:rPr>
          <w:rFonts w:asciiTheme="majorBidi" w:hAnsiTheme="majorBidi" w:cstheme="majorBidi"/>
          <w:sz w:val="24"/>
          <w:szCs w:val="24"/>
        </w:rPr>
      </w:pPr>
      <w:r w:rsidRPr="00354B3D">
        <w:rPr>
          <w:rFonts w:asciiTheme="majorBidi" w:hAnsiTheme="majorBidi" w:cstheme="majorBidi"/>
          <w:sz w:val="24"/>
          <w:szCs w:val="24"/>
        </w:rPr>
        <w:t xml:space="preserve">Type </w:t>
      </w:r>
      <w:r w:rsidR="004A3093" w:rsidRPr="00354B3D">
        <w:rPr>
          <w:rFonts w:asciiTheme="majorBidi" w:hAnsiTheme="majorBidi" w:cstheme="majorBidi"/>
          <w:sz w:val="24"/>
          <w:szCs w:val="24"/>
        </w:rPr>
        <w:t>of presentation:</w:t>
      </w:r>
      <w:r w:rsidRPr="00354B3D">
        <w:rPr>
          <w:rFonts w:asciiTheme="majorBidi" w:hAnsiTheme="majorBidi" w:cstheme="majorBidi"/>
          <w:sz w:val="24"/>
          <w:szCs w:val="24"/>
        </w:rPr>
        <w:t xml:space="preserve">  Oral </w:t>
      </w:r>
      <w:r w:rsidR="008F6183">
        <w:rPr>
          <w:rFonts w:asciiTheme="majorBidi" w:hAnsiTheme="majorBidi" w:cstheme="majorBidi"/>
          <w:b/>
          <w:bCs/>
          <w:noProof/>
          <w:sz w:val="28"/>
          <w:szCs w:val="28"/>
          <w:lang w:val="en-IN" w:eastAsia="en-IN"/>
        </w:rPr>
        <w:drawing>
          <wp:inline distT="0" distB="0" distL="0" distR="0" wp14:anchorId="4C96B918" wp14:editId="02CFE045">
            <wp:extent cx="2094865" cy="2111543"/>
            <wp:effectExtent l="0" t="0" r="635" b="3175"/>
            <wp:docPr id="3" name="Picture 3" descr="A person wearing a suit and ti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rofile pic n.jpg"/>
                    <pic:cNvPicPr/>
                  </pic:nvPicPr>
                  <pic:blipFill>
                    <a:blip r:embed="rId5">
                      <a:extLst>
                        <a:ext uri="{28A0092B-C50C-407E-A947-70E740481C1C}">
                          <a14:useLocalDpi xmlns:a14="http://schemas.microsoft.com/office/drawing/2010/main" val="0"/>
                        </a:ext>
                      </a:extLst>
                    </a:blip>
                    <a:stretch>
                      <a:fillRect/>
                    </a:stretch>
                  </pic:blipFill>
                  <pic:spPr>
                    <a:xfrm>
                      <a:off x="0" y="0"/>
                      <a:ext cx="2135841" cy="2152845"/>
                    </a:xfrm>
                    <a:prstGeom prst="rect">
                      <a:avLst/>
                    </a:prstGeom>
                  </pic:spPr>
                </pic:pic>
              </a:graphicData>
            </a:graphic>
          </wp:inline>
        </w:drawing>
      </w:r>
    </w:p>
    <w:p w14:paraId="50197525" w14:textId="77777777" w:rsidR="00354B3D" w:rsidRPr="00354B3D" w:rsidRDefault="004A3093" w:rsidP="00354B3D">
      <w:pPr>
        <w:rPr>
          <w:rFonts w:asciiTheme="majorBidi" w:hAnsiTheme="majorBidi" w:cstheme="majorBidi"/>
          <w:sz w:val="24"/>
          <w:szCs w:val="24"/>
        </w:rPr>
      </w:pPr>
      <w:r w:rsidRPr="00354B3D">
        <w:rPr>
          <w:rFonts w:asciiTheme="majorBidi" w:hAnsiTheme="majorBidi" w:cstheme="majorBidi"/>
          <w:sz w:val="24"/>
          <w:szCs w:val="24"/>
        </w:rPr>
        <w:t>Contact telephone:</w:t>
      </w:r>
      <w:r w:rsidR="00354B3D" w:rsidRPr="00354B3D">
        <w:rPr>
          <w:rFonts w:asciiTheme="majorBidi" w:hAnsiTheme="majorBidi" w:cstheme="majorBidi"/>
          <w:sz w:val="24"/>
          <w:szCs w:val="24"/>
        </w:rPr>
        <w:t xml:space="preserve">  00973-36981221</w:t>
      </w:r>
    </w:p>
    <w:p w14:paraId="7BAFEA79" w14:textId="77777777" w:rsidR="00354B3D" w:rsidRPr="00354B3D" w:rsidRDefault="004A3093" w:rsidP="00354B3D">
      <w:pPr>
        <w:rPr>
          <w:rFonts w:asciiTheme="majorBidi" w:hAnsiTheme="majorBidi" w:cstheme="majorBidi"/>
          <w:sz w:val="24"/>
          <w:szCs w:val="24"/>
        </w:rPr>
      </w:pPr>
      <w:r w:rsidRPr="00354B3D">
        <w:rPr>
          <w:rFonts w:asciiTheme="majorBidi" w:hAnsiTheme="majorBidi" w:cstheme="majorBidi"/>
          <w:sz w:val="24"/>
          <w:szCs w:val="24"/>
        </w:rPr>
        <w:t>Contact e-mail:</w:t>
      </w:r>
      <w:r w:rsidR="00354B3D" w:rsidRPr="00354B3D">
        <w:rPr>
          <w:rFonts w:asciiTheme="majorBidi" w:hAnsiTheme="majorBidi" w:cstheme="majorBidi"/>
          <w:sz w:val="24"/>
          <w:szCs w:val="24"/>
        </w:rPr>
        <w:t xml:space="preserve">  syed.raza621@gmail.com</w:t>
      </w:r>
    </w:p>
    <w:p w14:paraId="26C32296" w14:textId="77777777" w:rsidR="009636A3" w:rsidRDefault="009636A3"/>
    <w:sectPr w:rsidR="009636A3" w:rsidSect="00596EC2">
      <w:pgSz w:w="11906" w:h="16838"/>
      <w:pgMar w:top="1440" w:right="1440" w:bottom="1440" w:left="1440" w:header="708" w:footer="708" w:gutter="0"/>
      <w:cols w:space="708"/>
      <w:bidi/>
      <w:rtlGutter/>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54B3D"/>
    <w:rsid w:val="000E56C7"/>
    <w:rsid w:val="00354B3D"/>
    <w:rsid w:val="004A3093"/>
    <w:rsid w:val="00596EC2"/>
    <w:rsid w:val="008F6183"/>
    <w:rsid w:val="009636A3"/>
    <w:rsid w:val="00BE04E5"/>
    <w:rsid w:val="00C2663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63848D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54B3D"/>
    <w:pPr>
      <w:spacing w:after="200" w:line="276"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54B3D"/>
    <w:pPr>
      <w:spacing w:after="200" w:line="276"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0130717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1.jp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497</Words>
  <Characters>2833</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3324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SYED RAZA</dc:creator>
  <cp:lastModifiedBy>Asia Pacific Gereatrics</cp:lastModifiedBy>
  <cp:revision>2</cp:revision>
  <dcterms:created xsi:type="dcterms:W3CDTF">2023-07-15T03:49:00Z</dcterms:created>
  <dcterms:modified xsi:type="dcterms:W3CDTF">2023-07-15T03:49:00Z</dcterms:modified>
</cp:coreProperties>
</file>