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E2B" w:rsidRDefault="002B73E9">
      <w:pP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b/>
          <w:bCs/>
          <w:color w:val="000000"/>
          <w:sz w:val="24"/>
          <w:szCs w:val="24"/>
          <w:lang w:val="en-CA" w:eastAsia="en-CA"/>
        </w:rPr>
        <w:t xml:space="preserve">Title: Timing of successful </w:t>
      </w:r>
      <w:proofErr w:type="spellStart"/>
      <w:r>
        <w:rPr>
          <w:rFonts w:ascii="Times New Roman" w:eastAsia="Times New Roman" w:hAnsi="Times New Roman" w:cs="Times New Roman"/>
          <w:b/>
          <w:bCs/>
          <w:color w:val="000000"/>
          <w:sz w:val="24"/>
          <w:szCs w:val="24"/>
          <w:lang w:val="en-CA" w:eastAsia="en-CA"/>
        </w:rPr>
        <w:t>extubation</w:t>
      </w:r>
      <w:proofErr w:type="spellEnd"/>
      <w:r>
        <w:rPr>
          <w:rFonts w:ascii="Times New Roman" w:eastAsia="Times New Roman" w:hAnsi="Times New Roman" w:cs="Times New Roman"/>
          <w:b/>
          <w:bCs/>
          <w:color w:val="000000"/>
          <w:sz w:val="24"/>
          <w:szCs w:val="24"/>
          <w:lang w:val="en-CA" w:eastAsia="en-CA"/>
        </w:rPr>
        <w:t xml:space="preserve"> using post-natal corticosteroids in preterm infants with respiratory failure. </w:t>
      </w:r>
      <w:r>
        <w:rPr>
          <w:rFonts w:ascii="Times New Roman" w:eastAsia="Times New Roman" w:hAnsi="Times New Roman" w:cs="Times New Roman"/>
          <w:color w:val="000000"/>
          <w:sz w:val="24"/>
          <w:szCs w:val="24"/>
          <w:lang w:val="en-CA" w:eastAsia="en-CA"/>
        </w:rPr>
        <w:br/>
      </w:r>
      <w:r>
        <w:rPr>
          <w:rFonts w:ascii="Times New Roman" w:eastAsia="Times New Roman" w:hAnsi="Times New Roman" w:cs="Times New Roman"/>
          <w:color w:val="000000"/>
          <w:sz w:val="24"/>
          <w:szCs w:val="24"/>
          <w:lang w:val="en-CA" w:eastAsia="en-CA"/>
        </w:rPr>
        <w:br/>
      </w:r>
      <w:r w:rsidR="00175207">
        <w:rPr>
          <w:rFonts w:ascii="Times New Roman" w:eastAsia="Times New Roman" w:hAnsi="Times New Roman" w:cs="Times New Roman"/>
          <w:color w:val="000000"/>
          <w:sz w:val="24"/>
          <w:szCs w:val="24"/>
          <w:lang w:val="en-CA" w:eastAsia="en-CA"/>
        </w:rPr>
        <w:t>*</w:t>
      </w:r>
      <w:bookmarkStart w:id="0" w:name="_GoBack"/>
      <w:proofErr w:type="spellStart"/>
      <w:r>
        <w:rPr>
          <w:rFonts w:ascii="Times New Roman" w:eastAsia="Times New Roman" w:hAnsi="Times New Roman" w:cs="Times New Roman"/>
          <w:color w:val="000000"/>
          <w:sz w:val="24"/>
          <w:szCs w:val="24"/>
          <w:lang w:val="en-CA" w:eastAsia="en-CA"/>
        </w:rPr>
        <w:t>Demian</w:t>
      </w:r>
      <w:proofErr w:type="spellEnd"/>
      <w:r>
        <w:rPr>
          <w:rFonts w:ascii="Times New Roman" w:eastAsia="Times New Roman" w:hAnsi="Times New Roman" w:cs="Times New Roman"/>
          <w:color w:val="000000"/>
          <w:sz w:val="24"/>
          <w:szCs w:val="24"/>
          <w:lang w:val="en-CA" w:eastAsia="en-CA"/>
        </w:rPr>
        <w:t xml:space="preserve"> </w:t>
      </w:r>
      <w:proofErr w:type="spellStart"/>
      <w:r>
        <w:rPr>
          <w:rFonts w:ascii="Times New Roman" w:eastAsia="Times New Roman" w:hAnsi="Times New Roman" w:cs="Times New Roman"/>
          <w:color w:val="000000"/>
          <w:sz w:val="24"/>
          <w:szCs w:val="24"/>
          <w:lang w:val="en-CA" w:eastAsia="en-CA"/>
        </w:rPr>
        <w:t>Chernizky</w:t>
      </w:r>
      <w:bookmarkEnd w:id="0"/>
      <w:proofErr w:type="spellEnd"/>
      <w:r>
        <w:rPr>
          <w:rFonts w:ascii="Times New Roman" w:eastAsia="Times New Roman" w:hAnsi="Times New Roman" w:cs="Times New Roman"/>
          <w:color w:val="000000"/>
          <w:sz w:val="24"/>
          <w:szCs w:val="24"/>
          <w:lang w:val="en-CA" w:eastAsia="en-CA"/>
        </w:rPr>
        <w:t>, MD</w:t>
      </w:r>
      <w:r>
        <w:rPr>
          <w:rFonts w:ascii="Times New Roman" w:eastAsia="Times New Roman" w:hAnsi="Times New Roman" w:cs="Times New Roman"/>
          <w:color w:val="000000"/>
          <w:sz w:val="20"/>
          <w:szCs w:val="20"/>
          <w:vertAlign w:val="superscript"/>
          <w:lang w:val="en-CA" w:eastAsia="en-CA"/>
        </w:rPr>
        <w:t>1</w:t>
      </w:r>
      <w:r>
        <w:rPr>
          <w:rFonts w:ascii="Times New Roman" w:eastAsia="Times New Roman" w:hAnsi="Times New Roman" w:cs="Times New Roman"/>
          <w:color w:val="000000"/>
          <w:sz w:val="24"/>
          <w:szCs w:val="24"/>
          <w:lang w:val="en-CA" w:eastAsia="en-CA"/>
        </w:rPr>
        <w:t xml:space="preserve"> and Pascal M Lavoie, MD, PhD</w:t>
      </w:r>
      <w:r>
        <w:rPr>
          <w:rFonts w:ascii="Times New Roman" w:eastAsia="Times New Roman" w:hAnsi="Times New Roman" w:cs="Times New Roman"/>
          <w:color w:val="000000"/>
          <w:sz w:val="20"/>
          <w:szCs w:val="20"/>
          <w:vertAlign w:val="superscript"/>
          <w:lang w:val="en-CA" w:eastAsia="en-CA"/>
        </w:rPr>
        <w:t>1</w:t>
      </w:r>
      <w:r>
        <w:rPr>
          <w:rFonts w:ascii="Times New Roman" w:eastAsia="Times New Roman" w:hAnsi="Times New Roman" w:cs="Times New Roman"/>
          <w:color w:val="000000"/>
          <w:sz w:val="24"/>
          <w:szCs w:val="24"/>
          <w:lang w:val="en-CA" w:eastAsia="en-CA"/>
        </w:rPr>
        <w:t xml:space="preserve">. </w:t>
      </w:r>
      <w:r>
        <w:rPr>
          <w:rFonts w:ascii="Times New Roman" w:eastAsia="Times New Roman" w:hAnsi="Times New Roman" w:cs="Times New Roman"/>
          <w:color w:val="000000"/>
          <w:sz w:val="20"/>
          <w:szCs w:val="20"/>
          <w:vertAlign w:val="superscript"/>
          <w:lang w:val="en-CA" w:eastAsia="en-CA"/>
        </w:rPr>
        <w:t>1</w:t>
      </w:r>
      <w:r>
        <w:rPr>
          <w:rFonts w:ascii="Times New Roman" w:eastAsia="Times New Roman" w:hAnsi="Times New Roman" w:cs="Times New Roman"/>
          <w:color w:val="000000"/>
          <w:sz w:val="24"/>
          <w:szCs w:val="24"/>
          <w:lang w:val="en-CA" w:eastAsia="en-CA"/>
        </w:rPr>
        <w:t xml:space="preserve">Pediatrics, University of British Columbia, Vancouver, BC, Canada. </w:t>
      </w:r>
      <w:r>
        <w:rPr>
          <w:rFonts w:ascii="Times New Roman" w:eastAsia="Times New Roman" w:hAnsi="Times New Roman" w:cs="Times New Roman"/>
          <w:color w:val="000000"/>
          <w:sz w:val="24"/>
          <w:szCs w:val="24"/>
          <w:lang w:val="en-CA" w:eastAsia="en-CA"/>
        </w:rPr>
        <w:br/>
      </w:r>
      <w:r>
        <w:rPr>
          <w:rFonts w:ascii="Times New Roman" w:eastAsia="Times New Roman" w:hAnsi="Times New Roman" w:cs="Times New Roman"/>
          <w:color w:val="000000"/>
          <w:sz w:val="24"/>
          <w:szCs w:val="24"/>
          <w:lang w:val="en-CA" w:eastAsia="en-CA"/>
        </w:rPr>
        <w:br/>
      </w:r>
      <w:r>
        <w:rPr>
          <w:rFonts w:ascii="Times New Roman" w:eastAsia="Times New Roman" w:hAnsi="Times New Roman" w:cs="Times New Roman"/>
          <w:b/>
          <w:bCs/>
          <w:color w:val="000000"/>
          <w:sz w:val="24"/>
          <w:szCs w:val="24"/>
          <w:lang w:val="en-CA" w:eastAsia="en-CA"/>
        </w:rPr>
        <w:t xml:space="preserve">Background: </w:t>
      </w:r>
      <w:r>
        <w:rPr>
          <w:rFonts w:ascii="Times New Roman" w:eastAsia="Times New Roman" w:hAnsi="Times New Roman" w:cs="Times New Roman"/>
          <w:color w:val="000000"/>
          <w:sz w:val="24"/>
          <w:szCs w:val="24"/>
          <w:lang w:val="en-CA" w:eastAsia="en-CA"/>
        </w:rPr>
        <w:t xml:space="preserve">Despite concerns about long-term neurodevelopmental effects, post-natal corticosteroids continue to be used to facilitate </w:t>
      </w:r>
      <w:proofErr w:type="spellStart"/>
      <w:r>
        <w:rPr>
          <w:rFonts w:ascii="Times New Roman" w:eastAsia="Times New Roman" w:hAnsi="Times New Roman" w:cs="Times New Roman"/>
          <w:color w:val="000000"/>
          <w:sz w:val="24"/>
          <w:szCs w:val="24"/>
          <w:lang w:val="en-CA" w:eastAsia="en-CA"/>
        </w:rPr>
        <w:t>extubation</w:t>
      </w:r>
      <w:proofErr w:type="spellEnd"/>
      <w:r>
        <w:rPr>
          <w:rFonts w:ascii="Times New Roman" w:eastAsia="Times New Roman" w:hAnsi="Times New Roman" w:cs="Times New Roman"/>
          <w:color w:val="000000"/>
          <w:sz w:val="24"/>
          <w:szCs w:val="24"/>
          <w:lang w:val="en-CA" w:eastAsia="en-CA"/>
        </w:rPr>
        <w:t xml:space="preserve"> of preterm infants with respiratory failure. Despite short-term benefits in clinical trials, available evidence does not clarify when </w:t>
      </w:r>
      <w:proofErr w:type="spellStart"/>
      <w:r>
        <w:rPr>
          <w:rFonts w:ascii="Times New Roman" w:eastAsia="Times New Roman" w:hAnsi="Times New Roman" w:cs="Times New Roman"/>
          <w:color w:val="000000"/>
          <w:sz w:val="24"/>
          <w:szCs w:val="24"/>
          <w:lang w:val="en-CA" w:eastAsia="en-CA"/>
        </w:rPr>
        <w:t>extubation</w:t>
      </w:r>
      <w:proofErr w:type="spellEnd"/>
      <w:r>
        <w:rPr>
          <w:rFonts w:ascii="Times New Roman" w:eastAsia="Times New Roman" w:hAnsi="Times New Roman" w:cs="Times New Roman"/>
          <w:color w:val="000000"/>
          <w:sz w:val="24"/>
          <w:szCs w:val="24"/>
          <w:lang w:val="en-CA" w:eastAsia="en-CA"/>
        </w:rPr>
        <w:t xml:space="preserve"> is most likely to be successful</w:t>
      </w:r>
      <w:r>
        <w:rPr>
          <w:rFonts w:ascii="Times New Roman" w:eastAsia="Times New Roman" w:hAnsi="Times New Roman" w:cs="Times New Roman"/>
          <w:i/>
          <w:iCs/>
          <w:color w:val="000000"/>
          <w:sz w:val="24"/>
          <w:szCs w:val="24"/>
          <w:lang w:val="en-CA" w:eastAsia="en-CA"/>
        </w:rPr>
        <w:t>,</w:t>
      </w:r>
      <w:r>
        <w:rPr>
          <w:rFonts w:ascii="Times New Roman" w:eastAsia="Times New Roman" w:hAnsi="Times New Roman" w:cs="Times New Roman"/>
          <w:color w:val="000000"/>
          <w:sz w:val="24"/>
          <w:szCs w:val="24"/>
          <w:lang w:val="en-CA" w:eastAsia="en-CA"/>
        </w:rPr>
        <w:t xml:space="preserve"> in relation to the </w:t>
      </w:r>
      <w:r>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2" name="Imagen 2" descr="http://www.marathonmultimedia.com/graphics/alphabet/ldq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arathonmultimedia.com/graphics/alphabet/ldqu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Pr>
          <w:rFonts w:ascii="Times New Roman" w:eastAsia="Times New Roman" w:hAnsi="Times New Roman" w:cs="Times New Roman"/>
          <w:color w:val="000000"/>
          <w:sz w:val="24"/>
          <w:szCs w:val="24"/>
          <w:lang w:val="en-CA" w:eastAsia="en-CA"/>
        </w:rPr>
        <w:t>typical</w:t>
      </w:r>
      <w:r>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1" name="Imagen 1" descr="http://www.marathonmultimedia.com/graphics/alphabet/rdq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rathonmultimedia.com/graphics/alphabet/rdqu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Pr>
          <w:rFonts w:ascii="Times New Roman" w:eastAsia="Times New Roman" w:hAnsi="Times New Roman" w:cs="Times New Roman"/>
          <w:color w:val="000000"/>
          <w:sz w:val="24"/>
          <w:szCs w:val="24"/>
          <w:lang w:val="en-CA" w:eastAsia="en-CA"/>
        </w:rPr>
        <w:t xml:space="preserve"> progression of respiratory failure.</w:t>
      </w:r>
      <w:r>
        <w:rPr>
          <w:rFonts w:ascii="Times New Roman" w:eastAsia="Times New Roman" w:hAnsi="Times New Roman" w:cs="Times New Roman"/>
          <w:color w:val="000000"/>
          <w:sz w:val="24"/>
          <w:szCs w:val="24"/>
          <w:lang w:val="en-CA" w:eastAsia="en-CA"/>
        </w:rPr>
        <w:br/>
      </w:r>
      <w:r>
        <w:rPr>
          <w:rFonts w:ascii="Times New Roman" w:eastAsia="Times New Roman" w:hAnsi="Times New Roman" w:cs="Times New Roman"/>
          <w:color w:val="000000"/>
          <w:sz w:val="24"/>
          <w:szCs w:val="24"/>
          <w:lang w:val="en-CA" w:eastAsia="en-CA"/>
        </w:rPr>
        <w:br/>
      </w:r>
      <w:r>
        <w:rPr>
          <w:rFonts w:ascii="Times New Roman" w:eastAsia="Times New Roman" w:hAnsi="Times New Roman" w:cs="Times New Roman"/>
          <w:b/>
          <w:bCs/>
          <w:color w:val="000000"/>
          <w:sz w:val="24"/>
          <w:szCs w:val="24"/>
          <w:lang w:val="en-CA" w:eastAsia="en-CA"/>
        </w:rPr>
        <w:t xml:space="preserve">Objective: </w:t>
      </w:r>
      <w:r>
        <w:rPr>
          <w:rFonts w:ascii="Times New Roman" w:eastAsia="Times New Roman" w:hAnsi="Times New Roman" w:cs="Times New Roman"/>
          <w:color w:val="000000"/>
          <w:sz w:val="24"/>
          <w:szCs w:val="24"/>
          <w:lang w:val="en-CA" w:eastAsia="en-CA"/>
        </w:rPr>
        <w:t xml:space="preserve">Describe respiratory assistance patterns in relation to the success of </w:t>
      </w:r>
      <w:proofErr w:type="spellStart"/>
      <w:r>
        <w:rPr>
          <w:rFonts w:ascii="Times New Roman" w:eastAsia="Times New Roman" w:hAnsi="Times New Roman" w:cs="Times New Roman"/>
          <w:color w:val="000000"/>
          <w:sz w:val="24"/>
          <w:szCs w:val="24"/>
          <w:lang w:val="en-CA" w:eastAsia="en-CA"/>
        </w:rPr>
        <w:t>extubation</w:t>
      </w:r>
      <w:proofErr w:type="spellEnd"/>
      <w:r>
        <w:rPr>
          <w:rFonts w:ascii="Times New Roman" w:eastAsia="Times New Roman" w:hAnsi="Times New Roman" w:cs="Times New Roman"/>
          <w:color w:val="000000"/>
          <w:sz w:val="24"/>
          <w:szCs w:val="24"/>
          <w:lang w:val="en-CA" w:eastAsia="en-CA"/>
        </w:rPr>
        <w:t xml:space="preserve"> using corticosteroids in preterm infants born &lt;29 weeks of gestation.</w:t>
      </w:r>
    </w:p>
    <w:p w:rsidR="00175207" w:rsidRDefault="002B73E9">
      <w:pP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b/>
          <w:bCs/>
          <w:color w:val="000000"/>
          <w:sz w:val="24"/>
          <w:szCs w:val="24"/>
          <w:lang w:val="en-CA" w:eastAsia="en-CA"/>
        </w:rPr>
        <w:t xml:space="preserve">Design/Methods: </w:t>
      </w:r>
      <w:r>
        <w:rPr>
          <w:rFonts w:ascii="Times New Roman" w:eastAsia="Times New Roman" w:hAnsi="Times New Roman" w:cs="Times New Roman"/>
          <w:color w:val="000000"/>
          <w:sz w:val="24"/>
          <w:szCs w:val="24"/>
          <w:lang w:val="en-CA" w:eastAsia="en-CA"/>
        </w:rPr>
        <w:t xml:space="preserve">Single-centre, retrospective review of a large cohort of infants born &lt;29 weeks of gestation, between 2001 and 2006. </w:t>
      </w:r>
      <w:r>
        <w:rPr>
          <w:rFonts w:ascii="Times New Roman" w:eastAsia="Times New Roman" w:hAnsi="Times New Roman" w:cs="Times New Roman"/>
          <w:i/>
          <w:iCs/>
          <w:color w:val="000000"/>
          <w:sz w:val="24"/>
          <w:szCs w:val="24"/>
          <w:lang w:val="en-CA" w:eastAsia="en-CA"/>
        </w:rPr>
        <w:t xml:space="preserve">Success </w:t>
      </w:r>
      <w:r>
        <w:rPr>
          <w:rFonts w:ascii="Times New Roman" w:eastAsia="Times New Roman" w:hAnsi="Times New Roman" w:cs="Times New Roman"/>
          <w:color w:val="000000"/>
          <w:sz w:val="24"/>
          <w:szCs w:val="24"/>
          <w:lang w:val="en-CA" w:eastAsia="en-CA"/>
        </w:rPr>
        <w:t xml:space="preserve">of </w:t>
      </w:r>
      <w:proofErr w:type="spellStart"/>
      <w:r>
        <w:rPr>
          <w:rFonts w:ascii="Times New Roman" w:eastAsia="Times New Roman" w:hAnsi="Times New Roman" w:cs="Times New Roman"/>
          <w:color w:val="000000"/>
          <w:sz w:val="24"/>
          <w:szCs w:val="24"/>
          <w:lang w:val="en-CA" w:eastAsia="en-CA"/>
        </w:rPr>
        <w:t>extubation</w:t>
      </w:r>
      <w:proofErr w:type="spellEnd"/>
      <w:r>
        <w:rPr>
          <w:rFonts w:ascii="Times New Roman" w:eastAsia="Times New Roman" w:hAnsi="Times New Roman" w:cs="Times New Roman"/>
          <w:color w:val="000000"/>
          <w:sz w:val="24"/>
          <w:szCs w:val="24"/>
          <w:lang w:val="en-CA" w:eastAsia="en-CA"/>
        </w:rPr>
        <w:t xml:space="preserve"> within 24 hours following administration of a first course of corticosteroids was considered if infants were stable off endotracheal ventilation for at least 5 days.</w:t>
      </w:r>
    </w:p>
    <w:p w:rsidR="002B73E9" w:rsidRDefault="00175207">
      <w:r w:rsidRPr="00175207">
        <w:rPr>
          <w:rFonts w:ascii="Times New Roman" w:eastAsia="Times New Roman" w:hAnsi="Times New Roman" w:cs="Times New Roman"/>
          <w:b/>
          <w:color w:val="000000"/>
          <w:sz w:val="24"/>
          <w:szCs w:val="24"/>
          <w:lang w:val="en-CA" w:eastAsia="en-CA"/>
        </w:rPr>
        <w:t>Biography:</w:t>
      </w:r>
      <w:r w:rsidRPr="00175207">
        <w:t xml:space="preserve"> </w:t>
      </w:r>
      <w:r w:rsidRPr="00175207">
        <w:rPr>
          <w:rFonts w:ascii="Times New Roman" w:eastAsia="Times New Roman" w:hAnsi="Times New Roman" w:cs="Times New Roman"/>
          <w:color w:val="000000"/>
          <w:sz w:val="24"/>
          <w:szCs w:val="24"/>
          <w:lang w:val="en-CA" w:eastAsia="en-CA"/>
        </w:rPr>
        <w:t>Dr</w:t>
      </w:r>
      <w:r w:rsidRPr="00175207">
        <w:rPr>
          <w:rFonts w:ascii="Times New Roman" w:eastAsia="Times New Roman" w:hAnsi="Times New Roman" w:cs="Times New Roman"/>
          <w:b/>
          <w:color w:val="000000"/>
          <w:sz w:val="24"/>
          <w:szCs w:val="24"/>
          <w:lang w:val="en-CA" w:eastAsia="en-CA"/>
        </w:rPr>
        <w:t xml:space="preserve">. </w:t>
      </w:r>
      <w:r w:rsidRPr="00175207">
        <w:rPr>
          <w:rFonts w:ascii="Times New Roman" w:eastAsia="Times New Roman" w:hAnsi="Times New Roman" w:cs="Times New Roman"/>
          <w:color w:val="000000"/>
          <w:sz w:val="24"/>
          <w:szCs w:val="24"/>
          <w:lang w:val="en-CA" w:eastAsia="en-CA"/>
        </w:rPr>
        <w:t>Demian Chernizky, a renowned pediatrician, specializes in Pediatrics at the University of British Columbia in Vancouver, BC, Canada.</w:t>
      </w:r>
      <w:r w:rsidR="002B73E9" w:rsidRPr="00175207">
        <w:rPr>
          <w:rFonts w:ascii="Times New Roman" w:eastAsia="Times New Roman" w:hAnsi="Times New Roman" w:cs="Times New Roman"/>
          <w:b/>
          <w:color w:val="000000"/>
          <w:sz w:val="24"/>
          <w:szCs w:val="24"/>
          <w:lang w:val="en-CA" w:eastAsia="en-CA"/>
        </w:rPr>
        <w:br/>
      </w:r>
      <w:r w:rsidR="002B73E9">
        <w:rPr>
          <w:rFonts w:ascii="Times New Roman" w:eastAsia="Times New Roman" w:hAnsi="Times New Roman" w:cs="Times New Roman"/>
          <w:color w:val="000000"/>
          <w:sz w:val="24"/>
          <w:szCs w:val="24"/>
          <w:lang w:val="en-CA" w:eastAsia="en-CA"/>
        </w:rPr>
        <w:br/>
      </w:r>
      <w:r w:rsidR="002B73E9">
        <w:rPr>
          <w:rFonts w:ascii="Times New Roman" w:eastAsia="Times New Roman" w:hAnsi="Times New Roman" w:cs="Times New Roman"/>
          <w:color w:val="000000"/>
          <w:sz w:val="24"/>
          <w:szCs w:val="24"/>
          <w:lang w:val="en-CA" w:eastAsia="en-CA"/>
        </w:rPr>
        <w:br/>
      </w:r>
      <w:r w:rsidR="002B73E9">
        <w:rPr>
          <w:rFonts w:ascii="Times New Roman" w:eastAsia="Times New Roman" w:hAnsi="Times New Roman" w:cs="Times New Roman"/>
          <w:color w:val="000000"/>
          <w:sz w:val="24"/>
          <w:szCs w:val="24"/>
          <w:lang w:val="en-CA" w:eastAsia="en-CA"/>
        </w:rPr>
        <w:br/>
      </w:r>
      <w:r w:rsidR="002B73E9">
        <w:rPr>
          <w:rFonts w:ascii="Times New Roman" w:eastAsia="Times New Roman" w:hAnsi="Times New Roman" w:cs="Times New Roman"/>
          <w:b/>
          <w:bCs/>
          <w:color w:val="000000"/>
          <w:sz w:val="24"/>
          <w:szCs w:val="24"/>
          <w:lang w:val="en-CA" w:eastAsia="en-CA"/>
        </w:rPr>
        <w:t xml:space="preserve">Results: </w:t>
      </w:r>
      <w:r w:rsidR="002B73E9">
        <w:rPr>
          <w:rFonts w:ascii="Times New Roman" w:eastAsia="Times New Roman" w:hAnsi="Times New Roman" w:cs="Times New Roman"/>
          <w:color w:val="000000"/>
          <w:sz w:val="24"/>
          <w:szCs w:val="24"/>
          <w:lang w:val="en-CA" w:eastAsia="en-CA"/>
        </w:rPr>
        <w:t xml:space="preserve">621 infants were analyzed (mean GA: 26.1 </w:t>
      </w:r>
      <w:r w:rsidR="002B73E9">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7" name="Imagen 7" descr="http://www.marathonmultimedia.com/graphics/alphabet/plus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arathonmultimedia.com/graphics/alphabet/plusm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sidR="002B73E9">
        <w:rPr>
          <w:rFonts w:ascii="Times New Roman" w:eastAsia="Times New Roman" w:hAnsi="Times New Roman" w:cs="Times New Roman"/>
          <w:color w:val="000000"/>
          <w:sz w:val="24"/>
          <w:szCs w:val="24"/>
          <w:lang w:val="en-CA" w:eastAsia="en-CA"/>
        </w:rPr>
        <w:t xml:space="preserve">1.6 weeks; mean BW: 890 </w:t>
      </w:r>
      <w:r w:rsidR="002B73E9">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6" name="Imagen 6" descr="http://www.marathonmultimedia.com/graphics/alphabet/plus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arathonmultimedia.com/graphics/alphabet/plusm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sidR="002B73E9">
        <w:rPr>
          <w:rFonts w:ascii="Times New Roman" w:eastAsia="Times New Roman" w:hAnsi="Times New Roman" w:cs="Times New Roman"/>
          <w:color w:val="000000"/>
          <w:sz w:val="24"/>
          <w:szCs w:val="24"/>
          <w:lang w:val="en-CA" w:eastAsia="en-CA"/>
        </w:rPr>
        <w:t xml:space="preserve">247 g). About 50% of infants required endotracheal ventilation without successful </w:t>
      </w:r>
      <w:proofErr w:type="spellStart"/>
      <w:r w:rsidR="002B73E9">
        <w:rPr>
          <w:rFonts w:ascii="Times New Roman" w:eastAsia="Times New Roman" w:hAnsi="Times New Roman" w:cs="Times New Roman"/>
          <w:color w:val="000000"/>
          <w:sz w:val="24"/>
          <w:szCs w:val="24"/>
          <w:lang w:val="en-CA" w:eastAsia="en-CA"/>
        </w:rPr>
        <w:t>extubation</w:t>
      </w:r>
      <w:proofErr w:type="spellEnd"/>
      <w:r w:rsidR="002B73E9">
        <w:rPr>
          <w:rFonts w:ascii="Times New Roman" w:eastAsia="Times New Roman" w:hAnsi="Times New Roman" w:cs="Times New Roman"/>
          <w:color w:val="000000"/>
          <w:sz w:val="24"/>
          <w:szCs w:val="24"/>
          <w:lang w:val="en-CA" w:eastAsia="en-CA"/>
        </w:rPr>
        <w:t xml:space="preserve"> for the first 4 weeks of age. Of those, a significant proportion (54%) only required low oxygen (</w:t>
      </w:r>
      <w:r w:rsidR="002B73E9">
        <w:rPr>
          <w:rFonts w:ascii="Times New Roman" w:eastAsia="Times New Roman" w:hAnsi="Times New Roman" w:cs="Times New Roman"/>
          <w:noProof/>
          <w:color w:val="000000"/>
          <w:sz w:val="24"/>
          <w:szCs w:val="24"/>
          <w:lang w:val="en-US"/>
        </w:rPr>
        <w:drawing>
          <wp:inline distT="0" distB="0" distL="0" distR="0">
            <wp:extent cx="76200" cy="142875"/>
            <wp:effectExtent l="0" t="0" r="0" b="9525"/>
            <wp:docPr id="5" name="Imagen 5" descr="http://www.marathonmultimedia.com/graphics/alphabe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marathonmultimedia.com/graphics/alphabet/l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42875"/>
                    </a:xfrm>
                    <a:prstGeom prst="rect">
                      <a:avLst/>
                    </a:prstGeom>
                    <a:noFill/>
                    <a:ln>
                      <a:noFill/>
                    </a:ln>
                  </pic:spPr>
                </pic:pic>
              </a:graphicData>
            </a:graphic>
          </wp:inline>
        </w:drawing>
      </w:r>
      <w:r w:rsidR="002B73E9">
        <w:rPr>
          <w:rFonts w:ascii="Times New Roman" w:eastAsia="Times New Roman" w:hAnsi="Times New Roman" w:cs="Times New Roman"/>
          <w:color w:val="000000"/>
          <w:sz w:val="24"/>
          <w:szCs w:val="24"/>
          <w:lang w:val="en-CA" w:eastAsia="en-CA"/>
        </w:rPr>
        <w:t xml:space="preserve">0.35 FiO2), suggesting that factors additional to parenchymal lung disease contribute to their ongoing need for endotracheal ventilation (e.g. insufficient respiratory drive, etc.). In our centre, dexamethasone (DEX) was the corticosteroid used for respiratory failure: 107 infants (13%) overall received DEX, including 52% who received DEX to facilitate </w:t>
      </w:r>
      <w:proofErr w:type="spellStart"/>
      <w:r w:rsidR="002B73E9">
        <w:rPr>
          <w:rFonts w:ascii="Times New Roman" w:eastAsia="Times New Roman" w:hAnsi="Times New Roman" w:cs="Times New Roman"/>
          <w:color w:val="000000"/>
          <w:sz w:val="24"/>
          <w:szCs w:val="24"/>
          <w:lang w:val="en-CA" w:eastAsia="en-CA"/>
        </w:rPr>
        <w:t>extubation</w:t>
      </w:r>
      <w:proofErr w:type="spellEnd"/>
      <w:r w:rsidR="002B73E9">
        <w:rPr>
          <w:rFonts w:ascii="Times New Roman" w:eastAsia="Times New Roman" w:hAnsi="Times New Roman" w:cs="Times New Roman"/>
          <w:color w:val="000000"/>
          <w:sz w:val="24"/>
          <w:szCs w:val="24"/>
          <w:lang w:val="en-CA" w:eastAsia="en-CA"/>
        </w:rPr>
        <w:t xml:space="preserve"> and the remaining 48% who received DEX as a </w:t>
      </w:r>
      <w:r w:rsidR="002B73E9">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4" name="Imagen 4" descr="http://www.marathonmultimedia.com/graphics/alphabet/ldq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marathonmultimedia.com/graphics/alphabet/ldqu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sidR="002B73E9">
        <w:rPr>
          <w:rFonts w:ascii="Times New Roman" w:eastAsia="Times New Roman" w:hAnsi="Times New Roman" w:cs="Times New Roman"/>
          <w:color w:val="000000"/>
          <w:sz w:val="24"/>
          <w:szCs w:val="24"/>
          <w:lang w:val="en-CA" w:eastAsia="en-CA"/>
        </w:rPr>
        <w:t>rescue</w:t>
      </w:r>
      <w:r w:rsidR="002B73E9">
        <w:rPr>
          <w:rFonts w:ascii="Times New Roman" w:eastAsia="Times New Roman" w:hAnsi="Times New Roman" w:cs="Times New Roman"/>
          <w:noProof/>
          <w:color w:val="000000"/>
          <w:sz w:val="24"/>
          <w:szCs w:val="24"/>
          <w:lang w:val="en-US"/>
        </w:rPr>
        <w:drawing>
          <wp:inline distT="0" distB="0" distL="0" distR="0">
            <wp:extent cx="66675" cy="142875"/>
            <wp:effectExtent l="0" t="0" r="9525" b="9525"/>
            <wp:docPr id="3" name="Imagen 3" descr="http://www.marathonmultimedia.com/graphics/alphabet/rdqu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arathonmultimedia.com/graphics/alphabet/rdqu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 cy="142875"/>
                    </a:xfrm>
                    <a:prstGeom prst="rect">
                      <a:avLst/>
                    </a:prstGeom>
                    <a:noFill/>
                    <a:ln>
                      <a:noFill/>
                    </a:ln>
                  </pic:spPr>
                </pic:pic>
              </a:graphicData>
            </a:graphic>
          </wp:inline>
        </w:drawing>
      </w:r>
      <w:r w:rsidR="002B73E9">
        <w:rPr>
          <w:rFonts w:ascii="Times New Roman" w:eastAsia="Times New Roman" w:hAnsi="Times New Roman" w:cs="Times New Roman"/>
          <w:color w:val="000000"/>
          <w:sz w:val="24"/>
          <w:szCs w:val="24"/>
          <w:lang w:val="en-CA" w:eastAsia="en-CA"/>
        </w:rPr>
        <w:t xml:space="preserve"> treatment (e.g. if FiO2&gt;0.75 with worsening respiratory failure despite maximal respiratory support). There was significant difference between the age of DEX administration in infants who were successfully extubated compared to those who failed (median 44 [IQ 33 to 56] vs 27 [IQ 14 to 52] days; p=0.03). Infants who received DEX to facilitate </w:t>
      </w:r>
      <w:proofErr w:type="spellStart"/>
      <w:r w:rsidR="002B73E9">
        <w:rPr>
          <w:rFonts w:ascii="Times New Roman" w:eastAsia="Times New Roman" w:hAnsi="Times New Roman" w:cs="Times New Roman"/>
          <w:color w:val="000000"/>
          <w:sz w:val="24"/>
          <w:szCs w:val="24"/>
          <w:lang w:val="en-CA" w:eastAsia="en-CA"/>
        </w:rPr>
        <w:t>extubation</w:t>
      </w:r>
      <w:proofErr w:type="spellEnd"/>
      <w:r w:rsidR="002B73E9">
        <w:rPr>
          <w:rFonts w:ascii="Times New Roman" w:eastAsia="Times New Roman" w:hAnsi="Times New Roman" w:cs="Times New Roman"/>
          <w:color w:val="000000"/>
          <w:sz w:val="24"/>
          <w:szCs w:val="24"/>
          <w:lang w:val="en-CA" w:eastAsia="en-CA"/>
        </w:rPr>
        <w:t xml:space="preserve"> before 4 weeks of age were substantially more likely to fail </w:t>
      </w:r>
      <w:proofErr w:type="spellStart"/>
      <w:r w:rsidR="002B73E9">
        <w:rPr>
          <w:rFonts w:ascii="Times New Roman" w:eastAsia="Times New Roman" w:hAnsi="Times New Roman" w:cs="Times New Roman"/>
          <w:color w:val="000000"/>
          <w:sz w:val="24"/>
          <w:szCs w:val="24"/>
          <w:lang w:val="en-CA" w:eastAsia="en-CA"/>
        </w:rPr>
        <w:t>extubation</w:t>
      </w:r>
      <w:proofErr w:type="spellEnd"/>
      <w:r w:rsidR="002B73E9">
        <w:rPr>
          <w:rFonts w:ascii="Times New Roman" w:eastAsia="Times New Roman" w:hAnsi="Times New Roman" w:cs="Times New Roman"/>
          <w:color w:val="000000"/>
          <w:sz w:val="24"/>
          <w:szCs w:val="24"/>
          <w:lang w:val="en-CA" w:eastAsia="en-CA"/>
        </w:rPr>
        <w:t xml:space="preserve"> after adjusting for gestational age, birth weight or other co-morbidities: necrotizing enterocolitis and hemodynamically significant patent ductus arteriosus (p&lt;0.02; adjusted OR 6.9 [95%CI 1.4 to 33]).</w:t>
      </w:r>
      <w:r w:rsidR="002B73E9">
        <w:rPr>
          <w:rFonts w:ascii="Times New Roman" w:eastAsia="Times New Roman" w:hAnsi="Times New Roman" w:cs="Times New Roman"/>
          <w:color w:val="000000"/>
          <w:sz w:val="24"/>
          <w:szCs w:val="24"/>
          <w:lang w:val="en-CA" w:eastAsia="en-CA"/>
        </w:rPr>
        <w:br/>
      </w:r>
      <w:r w:rsidR="002B73E9">
        <w:rPr>
          <w:rFonts w:ascii="Times New Roman" w:eastAsia="Times New Roman" w:hAnsi="Times New Roman" w:cs="Times New Roman"/>
          <w:color w:val="000000"/>
          <w:sz w:val="24"/>
          <w:szCs w:val="24"/>
          <w:lang w:val="en-CA" w:eastAsia="en-CA"/>
        </w:rPr>
        <w:br/>
      </w:r>
      <w:r w:rsidR="002B73E9">
        <w:rPr>
          <w:rFonts w:ascii="Times New Roman" w:eastAsia="Times New Roman" w:hAnsi="Times New Roman" w:cs="Times New Roman"/>
          <w:b/>
          <w:bCs/>
          <w:color w:val="000000"/>
          <w:sz w:val="24"/>
          <w:szCs w:val="24"/>
          <w:lang w:val="en-CA" w:eastAsia="en-CA"/>
        </w:rPr>
        <w:t xml:space="preserve">Conclusions: </w:t>
      </w:r>
      <w:r w:rsidR="002B73E9">
        <w:rPr>
          <w:rFonts w:ascii="Times New Roman" w:eastAsia="Times New Roman" w:hAnsi="Times New Roman" w:cs="Times New Roman"/>
          <w:color w:val="000000"/>
          <w:sz w:val="24"/>
          <w:szCs w:val="24"/>
          <w:lang w:val="en-CA" w:eastAsia="en-CA"/>
        </w:rPr>
        <w:t xml:space="preserve">A majority of infants born &lt;29 weeks of gestation appear to require ongoing endotracheal ventilation in their first 4 weeks of life, regardless of their apparent need for supplemental oxygen. In those infants, use of DEX to facilitate </w:t>
      </w:r>
      <w:proofErr w:type="spellStart"/>
      <w:r w:rsidR="002B73E9">
        <w:rPr>
          <w:rFonts w:ascii="Times New Roman" w:eastAsia="Times New Roman" w:hAnsi="Times New Roman" w:cs="Times New Roman"/>
          <w:color w:val="000000"/>
          <w:sz w:val="24"/>
          <w:szCs w:val="24"/>
          <w:lang w:val="en-CA" w:eastAsia="en-CA"/>
        </w:rPr>
        <w:t>extubation</w:t>
      </w:r>
      <w:proofErr w:type="spellEnd"/>
      <w:r w:rsidR="002B73E9">
        <w:rPr>
          <w:rFonts w:ascii="Times New Roman" w:eastAsia="Times New Roman" w:hAnsi="Times New Roman" w:cs="Times New Roman"/>
          <w:color w:val="000000"/>
          <w:sz w:val="24"/>
          <w:szCs w:val="24"/>
          <w:lang w:val="en-CA" w:eastAsia="en-CA"/>
        </w:rPr>
        <w:t xml:space="preserve"> does not seem warranted before 4 weeks of age.</w:t>
      </w:r>
    </w:p>
    <w:sectPr w:rsidR="002B73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3E9"/>
    <w:rsid w:val="00175207"/>
    <w:rsid w:val="002B73E9"/>
    <w:rsid w:val="00845E2B"/>
    <w:rsid w:val="00E42B6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2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2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2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431</Words>
  <Characters>2459</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omics</cp:lastModifiedBy>
  <cp:revision>2</cp:revision>
  <dcterms:created xsi:type="dcterms:W3CDTF">2023-06-23T04:19:00Z</dcterms:created>
  <dcterms:modified xsi:type="dcterms:W3CDTF">2023-06-23T04:19:00Z</dcterms:modified>
</cp:coreProperties>
</file>