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281" w:rsidRPr="00764281" w:rsidRDefault="00764281" w:rsidP="00764281">
      <w:pPr>
        <w:pStyle w:val="Heading1"/>
        <w:spacing w:before="170"/>
        <w:ind w:left="0"/>
        <w:jc w:val="both"/>
        <w:rPr>
          <w:color w:val="337AB7"/>
        </w:rPr>
      </w:pPr>
      <w:r w:rsidRPr="00764281">
        <w:rPr>
          <w:color w:val="337AB7"/>
        </w:rPr>
        <w:t>Study of Blood Flow in the Skin Vascular Using Laser Doppler Imaging</w:t>
      </w:r>
    </w:p>
    <w:p w:rsidR="005973B9" w:rsidRDefault="00764281" w:rsidP="00764281">
      <w:pPr>
        <w:pStyle w:val="BodyText"/>
        <w:spacing w:before="73" w:line="198" w:lineRule="exact"/>
        <w:ind w:left="100" w:right="5987"/>
        <w:rPr>
          <w:rFonts w:ascii="Arial"/>
        </w:rPr>
      </w:pPr>
      <w:r>
        <w:rPr>
          <w:rFonts w:ascii="Arial"/>
        </w:rPr>
        <w:t xml:space="preserve">Ammar A. </w:t>
      </w:r>
      <w:proofErr w:type="spellStart"/>
      <w:r>
        <w:rPr>
          <w:rFonts w:ascii="Arial"/>
        </w:rPr>
        <w:t>Oglat</w:t>
      </w:r>
      <w:proofErr w:type="spellEnd"/>
      <w:r>
        <w:rPr>
          <w:rFonts w:ascii="Arial"/>
        </w:rPr>
        <w:t xml:space="preserve">, </w:t>
      </w:r>
      <w:r w:rsidR="005973B9">
        <w:rPr>
          <w:rFonts w:ascii="Arial"/>
        </w:rPr>
        <w:t xml:space="preserve">PhD, </w:t>
      </w:r>
      <w:r w:rsidRPr="00764281">
        <w:rPr>
          <w:rFonts w:ascii="Arial"/>
        </w:rPr>
        <w:t xml:space="preserve">Department of Medical Imaging, Faculty of Applied Medical Sciences, The Hashemite University, </w:t>
      </w:r>
      <w:proofErr w:type="spellStart"/>
      <w:r w:rsidRPr="00764281">
        <w:rPr>
          <w:rFonts w:ascii="Arial"/>
        </w:rPr>
        <w:t>Zarqa</w:t>
      </w:r>
      <w:proofErr w:type="spellEnd"/>
      <w:r w:rsidRPr="00764281">
        <w:rPr>
          <w:rFonts w:ascii="Arial"/>
        </w:rPr>
        <w:t>, 13133, Jordan</w:t>
      </w:r>
      <w:r>
        <w:rPr>
          <w:rFonts w:ascii="Arial"/>
        </w:rPr>
        <w:t>.</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rsidP="00764281">
      <w:pPr>
        <w:pStyle w:val="Heading3"/>
        <w:spacing w:before="147"/>
        <w:jc w:val="both"/>
      </w:pPr>
      <w:r>
        <w:rPr>
          <w:color w:val="BF5A14"/>
        </w:rPr>
        <w:lastRenderedPageBreak/>
        <w:t>Abstract</w:t>
      </w:r>
      <w:r w:rsidR="00404E5B">
        <w:rPr>
          <w:color w:val="BF5A14"/>
        </w:rPr>
        <w:t xml:space="preserve"> </w:t>
      </w:r>
    </w:p>
    <w:p w:rsidR="00AE3E37" w:rsidRPr="00764281" w:rsidRDefault="00764281" w:rsidP="00764281">
      <w:pPr>
        <w:pStyle w:val="Heading3"/>
        <w:spacing w:before="74"/>
        <w:jc w:val="both"/>
        <w:rPr>
          <w:rFonts w:asciiTheme="minorBidi" w:hAnsiTheme="minorBidi" w:cstheme="minorBidi"/>
          <w:b w:val="0"/>
          <w:bCs w:val="0"/>
          <w:sz w:val="24"/>
          <w:szCs w:val="24"/>
        </w:rPr>
      </w:pPr>
      <w:r w:rsidRPr="00764281">
        <w:rPr>
          <w:rFonts w:asciiTheme="minorBidi" w:eastAsia="Tw Cen MT" w:hAnsiTheme="minorBidi" w:cstheme="minorBidi"/>
          <w:b w:val="0"/>
          <w:bCs w:val="0"/>
          <w:sz w:val="24"/>
          <w:szCs w:val="24"/>
        </w:rPr>
        <w:t>Laser Doppler Imaging (LDI) is a non-invasive method of measuring microcirculatory blood flow in tissues. The aim of this study is to measure the Doppler shift induced by moving red blood cells toward the illuminating coherent light. The study was done by a Laser Doppler Vibrometer (LDV) that measures the surface of tissues by moving a mirror. And single-point measurement gives (40 Hz) temporal resolution. So, this enables rapid blood flow changes to be recorded. The magnitude of the Doppler shift is related to the optical geometry and the velocity of the scattering object. The measurement of vibration mode shapes is made by sensing the structural response at a series of locations on the structure. As a result, when using an LDV system, the straightforward solution is to translate the test object or the complete LDV system so that various points of interest can be probed. Furthermore, when the diameter of the circular scan is small, it will give the angular vibration of the structure at the center of the circle.</w:t>
      </w:r>
      <w:r w:rsidR="00A9710C" w:rsidRPr="00764281">
        <w:rPr>
          <w:rFonts w:asciiTheme="minorBidi" w:hAnsiTheme="minorBidi" w:cstheme="minorBidi"/>
          <w:b w:val="0"/>
          <w:bCs w:val="0"/>
          <w:sz w:val="24"/>
          <w:szCs w:val="24"/>
        </w:rPr>
        <w:br w:type="column"/>
      </w:r>
    </w:p>
    <w:p w:rsidR="00764281" w:rsidRDefault="00764281">
      <w:pPr>
        <w:pStyle w:val="BodyText"/>
        <w:spacing w:before="2"/>
        <w:rPr>
          <w:rFonts w:ascii="Arial"/>
          <w:b/>
          <w:sz w:val="16"/>
        </w:rPr>
      </w:pPr>
    </w:p>
    <w:p w:rsidR="00AE3E37" w:rsidRDefault="00764281">
      <w:pPr>
        <w:pStyle w:val="BodyText"/>
        <w:spacing w:before="2"/>
        <w:rPr>
          <w:rFonts w:ascii="Arial"/>
          <w:b/>
          <w:sz w:val="16"/>
        </w:rPr>
      </w:pPr>
      <w:r>
        <w:rPr>
          <w:rFonts w:ascii="Arial"/>
          <w:b/>
          <w:noProof/>
          <w:sz w:val="16"/>
        </w:rPr>
        <w:drawing>
          <wp:inline distT="0" distB="0" distL="0" distR="0" wp14:anchorId="27A08E14">
            <wp:extent cx="3444240" cy="4182110"/>
            <wp:effectExtent l="0" t="0" r="381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44240" cy="4182110"/>
                    </a:xfrm>
                    <a:prstGeom prst="rect">
                      <a:avLst/>
                    </a:prstGeom>
                    <a:noFill/>
                  </pic:spPr>
                </pic:pic>
              </a:graphicData>
            </a:graphic>
          </wp:inline>
        </w:drawing>
      </w:r>
    </w:p>
    <w:p w:rsidR="00764281" w:rsidRPr="00764281" w:rsidRDefault="00764281" w:rsidP="00764281">
      <w:pPr>
        <w:pStyle w:val="BodyText"/>
        <w:spacing w:before="2"/>
        <w:jc w:val="both"/>
        <w:rPr>
          <w:rFonts w:asciiTheme="minorBidi" w:hAnsiTheme="minorBidi" w:cstheme="minorBidi"/>
          <w:bCs/>
          <w:sz w:val="20"/>
          <w:szCs w:val="20"/>
        </w:rPr>
      </w:pPr>
      <w:r w:rsidRPr="00764281">
        <w:rPr>
          <w:rFonts w:asciiTheme="minorBidi" w:hAnsiTheme="minorBidi" w:cstheme="minorBidi"/>
          <w:bCs/>
          <w:sz w:val="20"/>
          <w:szCs w:val="20"/>
        </w:rPr>
        <w:t>Figure 1. An incident light from the laser inside the small micro- circulate capillary. Which it is reflected/scattered because of movement of blood flow and this movement because vibration leads to reflect the beam light.</w:t>
      </w:r>
    </w:p>
    <w:p w:rsidR="005973B9" w:rsidRDefault="005973B9" w:rsidP="005973B9">
      <w:pPr>
        <w:spacing w:line="204" w:lineRule="exact"/>
        <w:rPr>
          <w:rFonts w:ascii="Arial"/>
          <w:b/>
          <w:sz w:val="20"/>
        </w:rPr>
      </w:pPr>
      <w:r>
        <w:rPr>
          <w:rFonts w:ascii="Arial"/>
          <w:b/>
          <w:color w:val="BF5A14"/>
          <w:sz w:val="20"/>
        </w:rPr>
        <w:br/>
        <w:t>Recent Publications (minimum 5)</w:t>
      </w:r>
    </w:p>
    <w:p w:rsidR="00764281" w:rsidRPr="00764281" w:rsidRDefault="00764281" w:rsidP="00764281">
      <w:pPr>
        <w:pStyle w:val="ListParagraph"/>
        <w:numPr>
          <w:ilvl w:val="0"/>
          <w:numId w:val="4"/>
        </w:numPr>
        <w:tabs>
          <w:tab w:val="left" w:pos="384"/>
        </w:tabs>
        <w:ind w:right="117"/>
        <w:rPr>
          <w:sz w:val="18"/>
        </w:rPr>
      </w:pPr>
      <w:proofErr w:type="spellStart"/>
      <w:r w:rsidRPr="00764281">
        <w:rPr>
          <w:sz w:val="18"/>
        </w:rPr>
        <w:t>Oglat</w:t>
      </w:r>
      <w:proofErr w:type="spellEnd"/>
      <w:r w:rsidRPr="00764281">
        <w:rPr>
          <w:sz w:val="18"/>
        </w:rPr>
        <w:t xml:space="preserve">, A. A. (2022). Performance Evaluation of an Ultrasonic Imaging System Using Tissue-Mimicking Phantoms for Quality Assurance. </w:t>
      </w:r>
      <w:proofErr w:type="spellStart"/>
      <w:r w:rsidRPr="00764281">
        <w:rPr>
          <w:sz w:val="18"/>
        </w:rPr>
        <w:t>Biomimetics</w:t>
      </w:r>
      <w:proofErr w:type="spellEnd"/>
      <w:r w:rsidRPr="00764281">
        <w:rPr>
          <w:sz w:val="18"/>
        </w:rPr>
        <w:t>, 7(3), 130.</w:t>
      </w:r>
    </w:p>
    <w:p w:rsidR="00764281" w:rsidRPr="00764281" w:rsidRDefault="00764281" w:rsidP="00764281">
      <w:pPr>
        <w:tabs>
          <w:tab w:val="left" w:pos="384"/>
        </w:tabs>
        <w:ind w:right="117"/>
        <w:rPr>
          <w:rFonts w:ascii="Calibri" w:eastAsia="Calibri" w:hAnsi="Calibri" w:cs="Calibri"/>
          <w:sz w:val="18"/>
        </w:rPr>
      </w:pPr>
    </w:p>
    <w:p w:rsidR="00764281" w:rsidRPr="00764281" w:rsidRDefault="00764281" w:rsidP="00764281">
      <w:pPr>
        <w:tabs>
          <w:tab w:val="left" w:pos="384"/>
        </w:tabs>
        <w:ind w:right="117"/>
        <w:rPr>
          <w:rFonts w:ascii="Calibri" w:eastAsia="Calibri" w:hAnsi="Calibri" w:cs="Calibri"/>
          <w:sz w:val="18"/>
        </w:rPr>
      </w:pPr>
    </w:p>
    <w:p w:rsidR="00764281" w:rsidRPr="00764281" w:rsidRDefault="00764281" w:rsidP="00764281">
      <w:pPr>
        <w:pStyle w:val="ListParagraph"/>
        <w:numPr>
          <w:ilvl w:val="0"/>
          <w:numId w:val="4"/>
        </w:numPr>
        <w:tabs>
          <w:tab w:val="left" w:pos="384"/>
        </w:tabs>
        <w:ind w:right="117"/>
        <w:rPr>
          <w:sz w:val="18"/>
        </w:rPr>
      </w:pPr>
      <w:proofErr w:type="spellStart"/>
      <w:r w:rsidRPr="00764281">
        <w:rPr>
          <w:sz w:val="18"/>
        </w:rPr>
        <w:t>Oglat</w:t>
      </w:r>
      <w:proofErr w:type="spellEnd"/>
      <w:r w:rsidRPr="00764281">
        <w:rPr>
          <w:sz w:val="18"/>
        </w:rPr>
        <w:t xml:space="preserve">, A.A., Hasan, H. Jordanian women’s (studying or working in medical fields) awareness in terms of the use of dental imaging during pregnancy. BMC Oral Health 22, 427 (2022). </w:t>
      </w:r>
    </w:p>
    <w:p w:rsidR="00764281" w:rsidRPr="00764281" w:rsidRDefault="00764281" w:rsidP="00764281">
      <w:pPr>
        <w:tabs>
          <w:tab w:val="left" w:pos="384"/>
        </w:tabs>
        <w:ind w:right="117"/>
        <w:rPr>
          <w:rFonts w:ascii="Calibri" w:eastAsia="Calibri" w:hAnsi="Calibri" w:cs="Calibri"/>
          <w:sz w:val="18"/>
        </w:rPr>
      </w:pPr>
    </w:p>
    <w:p w:rsidR="00764281" w:rsidRPr="00764281" w:rsidRDefault="00764281" w:rsidP="00764281">
      <w:pPr>
        <w:pStyle w:val="ListParagraph"/>
        <w:numPr>
          <w:ilvl w:val="0"/>
          <w:numId w:val="4"/>
        </w:numPr>
        <w:tabs>
          <w:tab w:val="left" w:pos="384"/>
        </w:tabs>
        <w:ind w:right="117"/>
        <w:rPr>
          <w:sz w:val="18"/>
        </w:rPr>
      </w:pPr>
      <w:r w:rsidRPr="00764281">
        <w:rPr>
          <w:sz w:val="18"/>
        </w:rPr>
        <w:t xml:space="preserve">Ammar A. </w:t>
      </w:r>
      <w:proofErr w:type="spellStart"/>
      <w:r w:rsidRPr="00764281">
        <w:rPr>
          <w:sz w:val="18"/>
        </w:rPr>
        <w:t>Oglat</w:t>
      </w:r>
      <w:proofErr w:type="spellEnd"/>
      <w:r w:rsidRPr="00764281">
        <w:rPr>
          <w:sz w:val="18"/>
        </w:rPr>
        <w:t xml:space="preserve">, Mohammad A. </w:t>
      </w:r>
      <w:proofErr w:type="spellStart"/>
      <w:r w:rsidRPr="00764281">
        <w:rPr>
          <w:sz w:val="18"/>
        </w:rPr>
        <w:t>Oqlat</w:t>
      </w:r>
      <w:proofErr w:type="spellEnd"/>
      <w:r w:rsidRPr="00764281">
        <w:rPr>
          <w:sz w:val="18"/>
        </w:rPr>
        <w:t>, et al. "Imaging Aspects (Chest Radiographic and CT Scan Findings) of COVID-19 with Clinical Classifications. Jordan Journal of Biological Sciences, 15 (3),2022.</w:t>
      </w:r>
    </w:p>
    <w:p w:rsidR="00764281" w:rsidRPr="00764281" w:rsidRDefault="00764281" w:rsidP="00764281">
      <w:pPr>
        <w:tabs>
          <w:tab w:val="left" w:pos="384"/>
        </w:tabs>
        <w:ind w:right="117"/>
        <w:rPr>
          <w:rFonts w:ascii="Calibri" w:eastAsia="Calibri" w:hAnsi="Calibri" w:cs="Calibri"/>
          <w:sz w:val="18"/>
        </w:rPr>
      </w:pPr>
    </w:p>
    <w:p w:rsidR="00764281" w:rsidRDefault="00764281" w:rsidP="00764281">
      <w:pPr>
        <w:pStyle w:val="ListParagraph"/>
        <w:numPr>
          <w:ilvl w:val="0"/>
          <w:numId w:val="4"/>
        </w:numPr>
        <w:tabs>
          <w:tab w:val="left" w:pos="384"/>
        </w:tabs>
        <w:ind w:right="117"/>
        <w:rPr>
          <w:sz w:val="18"/>
        </w:rPr>
      </w:pPr>
      <w:proofErr w:type="spellStart"/>
      <w:r w:rsidRPr="00764281">
        <w:rPr>
          <w:sz w:val="18"/>
        </w:rPr>
        <w:t>Mousa</w:t>
      </w:r>
      <w:proofErr w:type="spellEnd"/>
      <w:r w:rsidRPr="00764281">
        <w:rPr>
          <w:sz w:val="18"/>
        </w:rPr>
        <w:t xml:space="preserve">, Mahmoud, Marwan </w:t>
      </w:r>
      <w:proofErr w:type="spellStart"/>
      <w:r w:rsidRPr="00764281">
        <w:rPr>
          <w:sz w:val="18"/>
        </w:rPr>
        <w:t>Matar</w:t>
      </w:r>
      <w:proofErr w:type="spellEnd"/>
      <w:r w:rsidRPr="00764281">
        <w:rPr>
          <w:sz w:val="18"/>
        </w:rPr>
        <w:t xml:space="preserve">, Mohammad </w:t>
      </w:r>
      <w:proofErr w:type="spellStart"/>
      <w:r w:rsidRPr="00764281">
        <w:rPr>
          <w:sz w:val="18"/>
        </w:rPr>
        <w:t>Matar</w:t>
      </w:r>
      <w:proofErr w:type="spellEnd"/>
      <w:r w:rsidRPr="00764281">
        <w:rPr>
          <w:sz w:val="18"/>
        </w:rPr>
        <w:t xml:space="preserve">, </w:t>
      </w:r>
      <w:proofErr w:type="spellStart"/>
      <w:r w:rsidRPr="00764281">
        <w:rPr>
          <w:sz w:val="18"/>
        </w:rPr>
        <w:t>Sadi</w:t>
      </w:r>
      <w:proofErr w:type="spellEnd"/>
      <w:r w:rsidRPr="00764281">
        <w:rPr>
          <w:sz w:val="18"/>
        </w:rPr>
        <w:t xml:space="preserve"> </w:t>
      </w:r>
      <w:proofErr w:type="spellStart"/>
      <w:r w:rsidRPr="00764281">
        <w:rPr>
          <w:sz w:val="18"/>
        </w:rPr>
        <w:t>Jaber</w:t>
      </w:r>
      <w:proofErr w:type="spellEnd"/>
      <w:r w:rsidRPr="00764281">
        <w:rPr>
          <w:sz w:val="18"/>
        </w:rPr>
        <w:t xml:space="preserve">, Fouad S. </w:t>
      </w:r>
      <w:proofErr w:type="spellStart"/>
      <w:r w:rsidRPr="00764281">
        <w:rPr>
          <w:sz w:val="18"/>
        </w:rPr>
        <w:t>Jaber</w:t>
      </w:r>
      <w:proofErr w:type="spellEnd"/>
      <w:r w:rsidRPr="00764281">
        <w:rPr>
          <w:sz w:val="18"/>
        </w:rPr>
        <w:t xml:space="preserve">, Yasser Al </w:t>
      </w:r>
      <w:proofErr w:type="spellStart"/>
      <w:r w:rsidRPr="00764281">
        <w:rPr>
          <w:sz w:val="18"/>
        </w:rPr>
        <w:t>Ajerami</w:t>
      </w:r>
      <w:proofErr w:type="spellEnd"/>
      <w:r w:rsidRPr="00764281">
        <w:rPr>
          <w:sz w:val="18"/>
        </w:rPr>
        <w:t xml:space="preserve">, </w:t>
      </w:r>
      <w:proofErr w:type="spellStart"/>
      <w:r w:rsidRPr="00764281">
        <w:rPr>
          <w:sz w:val="18"/>
        </w:rPr>
        <w:t>Amjad</w:t>
      </w:r>
      <w:proofErr w:type="spellEnd"/>
      <w:r w:rsidRPr="00764281">
        <w:rPr>
          <w:sz w:val="18"/>
        </w:rPr>
        <w:t xml:space="preserve"> </w:t>
      </w:r>
      <w:proofErr w:type="spellStart"/>
      <w:r w:rsidRPr="00764281">
        <w:rPr>
          <w:sz w:val="18"/>
        </w:rPr>
        <w:t>Falak</w:t>
      </w:r>
      <w:proofErr w:type="spellEnd"/>
      <w:r w:rsidRPr="00764281">
        <w:rPr>
          <w:sz w:val="18"/>
        </w:rPr>
        <w:t xml:space="preserve">, Mohammed </w:t>
      </w:r>
      <w:proofErr w:type="spellStart"/>
      <w:r w:rsidRPr="00764281">
        <w:rPr>
          <w:sz w:val="18"/>
        </w:rPr>
        <w:t>Abujazar</w:t>
      </w:r>
      <w:proofErr w:type="spellEnd"/>
      <w:r w:rsidRPr="00764281">
        <w:rPr>
          <w:sz w:val="18"/>
        </w:rPr>
        <w:t xml:space="preserve">, Ammar A. </w:t>
      </w:r>
      <w:proofErr w:type="spellStart"/>
      <w:r w:rsidRPr="00764281">
        <w:rPr>
          <w:sz w:val="18"/>
        </w:rPr>
        <w:t>Oglat</w:t>
      </w:r>
      <w:proofErr w:type="spellEnd"/>
      <w:r w:rsidRPr="00764281">
        <w:rPr>
          <w:sz w:val="18"/>
        </w:rPr>
        <w:t xml:space="preserve">, and </w:t>
      </w:r>
      <w:proofErr w:type="spellStart"/>
      <w:r w:rsidRPr="00764281">
        <w:rPr>
          <w:sz w:val="18"/>
        </w:rPr>
        <w:t>Hammoda</w:t>
      </w:r>
      <w:proofErr w:type="spellEnd"/>
      <w:r w:rsidRPr="00764281">
        <w:rPr>
          <w:sz w:val="18"/>
        </w:rPr>
        <w:t xml:space="preserve"> Abu-</w:t>
      </w:r>
      <w:proofErr w:type="spellStart"/>
      <w:r w:rsidRPr="00764281">
        <w:rPr>
          <w:sz w:val="18"/>
        </w:rPr>
        <w:t>Odah</w:t>
      </w:r>
      <w:proofErr w:type="spellEnd"/>
      <w:r w:rsidRPr="00764281">
        <w:rPr>
          <w:sz w:val="18"/>
        </w:rPr>
        <w:t>. "Role of cardiovascular computed tomography parameters and lungs findings in predicting severe COVID-19 patients: a single-</w:t>
      </w:r>
      <w:proofErr w:type="spellStart"/>
      <w:r w:rsidRPr="00764281">
        <w:rPr>
          <w:sz w:val="18"/>
        </w:rPr>
        <w:t>centre</w:t>
      </w:r>
      <w:proofErr w:type="spellEnd"/>
      <w:r w:rsidRPr="00764281">
        <w:rPr>
          <w:sz w:val="18"/>
        </w:rPr>
        <w:t xml:space="preserve"> retrospective study." Egyptian Journal of Radiology and Nuclear Medicine 53, no. 1 (2022): 1-11.</w:t>
      </w:r>
    </w:p>
    <w:p w:rsidR="00764281" w:rsidRPr="00764281" w:rsidRDefault="00764281" w:rsidP="00764281">
      <w:pPr>
        <w:pStyle w:val="ListParagraph"/>
        <w:rPr>
          <w:sz w:val="18"/>
        </w:rPr>
      </w:pPr>
    </w:p>
    <w:p w:rsidR="002F6D01" w:rsidRPr="002F6D01" w:rsidRDefault="002F6D01" w:rsidP="002F6D01">
      <w:pPr>
        <w:pStyle w:val="ListParagraph"/>
        <w:numPr>
          <w:ilvl w:val="0"/>
          <w:numId w:val="4"/>
        </w:numPr>
        <w:rPr>
          <w:sz w:val="18"/>
        </w:rPr>
      </w:pPr>
      <w:r w:rsidRPr="002F6D01">
        <w:rPr>
          <w:sz w:val="18"/>
        </w:rPr>
        <w:lastRenderedPageBreak/>
        <w:t xml:space="preserve">A. </w:t>
      </w:r>
      <w:proofErr w:type="spellStart"/>
      <w:r w:rsidRPr="002F6D01">
        <w:rPr>
          <w:sz w:val="18"/>
        </w:rPr>
        <w:t>Oglat</w:t>
      </w:r>
      <w:proofErr w:type="spellEnd"/>
      <w:r w:rsidRPr="002F6D01">
        <w:rPr>
          <w:sz w:val="18"/>
        </w:rPr>
        <w:t xml:space="preserve"> A, </w:t>
      </w:r>
      <w:proofErr w:type="spellStart"/>
      <w:r w:rsidRPr="002F6D01">
        <w:rPr>
          <w:sz w:val="18"/>
        </w:rPr>
        <w:t>Fohely</w:t>
      </w:r>
      <w:proofErr w:type="spellEnd"/>
      <w:r w:rsidRPr="002F6D01">
        <w:rPr>
          <w:sz w:val="18"/>
        </w:rPr>
        <w:t xml:space="preserve"> F, </w:t>
      </w:r>
      <w:proofErr w:type="spellStart"/>
      <w:r w:rsidRPr="002F6D01">
        <w:rPr>
          <w:sz w:val="18"/>
        </w:rPr>
        <w:t>Masalmeh</w:t>
      </w:r>
      <w:proofErr w:type="spellEnd"/>
      <w:r w:rsidRPr="002F6D01">
        <w:rPr>
          <w:sz w:val="18"/>
        </w:rPr>
        <w:t xml:space="preserve"> AA, </w:t>
      </w:r>
      <w:proofErr w:type="spellStart"/>
      <w:r w:rsidRPr="002F6D01">
        <w:rPr>
          <w:sz w:val="18"/>
        </w:rPr>
        <w:t>Jbour</w:t>
      </w:r>
      <w:proofErr w:type="spellEnd"/>
      <w:r w:rsidRPr="002F6D01">
        <w:rPr>
          <w:sz w:val="18"/>
        </w:rPr>
        <w:t xml:space="preserve"> IA, </w:t>
      </w:r>
      <w:proofErr w:type="spellStart"/>
      <w:r w:rsidRPr="002F6D01">
        <w:rPr>
          <w:sz w:val="18"/>
        </w:rPr>
        <w:t>Jaradat</w:t>
      </w:r>
      <w:proofErr w:type="spellEnd"/>
      <w:r w:rsidRPr="002F6D01">
        <w:rPr>
          <w:sz w:val="18"/>
        </w:rPr>
        <w:t xml:space="preserve"> LA, </w:t>
      </w:r>
      <w:proofErr w:type="spellStart"/>
      <w:r w:rsidRPr="002F6D01">
        <w:rPr>
          <w:sz w:val="18"/>
        </w:rPr>
        <w:t>Athamnah</w:t>
      </w:r>
      <w:proofErr w:type="spellEnd"/>
      <w:r w:rsidRPr="002F6D01">
        <w:rPr>
          <w:sz w:val="18"/>
        </w:rPr>
        <w:t xml:space="preserve"> SI. Attitudes toward the Integration of Radiographers into the First-Line Interpretation of Imaging Using the Red Dot System. Bioengineering. 2023; 10(1):71.</w:t>
      </w:r>
    </w:p>
    <w:p w:rsidR="00764281" w:rsidRPr="00764281" w:rsidRDefault="00764281" w:rsidP="002F6D01">
      <w:pPr>
        <w:pStyle w:val="ListParagraph"/>
        <w:tabs>
          <w:tab w:val="left" w:pos="384"/>
        </w:tabs>
        <w:ind w:left="720" w:right="117" w:firstLine="0"/>
        <w:rPr>
          <w:sz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BEFBF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2F6D01">
      <w:pPr>
        <w:spacing w:before="41" w:line="154" w:lineRule="exact"/>
        <w:ind w:left="213" w:right="231"/>
        <w:jc w:val="both"/>
        <w:rPr>
          <w:rFonts w:ascii="Arial"/>
          <w:sz w:val="14"/>
        </w:rPr>
      </w:pPr>
      <w:r w:rsidRPr="002F6D01">
        <w:rPr>
          <w:rFonts w:ascii="Arial"/>
          <w:sz w:val="14"/>
        </w:rPr>
        <w:t xml:space="preserve">Ammar A. </w:t>
      </w:r>
      <w:proofErr w:type="spellStart"/>
      <w:r w:rsidRPr="002F6D01">
        <w:rPr>
          <w:rFonts w:ascii="Arial"/>
          <w:sz w:val="14"/>
        </w:rPr>
        <w:t>Oglat</w:t>
      </w:r>
      <w:proofErr w:type="spellEnd"/>
      <w:r w:rsidRPr="002F6D01">
        <w:rPr>
          <w:rFonts w:ascii="Arial"/>
          <w:sz w:val="14"/>
        </w:rPr>
        <w:t xml:space="preserve"> received the B.Sc. in Medical Imaging from the Jordan University of Science and Technology in 2014. The MSc in medical imaging and the Ph.D. in medical diagnostic imaging from </w:t>
      </w:r>
      <w:proofErr w:type="spellStart"/>
      <w:r w:rsidRPr="002F6D01">
        <w:rPr>
          <w:rFonts w:ascii="Arial"/>
          <w:sz w:val="14"/>
        </w:rPr>
        <w:t>Universiti</w:t>
      </w:r>
      <w:proofErr w:type="spellEnd"/>
      <w:r w:rsidRPr="002F6D01">
        <w:rPr>
          <w:rFonts w:ascii="Arial"/>
          <w:sz w:val="14"/>
        </w:rPr>
        <w:t xml:space="preserve"> </w:t>
      </w:r>
      <w:proofErr w:type="spellStart"/>
      <w:r w:rsidRPr="002F6D01">
        <w:rPr>
          <w:rFonts w:ascii="Arial"/>
          <w:sz w:val="14"/>
        </w:rPr>
        <w:t>Sains</w:t>
      </w:r>
      <w:proofErr w:type="spellEnd"/>
      <w:r w:rsidRPr="002F6D01">
        <w:rPr>
          <w:rFonts w:ascii="Arial"/>
          <w:sz w:val="14"/>
        </w:rPr>
        <w:t xml:space="preserve"> Malaysia (USM) in 2016 and 2019, respectively. Currently, he is an assistant professor and chairman at the Hashemite University (HU) in Jordan. His current research interest focuses on all medical imag</w:t>
      </w:r>
      <w:r>
        <w:rPr>
          <w:rFonts w:ascii="Arial"/>
          <w:sz w:val="14"/>
        </w:rPr>
        <w:t>ing modalities and applications</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0" w:history="1">
        <w:r w:rsidR="002F6D01" w:rsidRPr="008744AA">
          <w:rPr>
            <w:rStyle w:val="Hyperlink"/>
            <w:rFonts w:ascii="Arial"/>
            <w:sz w:val="14"/>
          </w:rPr>
          <w:t>ammar.oglat@yahoo.com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60E2E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2F6D01">
        <w:rPr>
          <w:sz w:val="20"/>
          <w:szCs w:val="20"/>
          <w:lang w:val="en-NZ"/>
        </w:rPr>
        <w:t xml:space="preserve">Ammar A. </w:t>
      </w:r>
      <w:proofErr w:type="spellStart"/>
      <w:r w:rsidR="002F6D01">
        <w:rPr>
          <w:sz w:val="20"/>
          <w:szCs w:val="20"/>
          <w:lang w:val="en-NZ"/>
        </w:rPr>
        <w:t>Oglat</w:t>
      </w:r>
      <w:proofErr w:type="spellEnd"/>
      <w:r w:rsidRPr="00F35A62">
        <w:rPr>
          <w:sz w:val="20"/>
          <w:szCs w:val="20"/>
          <w:lang w:val="en-NZ"/>
        </w:rPr>
        <w:br/>
        <w:t>Contact number:</w:t>
      </w:r>
      <w:r w:rsidR="002F6D01">
        <w:rPr>
          <w:sz w:val="20"/>
          <w:szCs w:val="20"/>
          <w:lang w:val="en-NZ"/>
        </w:rPr>
        <w:t>+962796311835</w:t>
      </w:r>
      <w:r w:rsidRPr="00F35A62">
        <w:rPr>
          <w:sz w:val="20"/>
          <w:szCs w:val="20"/>
          <w:lang w:val="en-NZ"/>
        </w:rPr>
        <w:br/>
        <w:t xml:space="preserve">Twitter </w:t>
      </w:r>
      <w:proofErr w:type="spellStart"/>
      <w:r w:rsidRPr="00F35A62">
        <w:rPr>
          <w:sz w:val="20"/>
          <w:szCs w:val="20"/>
          <w:lang w:val="en-NZ"/>
        </w:rPr>
        <w:t>account:</w:t>
      </w:r>
      <w:r w:rsidR="002F6D01">
        <w:rPr>
          <w:sz w:val="20"/>
          <w:szCs w:val="20"/>
          <w:lang w:val="en-NZ"/>
        </w:rPr>
        <w:t>X</w:t>
      </w:r>
      <w:proofErr w:type="spellEnd"/>
      <w:r w:rsidRPr="00F35A62">
        <w:rPr>
          <w:sz w:val="20"/>
          <w:szCs w:val="20"/>
          <w:lang w:val="en-NZ"/>
        </w:rPr>
        <w:br/>
        <w:t>Linked In account:</w:t>
      </w:r>
      <w:r w:rsidR="002F6D01" w:rsidRPr="002F6D01">
        <w:t xml:space="preserve"> </w:t>
      </w:r>
      <w:r w:rsidR="002F6D01" w:rsidRPr="002F6D01">
        <w:rPr>
          <w:sz w:val="20"/>
          <w:szCs w:val="20"/>
          <w:lang w:val="en-NZ"/>
        </w:rPr>
        <w:t>https://www.linkedin.com/in/ammar-a-oglat-680292177/?originalSubdomain=jo</w:t>
      </w:r>
    </w:p>
    <w:p w:rsidR="00EA7D51" w:rsidRPr="002F6D01" w:rsidRDefault="00EA7D51" w:rsidP="002F6D01">
      <w:pPr>
        <w:autoSpaceDE w:val="0"/>
        <w:autoSpaceDN w:val="0"/>
        <w:adjustRightInd w:val="0"/>
        <w:rPr>
          <w:sz w:val="20"/>
          <w:szCs w:val="20"/>
          <w:lang w:val="en-NZ"/>
        </w:rPr>
        <w:sectPr w:rsidR="00EA7D51" w:rsidRPr="002F6D01"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220FD1">
        <w:rPr>
          <w:sz w:val="20"/>
          <w:szCs w:val="20"/>
          <w:lang w:val="en-NZ"/>
        </w:rPr>
        <w:t>Others</w:t>
      </w:r>
      <w:bookmarkStart w:id="0" w:name="_GoBack"/>
      <w:bookmarkEnd w:id="0"/>
      <w:r w:rsidRPr="00F35A62">
        <w:rPr>
          <w:sz w:val="20"/>
          <w:szCs w:val="20"/>
          <w:lang w:val="en-NZ"/>
        </w:rPr>
        <w:br/>
        <w:t xml:space="preserve">Category: (Oral presentation/ </w:t>
      </w:r>
      <w:r w:rsidRPr="002F6D01">
        <w:rPr>
          <w:color w:val="FF0000"/>
          <w:sz w:val="20"/>
          <w:szCs w:val="20"/>
          <w:lang w:val="en-NZ"/>
        </w:rPr>
        <w:t>Poster presentation</w:t>
      </w:r>
      <w:r w:rsidRPr="00F35A62">
        <w:rPr>
          <w:sz w:val="20"/>
          <w:szCs w:val="20"/>
          <w:lang w:val="en-NZ"/>
        </w:rPr>
        <w:t>)</w:t>
      </w:r>
      <w:r w:rsidRPr="00F35A62">
        <w:rPr>
          <w:sz w:val="20"/>
          <w:szCs w:val="20"/>
          <w:lang w:val="en-NZ"/>
        </w:rPr>
        <w:br/>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C34" w:rsidRDefault="00030C34">
      <w:r>
        <w:separator/>
      </w:r>
    </w:p>
  </w:endnote>
  <w:endnote w:type="continuationSeparator" w:id="0">
    <w:p w:rsidR="00030C34" w:rsidRDefault="00030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C34" w:rsidRDefault="00030C34">
      <w:r>
        <w:separator/>
      </w:r>
    </w:p>
  </w:footnote>
  <w:footnote w:type="continuationSeparator" w:id="0">
    <w:p w:rsidR="00030C34" w:rsidRDefault="00030C3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FAB0C33"/>
    <w:multiLevelType w:val="hybridMultilevel"/>
    <w:tmpl w:val="0A9ED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0C34"/>
    <w:rsid w:val="000534A1"/>
    <w:rsid w:val="0006797A"/>
    <w:rsid w:val="000B4CAA"/>
    <w:rsid w:val="000E2911"/>
    <w:rsid w:val="001263DF"/>
    <w:rsid w:val="00220FD1"/>
    <w:rsid w:val="00292ED9"/>
    <w:rsid w:val="002F6D01"/>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64281"/>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14B4B"/>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6C016"/>
  <w15:docId w15:val="{4545D98B-149B-4F07-BB08-A29DBEDA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mmar.oglat@yahoo.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2023-03-29T11:37:00Z</dcterms:created>
  <dcterms:modified xsi:type="dcterms:W3CDTF">2023-03-29T11:40:00Z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