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D19" w:rsidRDefault="00894D19" w:rsidP="00894D19">
      <w:pPr>
        <w:rPr>
          <w:rFonts w:ascii="Times New Roman" w:hAnsi="Times New Roman" w:cs="Times New Roman"/>
          <w:b/>
          <w:sz w:val="32"/>
          <w:szCs w:val="24"/>
          <w:lang w:bidi="ar-DZ"/>
        </w:rPr>
      </w:pPr>
      <w:r>
        <w:rPr>
          <w:rFonts w:ascii="Times New Roman" w:hAnsi="Times New Roman" w:cs="Times New Roman"/>
          <w:b/>
          <w:sz w:val="32"/>
          <w:szCs w:val="24"/>
          <w:lang w:bidi="ar-DZ"/>
        </w:rPr>
        <w:t>Bioethanol production on cheese whey using an Algerian yeast strain isolate</w:t>
      </w:r>
    </w:p>
    <w:p w:rsidR="00894D19" w:rsidRDefault="00894D19" w:rsidP="00894D19">
      <w:pPr>
        <w:pStyle w:val="BodyText"/>
        <w:spacing w:before="73"/>
        <w:ind w:right="5987"/>
        <w:rPr>
          <w:rFonts w:ascii="Times New Roman" w:hAnsi="Times New Roman" w:cs="Times New Roman"/>
          <w:sz w:val="24"/>
          <w:szCs w:val="24"/>
        </w:rPr>
      </w:pPr>
    </w:p>
    <w:p w:rsidR="00894D19" w:rsidRDefault="00894D19" w:rsidP="00894D19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Khaled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Boudjema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Fethia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Fazouane-Naimi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Amina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Hellal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br/>
      </w:r>
    </w:p>
    <w:p w:rsidR="00894D19" w:rsidRDefault="007B2286" w:rsidP="00894D19">
      <w:pPr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Université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M’Hamed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Bougara</w:t>
      </w:r>
      <w:proofErr w:type="spellEnd"/>
      <w:r w:rsidR="00894D19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894D19">
        <w:rPr>
          <w:rFonts w:ascii="Times New Roman" w:hAnsi="Times New Roman" w:cs="Times New Roman"/>
          <w:iCs/>
          <w:sz w:val="24"/>
          <w:szCs w:val="24"/>
        </w:rPr>
        <w:t>Algérie</w:t>
      </w:r>
      <w:proofErr w:type="spellEnd"/>
      <w:r w:rsidR="00894D1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894D19" w:rsidRDefault="00894D19" w:rsidP="00894D19">
      <w:pPr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Ecole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Na</w:t>
      </w:r>
      <w:r w:rsidR="003D5777">
        <w:rPr>
          <w:rFonts w:ascii="Times New Roman" w:hAnsi="Times New Roman" w:cs="Times New Roman"/>
          <w:iCs/>
          <w:sz w:val="24"/>
          <w:szCs w:val="24"/>
        </w:rPr>
        <w:t>tionale</w:t>
      </w:r>
      <w:proofErr w:type="spellEnd"/>
      <w:r w:rsidR="003D577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D5777">
        <w:rPr>
          <w:rFonts w:ascii="Times New Roman" w:hAnsi="Times New Roman" w:cs="Times New Roman"/>
          <w:iCs/>
          <w:sz w:val="24"/>
          <w:szCs w:val="24"/>
        </w:rPr>
        <w:t>Polytechnique</w:t>
      </w:r>
      <w:proofErr w:type="spellEnd"/>
      <w:proofErr w:type="gramStart"/>
      <w:r w:rsidR="003D5777">
        <w:rPr>
          <w:rFonts w:ascii="Times New Roman" w:hAnsi="Times New Roman" w:cs="Times New Roman"/>
          <w:iCs/>
          <w:sz w:val="24"/>
          <w:szCs w:val="24"/>
        </w:rPr>
        <w:t xml:space="preserve">,  </w:t>
      </w:r>
      <w:proofErr w:type="spellStart"/>
      <w:r w:rsidR="003D5777">
        <w:rPr>
          <w:rFonts w:ascii="Times New Roman" w:hAnsi="Times New Roman" w:cs="Times New Roman"/>
          <w:iCs/>
          <w:sz w:val="24"/>
          <w:szCs w:val="24"/>
        </w:rPr>
        <w:t>Algérie</w:t>
      </w:r>
      <w:proofErr w:type="spellEnd"/>
      <w:proofErr w:type="gramEnd"/>
    </w:p>
    <w:p w:rsidR="00894D19" w:rsidRDefault="00894D19" w:rsidP="00894D19">
      <w:pPr>
        <w:rPr>
          <w:rFonts w:ascii="Times New Roman" w:hAnsi="Times New Roman" w:cs="Times New Roman"/>
          <w:iCs/>
          <w:sz w:val="24"/>
          <w:szCs w:val="24"/>
        </w:rPr>
      </w:pPr>
    </w:p>
    <w:p w:rsidR="00894D19" w:rsidRDefault="00894D19" w:rsidP="00894D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894D19" w:rsidRDefault="00894D19" w:rsidP="00894D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bioethanol is considered as an important renewable energy source for future. In this study, cheese whey,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 dairy industry waste, was utilized </w:t>
      </w:r>
      <w:r>
        <w:rPr>
          <w:rFonts w:ascii="Times New Roman" w:hAnsi="Times New Roman" w:cs="Times New Roman"/>
          <w:sz w:val="24"/>
          <w:szCs w:val="24"/>
        </w:rPr>
        <w:t xml:space="preserve">as substrate to produce bioethanol using an Algerian yeast strain </w:t>
      </w:r>
      <w:r>
        <w:rPr>
          <w:rFonts w:ascii="Times New Roman" w:hAnsi="Times New Roman" w:cs="Times New Roman"/>
          <w:i/>
          <w:sz w:val="24"/>
          <w:szCs w:val="24"/>
        </w:rPr>
        <w:t>Saccharomyces cerevisiae</w:t>
      </w:r>
      <w:r>
        <w:rPr>
          <w:rFonts w:ascii="Times New Roman" w:hAnsi="Times New Roman" w:cs="Times New Roman"/>
          <w:sz w:val="24"/>
          <w:szCs w:val="24"/>
        </w:rPr>
        <w:t xml:space="preserve"> DIV13-Z087C0VS. Before starting the alcoholic fermentation, lactose, main sugar of whey, has been hydrolyzed enzymatically with β-galactosidase to obtain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fermentescible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sugars glucose and galactose. Then, the batch fermentation was conducted under the following operating parameters such as temperature 28.38°C, pH 4.31 and yeast extract supplement 0.4 % (w/v).</w:t>
      </w:r>
    </w:p>
    <w:p w:rsidR="00894D19" w:rsidRDefault="00894D19" w:rsidP="00894D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4D19" w:rsidRDefault="00894D19" w:rsidP="00894D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of physicochemical and biochemical analyzes of whey showed on the one hand its richness to the nutrient compounds; protein (3.56 ± 0.02 g/l), lactose (58.50 ± 0.50 g/L), total nitrogen (g/l) (0,575 ± 0,025) and mineral salts (Na = 0.734 ± 0.014, Ca =1.590 ± 0.005, K = 0.082 ± 0.002, Zn = 0.001 ± 0.000, Mg = 0.186 ± 0.006, P = 0.858 ± 0.008, Cl =1.611 ± 0.090) and on the other hand , it is characterized with high values of Biological oxygen demand (BOD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)  and Chemical  oxygen demand  (COD) which are  48,55 ± 0,45 g d’O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/l and 73 ± 0,60  g d’O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/l).</w:t>
      </w:r>
    </w:p>
    <w:p w:rsidR="00894D19" w:rsidRDefault="00894D19" w:rsidP="00894D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optimized conditions, the batch fermentation gave the highest ethanol concentration of 18.31 g/l with highest values of volatile compounds such as acetaldehyde 10.51mg/l, propanol 10.76 mg/l, 2-methyl-1-butanol 23.17 mg/l, 3- -methyl-1-butanol 41.94 mg/l, 2- methyl- 1-propanol 31.81 mg/l and ethyl acetate 2.24 mg/l. Furthermore, the production of bioethanol on same conditions on cheese whey powder (CWP) of 20 % (w/v) gave a concentration of 64 g/l.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finding demonstrated that cheese whey can be used as a sustainable feedstock for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biorefineries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4D19" w:rsidRDefault="00894D19" w:rsidP="00894D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Recent Publications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894D19" w:rsidRDefault="00894D19" w:rsidP="00894D19">
      <w:pPr>
        <w:pStyle w:val="ListParagraph"/>
        <w:numPr>
          <w:ilvl w:val="0"/>
          <w:numId w:val="1"/>
        </w:numPr>
        <w:tabs>
          <w:tab w:val="left" w:pos="384"/>
        </w:tabs>
        <w:spacing w:line="240" w:lineRule="auto"/>
        <w:ind w:right="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Glutz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FN (2009) Fuel bioethanol production from whey permeates.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Phd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Thesis, </w:t>
      </w:r>
      <w:proofErr w:type="spellStart"/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École</w:t>
      </w:r>
      <w:proofErr w:type="spellEnd"/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polytechnique</w:t>
      </w:r>
      <w:proofErr w:type="spellEnd"/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fédérale</w:t>
      </w:r>
      <w:proofErr w:type="spellEnd"/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de Lausanne Suisse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p. 179</w:t>
      </w:r>
    </w:p>
    <w:p w:rsidR="00894D19" w:rsidRDefault="00894D19" w:rsidP="00894D19">
      <w:pPr>
        <w:pStyle w:val="ListParagraph"/>
        <w:numPr>
          <w:ilvl w:val="0"/>
          <w:numId w:val="1"/>
        </w:numPr>
        <w:tabs>
          <w:tab w:val="left" w:pos="384"/>
        </w:tabs>
        <w:spacing w:line="240" w:lineRule="auto"/>
        <w:ind w:right="1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Dos Santos LF,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Alvares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Silva Campos TC,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Suguimoto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HH (2014) Bioethanol fermentation of cheese whey powder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cwp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solution using unexplored strain of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kluyveromyces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marxianus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cct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7585. </w:t>
      </w:r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The Experiment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 27(1):1852–62.</w:t>
      </w:r>
    </w:p>
    <w:p w:rsidR="00894D19" w:rsidRDefault="00894D19" w:rsidP="00894D19">
      <w:pPr>
        <w:pStyle w:val="ListParagraph"/>
        <w:numPr>
          <w:ilvl w:val="0"/>
          <w:numId w:val="1"/>
        </w:numPr>
        <w:tabs>
          <w:tab w:val="left" w:pos="384"/>
        </w:tabs>
        <w:spacing w:before="92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 Y, Zhang W, Li C (2012)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Sakakibara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K, Tanaka S, Kong H. Factors affecting ethanol fermentation using Saccharomyces cerevisiae BY4742. </w:t>
      </w:r>
      <w:r w:rsidRPr="00226F5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Biomass and Bioenergy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p. 47</w:t>
      </w:r>
    </w:p>
    <w:p w:rsidR="00894D19" w:rsidRDefault="00894D19" w:rsidP="00894D19">
      <w:pPr>
        <w:pStyle w:val="ListParagraph"/>
        <w:numPr>
          <w:ilvl w:val="0"/>
          <w:numId w:val="1"/>
        </w:numPr>
        <w:tabs>
          <w:tab w:val="left" w:pos="384"/>
        </w:tabs>
        <w:spacing w:before="92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Moura Ferreira, M. A.,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Silveira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F. A., and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Silveira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W. B. (2022). Ethanol stress responses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Kluyveromyces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marxianus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Current knowledge and perspectives. </w:t>
      </w:r>
      <w:r w:rsidRPr="00226F50">
        <w:rPr>
          <w:rFonts w:ascii="Times New Roman" w:hAnsi="Times New Roman" w:cs="Times New Roman"/>
          <w:i/>
          <w:sz w:val="24"/>
          <w:szCs w:val="24"/>
        </w:rPr>
        <w:t xml:space="preserve">Appl. </w:t>
      </w:r>
      <w:proofErr w:type="spellStart"/>
      <w:r w:rsidRPr="00226F50">
        <w:rPr>
          <w:rFonts w:ascii="Times New Roman" w:hAnsi="Times New Roman" w:cs="Times New Roman"/>
          <w:i/>
          <w:sz w:val="24"/>
          <w:szCs w:val="24"/>
        </w:rPr>
        <w:t>Microbiol</w:t>
      </w:r>
      <w:proofErr w:type="spellEnd"/>
      <w:r w:rsidRPr="00226F50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226F50">
        <w:rPr>
          <w:rFonts w:ascii="Times New Roman" w:hAnsi="Times New Roman" w:cs="Times New Roman"/>
          <w:i/>
          <w:sz w:val="24"/>
          <w:szCs w:val="24"/>
        </w:rPr>
        <w:t>Biotechnol</w:t>
      </w:r>
      <w:proofErr w:type="spellEnd"/>
      <w:r>
        <w:rPr>
          <w:rFonts w:ascii="Times New Roman" w:hAnsi="Times New Roman" w:cs="Times New Roman"/>
          <w:sz w:val="24"/>
          <w:szCs w:val="24"/>
        </w:rPr>
        <w:t>. 106, 1341–1353</w:t>
      </w:r>
    </w:p>
    <w:p w:rsidR="00894D19" w:rsidRDefault="00894D19" w:rsidP="00894D19">
      <w:pPr>
        <w:pStyle w:val="BodyText"/>
        <w:numPr>
          <w:ilvl w:val="0"/>
          <w:numId w:val="1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Cruz, M.L.; de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Resende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M.M.; Ribeiro, E.J (2021) Improvement of Ethanol Production in Fed-Batch Fermentation Using a Mixture of Sugarcane Juice and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Molasse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under Very High-Gravity Conditions. </w:t>
      </w:r>
      <w:r>
        <w:rPr>
          <w:rStyle w:val="html-italic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Bioprocess </w:t>
      </w:r>
      <w:proofErr w:type="spellStart"/>
      <w:r>
        <w:rPr>
          <w:rStyle w:val="html-italic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Biosyst</w:t>
      </w:r>
      <w:proofErr w:type="spellEnd"/>
      <w:r>
        <w:rPr>
          <w:rStyle w:val="html-italic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 Eng.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, </w:t>
      </w:r>
      <w:r>
        <w:rPr>
          <w:rStyle w:val="html-italic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617–625</w:t>
      </w:r>
    </w:p>
    <w:p w:rsidR="00894D19" w:rsidRDefault="00894D19" w:rsidP="00894D19">
      <w:pPr>
        <w:pStyle w:val="BodyText"/>
        <w:spacing w:before="85"/>
        <w:ind w:right="13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D19" w:rsidRDefault="00894D19" w:rsidP="00894D19">
      <w:pPr>
        <w:pStyle w:val="BodyText"/>
        <w:spacing w:before="85"/>
        <w:ind w:right="13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94D19" w:rsidRDefault="00894D19" w:rsidP="00894D19">
      <w:pPr>
        <w:pStyle w:val="BodyText"/>
        <w:spacing w:before="85"/>
        <w:ind w:right="13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4D19" w:rsidRDefault="00894D19" w:rsidP="00894D19">
      <w:pPr>
        <w:pStyle w:val="BodyText"/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Khaled </w:t>
      </w:r>
      <w:proofErr w:type="spellStart"/>
      <w:r>
        <w:rPr>
          <w:rFonts w:ascii="Times New Roman" w:hAnsi="Times New Roman" w:cs="Times New Roman"/>
          <w:sz w:val="24"/>
          <w:szCs w:val="24"/>
        </w:rPr>
        <w:t>Boudjema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an assistant-teacher in department of Biology and a researcher in research laboratory of food technology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M’Hamed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Bougara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Algérie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84C3D" w:rsidRDefault="00584C3D"/>
    <w:sectPr w:rsidR="00584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2564"/>
    <w:multiLevelType w:val="hybridMultilevel"/>
    <w:tmpl w:val="60564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7B"/>
    <w:rsid w:val="00226F50"/>
    <w:rsid w:val="0033437B"/>
    <w:rsid w:val="003D5777"/>
    <w:rsid w:val="00584C3D"/>
    <w:rsid w:val="007B2286"/>
    <w:rsid w:val="0089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94D19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94D19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94D19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894D19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tml-italic">
    <w:name w:val="html-italic"/>
    <w:basedOn w:val="DefaultParagraphFont"/>
    <w:rsid w:val="00894D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94D19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94D19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94D19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894D19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tml-italic">
    <w:name w:val="html-italic"/>
    <w:basedOn w:val="DefaultParagraphFont"/>
    <w:rsid w:val="00894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0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Conference World Chemistry 2021</cp:lastModifiedBy>
  <cp:revision>6</cp:revision>
  <dcterms:created xsi:type="dcterms:W3CDTF">2023-06-02T10:20:00Z</dcterms:created>
  <dcterms:modified xsi:type="dcterms:W3CDTF">2023-06-02T10:21:00Z</dcterms:modified>
</cp:coreProperties>
</file>