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4903" w:rsidRDefault="00A64903" w:rsidP="00A649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36"/>
          <w:szCs w:val="36"/>
          <w:lang w:val="en" w:eastAsia="ru-RU"/>
        </w:rPr>
      </w:pPr>
      <w:r w:rsidRPr="00A64903">
        <w:rPr>
          <w:rFonts w:ascii="Times New Roman" w:eastAsia="Times New Roman" w:hAnsi="Times New Roman" w:cs="Times New Roman"/>
          <w:b/>
          <w:sz w:val="36"/>
          <w:szCs w:val="36"/>
          <w:lang w:val="en" w:eastAsia="ru-RU"/>
        </w:rPr>
        <w:t xml:space="preserve">Study </w:t>
      </w:r>
      <w:proofErr w:type="gramStart"/>
      <w:r w:rsidRPr="00A64903">
        <w:rPr>
          <w:rFonts w:ascii="Times New Roman" w:eastAsia="Times New Roman" w:hAnsi="Times New Roman" w:cs="Times New Roman"/>
          <w:b/>
          <w:sz w:val="36"/>
          <w:szCs w:val="36"/>
          <w:lang w:val="en" w:eastAsia="ru-RU"/>
        </w:rPr>
        <w:t>of  serotonin</w:t>
      </w:r>
      <w:proofErr w:type="gramEnd"/>
      <w:r w:rsidRPr="00A64903">
        <w:rPr>
          <w:rFonts w:ascii="Times New Roman" w:eastAsia="Times New Roman" w:hAnsi="Times New Roman" w:cs="Times New Roman"/>
          <w:b/>
          <w:sz w:val="36"/>
          <w:szCs w:val="36"/>
          <w:lang w:val="en" w:eastAsia="ru-RU"/>
        </w:rPr>
        <w:t xml:space="preserve"> metabolism in children</w:t>
      </w:r>
    </w:p>
    <w:p w:rsidR="00A64903" w:rsidRPr="002E3497" w:rsidRDefault="00A64903" w:rsidP="00A649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36"/>
          <w:szCs w:val="36"/>
          <w:lang w:eastAsia="ru-RU"/>
        </w:rPr>
      </w:pPr>
      <w:proofErr w:type="gramStart"/>
      <w:r w:rsidRPr="00A64903">
        <w:rPr>
          <w:rFonts w:ascii="Times New Roman" w:eastAsia="Times New Roman" w:hAnsi="Times New Roman" w:cs="Times New Roman"/>
          <w:b/>
          <w:sz w:val="36"/>
          <w:szCs w:val="36"/>
          <w:lang w:val="en" w:eastAsia="ru-RU"/>
        </w:rPr>
        <w:t>with</w:t>
      </w:r>
      <w:proofErr w:type="gramEnd"/>
      <w:r w:rsidRPr="00A64903">
        <w:rPr>
          <w:rFonts w:ascii="Times New Roman" w:eastAsia="Times New Roman" w:hAnsi="Times New Roman" w:cs="Times New Roman"/>
          <w:b/>
          <w:sz w:val="36"/>
          <w:szCs w:val="36"/>
          <w:lang w:val="en" w:eastAsia="ru-RU"/>
        </w:rPr>
        <w:t xml:space="preserve"> congenital heart defects</w:t>
      </w:r>
    </w:p>
    <w:p w:rsidR="00A64903" w:rsidRDefault="00A64903" w:rsidP="00A64903">
      <w:pPr>
        <w:jc w:val="both"/>
        <w:rPr>
          <w:rFonts w:ascii="Times New Roman" w:eastAsia="Times New Roman" w:hAnsi="Times New Roman" w:cs="Times New Roman"/>
          <w:sz w:val="18"/>
          <w:szCs w:val="18"/>
          <w:lang w:eastAsia="ru-RU"/>
        </w:rPr>
      </w:pPr>
      <w:proofErr w:type="spellStart"/>
      <w:r w:rsidRPr="00A64903">
        <w:rPr>
          <w:rFonts w:ascii="Times New Roman" w:hAnsi="Times New Roman" w:cs="Times New Roman"/>
          <w:sz w:val="18"/>
          <w:szCs w:val="18"/>
        </w:rPr>
        <w:t>Mindubaуeva</w:t>
      </w:r>
      <w:proofErr w:type="spellEnd"/>
      <w:r w:rsidRPr="00A64903">
        <w:rPr>
          <w:rFonts w:ascii="Times New Roman" w:hAnsi="Times New Roman" w:cs="Times New Roman"/>
          <w:sz w:val="18"/>
          <w:szCs w:val="18"/>
        </w:rPr>
        <w:t xml:space="preserve"> F.A.</w:t>
      </w:r>
      <w:r w:rsidR="005973B9" w:rsidRPr="00A64903">
        <w:rPr>
          <w:rFonts w:ascii="Times New Roman" w:hAnsi="Times New Roman" w:cs="Times New Roman"/>
          <w:sz w:val="18"/>
          <w:szCs w:val="18"/>
        </w:rPr>
        <w:t xml:space="preserve">, </w:t>
      </w:r>
      <w:r w:rsidRPr="00A64903">
        <w:rPr>
          <w:rFonts w:ascii="Times New Roman" w:eastAsia="Times New Roman" w:hAnsi="Times New Roman" w:cs="Times New Roman"/>
          <w:sz w:val="18"/>
          <w:szCs w:val="18"/>
          <w:lang w:eastAsia="ru-RU"/>
        </w:rPr>
        <w:t>«Karaganda Medical University», NCJSC, Karaganda, Kazakhstan</w:t>
      </w:r>
    </w:p>
    <w:p w:rsidR="002E3497" w:rsidRPr="002E3497" w:rsidRDefault="002E3497" w:rsidP="002E3497">
      <w:pPr>
        <w:pStyle w:val="BodyText"/>
        <w:rPr>
          <w:rFonts w:ascii="Times New Roman" w:hAnsi="Times New Roman" w:cs="Times New Roman"/>
        </w:rPr>
      </w:pPr>
      <w:proofErr w:type="spellStart"/>
      <w:r w:rsidRPr="00A64903">
        <w:rPr>
          <w:rFonts w:ascii="Times New Roman" w:hAnsi="Times New Roman" w:cs="Times New Roman"/>
        </w:rPr>
        <w:t>Ospanova</w:t>
      </w:r>
      <w:proofErr w:type="spellEnd"/>
      <w:r w:rsidRPr="00A64903">
        <w:rPr>
          <w:rFonts w:ascii="Times New Roman" w:hAnsi="Times New Roman" w:cs="Times New Roman"/>
        </w:rPr>
        <w:t xml:space="preserve"> M.D., </w:t>
      </w:r>
      <w:r w:rsidRPr="00A64903">
        <w:rPr>
          <w:rFonts w:ascii="Times New Roman" w:eastAsia="Times New Roman" w:hAnsi="Times New Roman" w:cs="Times New Roman"/>
          <w:lang w:eastAsia="ru-RU"/>
        </w:rPr>
        <w:t>«Karag</w:t>
      </w:r>
      <w:r>
        <w:rPr>
          <w:rFonts w:ascii="Times New Roman" w:eastAsia="Times New Roman" w:hAnsi="Times New Roman" w:cs="Times New Roman"/>
          <w:lang w:eastAsia="ru-RU"/>
        </w:rPr>
        <w:t>anda Medical University», NCJSC</w:t>
      </w:r>
      <w:r w:rsidRPr="00A64903">
        <w:rPr>
          <w:rFonts w:ascii="Times New Roman" w:eastAsia="Times New Roman" w:hAnsi="Times New Roman" w:cs="Times New Roman"/>
          <w:lang w:eastAsia="ru-RU"/>
        </w:rPr>
        <w:t xml:space="preserve"> Karaganda, Kazakhstan</w:t>
      </w:r>
    </w:p>
    <w:p w:rsidR="00A64903" w:rsidRPr="00A64903" w:rsidRDefault="00A64903" w:rsidP="00A64903">
      <w:pPr>
        <w:pStyle w:val="BodyText"/>
        <w:rPr>
          <w:rFonts w:ascii="Times New Roman" w:hAnsi="Times New Roman" w:cs="Times New Roman"/>
        </w:rPr>
      </w:pPr>
      <w:proofErr w:type="spellStart"/>
      <w:r w:rsidRPr="00A64903">
        <w:rPr>
          <w:rFonts w:ascii="Times New Roman" w:eastAsia="Times New Roman" w:hAnsi="Times New Roman" w:cs="Times New Roman"/>
          <w:lang w:eastAsia="ru-RU"/>
        </w:rPr>
        <w:t>Akhmaltdinova</w:t>
      </w:r>
      <w:proofErr w:type="spellEnd"/>
      <w:r w:rsidRPr="00A64903">
        <w:rPr>
          <w:rFonts w:ascii="Times New Roman" w:eastAsia="Times New Roman" w:hAnsi="Times New Roman" w:cs="Times New Roman"/>
          <w:lang w:eastAsia="ru-RU"/>
        </w:rPr>
        <w:t xml:space="preserve"> L.L., «Karaganda Medical University», NCJSC, Karaganda, Kazakhstan</w:t>
      </w:r>
    </w:p>
    <w:p w:rsidR="00A64903" w:rsidRPr="00A64903" w:rsidRDefault="00A64903" w:rsidP="00A64903">
      <w:pPr>
        <w:pStyle w:val="HTMLPreformatted"/>
        <w:rPr>
          <w:rFonts w:ascii="Times New Roman" w:hAnsi="Times New Roman" w:cs="Times New Roman"/>
          <w:sz w:val="18"/>
          <w:szCs w:val="18"/>
          <w:lang w:val="en-US"/>
        </w:rPr>
      </w:pPr>
      <w:proofErr w:type="spellStart"/>
      <w:r w:rsidRPr="00A64903">
        <w:rPr>
          <w:rFonts w:ascii="Times New Roman" w:hAnsi="Times New Roman" w:cs="Times New Roman"/>
          <w:sz w:val="18"/>
          <w:szCs w:val="18"/>
          <w:lang w:val="en-US"/>
        </w:rPr>
        <w:t>Bolatbekuly</w:t>
      </w:r>
      <w:proofErr w:type="spellEnd"/>
      <w:r w:rsidRPr="00A64903">
        <w:rPr>
          <w:rFonts w:ascii="Times New Roman" w:hAnsi="Times New Roman" w:cs="Times New Roman"/>
          <w:sz w:val="18"/>
          <w:szCs w:val="18"/>
          <w:lang w:val="en-US"/>
        </w:rPr>
        <w:t xml:space="preserve"> </w:t>
      </w:r>
      <w:proofErr w:type="spellStart"/>
      <w:proofErr w:type="gramStart"/>
      <w:r w:rsidRPr="00A64903">
        <w:rPr>
          <w:rFonts w:ascii="Times New Roman" w:hAnsi="Times New Roman" w:cs="Times New Roman"/>
          <w:sz w:val="18"/>
          <w:szCs w:val="18"/>
          <w:lang w:val="en-US"/>
        </w:rPr>
        <w:t>Zh</w:t>
      </w:r>
      <w:proofErr w:type="spellEnd"/>
      <w:r w:rsidRPr="00A64903">
        <w:rPr>
          <w:rFonts w:ascii="Times New Roman" w:hAnsi="Times New Roman" w:cs="Times New Roman"/>
          <w:sz w:val="18"/>
          <w:szCs w:val="18"/>
          <w:lang w:val="en-US"/>
        </w:rPr>
        <w:t>.,</w:t>
      </w:r>
      <w:proofErr w:type="gramEnd"/>
      <w:r w:rsidRPr="00A64903">
        <w:rPr>
          <w:rFonts w:ascii="Times New Roman" w:hAnsi="Times New Roman" w:cs="Times New Roman"/>
          <w:sz w:val="18"/>
          <w:szCs w:val="18"/>
          <w:lang w:val="en-US"/>
        </w:rPr>
        <w:t xml:space="preserve"> </w:t>
      </w:r>
      <w:r w:rsidRPr="00A64903">
        <w:rPr>
          <w:rStyle w:val="y2iqfc"/>
          <w:rFonts w:ascii="Times New Roman" w:hAnsi="Times New Roman" w:cs="Times New Roman"/>
          <w:sz w:val="18"/>
          <w:szCs w:val="18"/>
          <w:lang w:val="en"/>
        </w:rPr>
        <w:t>Multidisciplinary Hospital No. 2</w:t>
      </w:r>
      <w:r w:rsidRPr="00A64903">
        <w:rPr>
          <w:rStyle w:val="y2iqfc"/>
          <w:rFonts w:ascii="Times New Roman" w:hAnsi="Times New Roman" w:cs="Times New Roman"/>
          <w:sz w:val="18"/>
          <w:szCs w:val="18"/>
          <w:lang w:val="en-US"/>
        </w:rPr>
        <w:t xml:space="preserve">, </w:t>
      </w:r>
      <w:r w:rsidRPr="00A64903">
        <w:rPr>
          <w:rFonts w:ascii="Times New Roman" w:hAnsi="Times New Roman" w:cs="Times New Roman"/>
          <w:sz w:val="18"/>
          <w:szCs w:val="18"/>
          <w:lang w:val="en-US"/>
        </w:rPr>
        <w:t xml:space="preserve"> Karaganda, Kazakhstan</w:t>
      </w:r>
    </w:p>
    <w:p w:rsidR="00AE3E37" w:rsidRDefault="00AE3E37">
      <w:pPr>
        <w:rPr>
          <w:rFonts w:ascii="Times New Roman" w:hAnsi="Times New Roman" w:cs="Times New Roman"/>
          <w:sz w:val="18"/>
          <w:szCs w:val="18"/>
        </w:rPr>
      </w:pPr>
    </w:p>
    <w:p w:rsidR="00A569F3" w:rsidRPr="00A569F3" w:rsidRDefault="00A569F3" w:rsidP="00A569F3">
      <w:pPr>
        <w:pStyle w:val="Heading3"/>
        <w:spacing w:before="147"/>
        <w:ind w:left="0"/>
        <w:jc w:val="both"/>
        <w:rPr>
          <w:color w:val="BF5A14"/>
          <w:sz w:val="24"/>
          <w:szCs w:val="24"/>
        </w:rPr>
      </w:pPr>
      <w:r w:rsidRPr="00A569F3">
        <w:rPr>
          <w:color w:val="BF5A14"/>
          <w:sz w:val="24"/>
          <w:szCs w:val="24"/>
        </w:rPr>
        <w:t xml:space="preserve">Abstract </w:t>
      </w:r>
    </w:p>
    <w:p w:rsidR="00A569F3" w:rsidRPr="00A64903" w:rsidRDefault="00A569F3" w:rsidP="00A569F3">
      <w:pPr>
        <w:pStyle w:val="HTMLPreformatted"/>
        <w:jc w:val="both"/>
        <w:rPr>
          <w:rStyle w:val="y2iqfc"/>
          <w:rFonts w:ascii="Times New Roman" w:hAnsi="Times New Roman" w:cs="Times New Roman"/>
          <w:sz w:val="18"/>
          <w:szCs w:val="18"/>
          <w:lang w:val="en"/>
        </w:rPr>
      </w:pPr>
      <w:r>
        <w:rPr>
          <w:rFonts w:ascii="Arial" w:eastAsia="Arial" w:hAnsi="Arial" w:cs="Arial"/>
          <w:b/>
          <w:bCs/>
          <w:lang w:val="en-US" w:eastAsia="en-US"/>
        </w:rPr>
        <w:br/>
      </w:r>
      <w:proofErr w:type="gramStart"/>
      <w:r w:rsidRPr="002E3497">
        <w:rPr>
          <w:rStyle w:val="y2iqfc"/>
          <w:rFonts w:ascii="Times New Roman" w:hAnsi="Times New Roman" w:cs="Times New Roman"/>
          <w:b/>
          <w:sz w:val="18"/>
          <w:szCs w:val="18"/>
          <w:lang w:val="en"/>
        </w:rPr>
        <w:t>Background.</w:t>
      </w:r>
      <w:proofErr w:type="gramEnd"/>
      <w:r>
        <w:rPr>
          <w:rStyle w:val="y2iqfc"/>
          <w:rFonts w:ascii="Times New Roman" w:hAnsi="Times New Roman" w:cs="Times New Roman"/>
          <w:sz w:val="18"/>
          <w:szCs w:val="18"/>
          <w:lang w:val="en"/>
        </w:rPr>
        <w:t xml:space="preserve"> </w:t>
      </w:r>
      <w:r w:rsidRPr="00A64903">
        <w:rPr>
          <w:rStyle w:val="y2iqfc"/>
          <w:rFonts w:ascii="Times New Roman" w:hAnsi="Times New Roman" w:cs="Times New Roman"/>
          <w:sz w:val="18"/>
          <w:szCs w:val="18"/>
          <w:lang w:val="en"/>
        </w:rPr>
        <w:t xml:space="preserve">The role of serotonin (5-HT) in the development of heart and vascular diseases, congenital heart defects (CHDs) complicated by pulmonary hypertension is being discussed in the world literature. The exact mechanisms responsible for the pathogenesis of the development of pulmonary arterial hypertension (PAH) have not yet been fully </w:t>
      </w:r>
      <w:proofErr w:type="gramStart"/>
      <w:r w:rsidRPr="00A64903">
        <w:rPr>
          <w:rStyle w:val="y2iqfc"/>
          <w:rFonts w:ascii="Times New Roman" w:hAnsi="Times New Roman" w:cs="Times New Roman"/>
          <w:sz w:val="18"/>
          <w:szCs w:val="18"/>
          <w:lang w:val="en"/>
        </w:rPr>
        <w:t>elucidated,</w:t>
      </w:r>
      <w:proofErr w:type="gramEnd"/>
      <w:r w:rsidRPr="00A64903">
        <w:rPr>
          <w:rStyle w:val="y2iqfc"/>
          <w:rFonts w:ascii="Times New Roman" w:hAnsi="Times New Roman" w:cs="Times New Roman"/>
          <w:sz w:val="18"/>
          <w:szCs w:val="18"/>
          <w:lang w:val="en"/>
        </w:rPr>
        <w:t xml:space="preserve"> endothelial dysfunction is associated with disorders of the 5-HT system. </w:t>
      </w:r>
    </w:p>
    <w:p w:rsidR="00A569F3" w:rsidRPr="00A64903" w:rsidRDefault="00A569F3" w:rsidP="00A569F3">
      <w:pPr>
        <w:pStyle w:val="HTMLPreformatted"/>
        <w:jc w:val="both"/>
        <w:rPr>
          <w:rStyle w:val="y2iqfc"/>
          <w:rFonts w:ascii="Times New Roman" w:hAnsi="Times New Roman" w:cs="Times New Roman"/>
          <w:sz w:val="18"/>
          <w:szCs w:val="18"/>
          <w:lang w:val="en"/>
        </w:rPr>
      </w:pPr>
      <w:r>
        <w:rPr>
          <w:rStyle w:val="y2iqfc"/>
          <w:rFonts w:ascii="Times New Roman" w:hAnsi="Times New Roman" w:cs="Times New Roman"/>
          <w:b/>
          <w:sz w:val="18"/>
          <w:szCs w:val="18"/>
          <w:lang w:val="en"/>
        </w:rPr>
        <w:t>The purpose of our study</w:t>
      </w:r>
      <w:r w:rsidRPr="00A64903">
        <w:rPr>
          <w:rStyle w:val="y2iqfc"/>
          <w:rFonts w:ascii="Times New Roman" w:hAnsi="Times New Roman" w:cs="Times New Roman"/>
          <w:b/>
          <w:sz w:val="18"/>
          <w:szCs w:val="18"/>
          <w:lang w:val="en"/>
        </w:rPr>
        <w:t>:</w:t>
      </w:r>
      <w:r>
        <w:rPr>
          <w:rStyle w:val="y2iqfc"/>
          <w:rFonts w:ascii="Times New Roman" w:hAnsi="Times New Roman" w:cs="Times New Roman"/>
          <w:b/>
          <w:sz w:val="18"/>
          <w:szCs w:val="18"/>
          <w:lang w:val="en"/>
        </w:rPr>
        <w:t xml:space="preserve"> </w:t>
      </w:r>
      <w:r w:rsidRPr="00174727">
        <w:rPr>
          <w:rStyle w:val="y2iqfc"/>
          <w:rFonts w:ascii="Times New Roman" w:hAnsi="Times New Roman" w:cs="Times New Roman"/>
          <w:sz w:val="18"/>
          <w:szCs w:val="18"/>
          <w:lang w:val="en"/>
        </w:rPr>
        <w:t>was</w:t>
      </w:r>
      <w:r w:rsidRPr="00A64903">
        <w:rPr>
          <w:rStyle w:val="y2iqfc"/>
          <w:rFonts w:ascii="Times New Roman" w:hAnsi="Times New Roman" w:cs="Times New Roman"/>
          <w:sz w:val="18"/>
          <w:szCs w:val="18"/>
          <w:lang w:val="en"/>
        </w:rPr>
        <w:t xml:space="preserve"> to study the metabolism of 5-HT against the background of surgical correction of CHDs in children.</w:t>
      </w:r>
    </w:p>
    <w:p w:rsidR="00A569F3" w:rsidRPr="00A64903" w:rsidRDefault="00A569F3" w:rsidP="00A569F3">
      <w:pPr>
        <w:pStyle w:val="HTMLPreformatted"/>
        <w:jc w:val="both"/>
        <w:rPr>
          <w:rStyle w:val="y2iqfc"/>
          <w:rFonts w:ascii="Times New Roman" w:hAnsi="Times New Roman" w:cs="Times New Roman"/>
          <w:sz w:val="18"/>
          <w:szCs w:val="18"/>
          <w:lang w:val="en-US"/>
        </w:rPr>
      </w:pPr>
      <w:proofErr w:type="gramStart"/>
      <w:r w:rsidRPr="00A64903">
        <w:rPr>
          <w:rStyle w:val="y2iqfc"/>
          <w:rFonts w:ascii="Times New Roman" w:hAnsi="Times New Roman" w:cs="Times New Roman"/>
          <w:b/>
          <w:sz w:val="18"/>
          <w:szCs w:val="18"/>
          <w:lang w:val="en"/>
        </w:rPr>
        <w:t>Materials and methods</w:t>
      </w:r>
      <w:r w:rsidRPr="00A64903">
        <w:rPr>
          <w:rFonts w:ascii="Times New Roman" w:hAnsi="Times New Roman" w:cs="Times New Roman"/>
          <w:b/>
          <w:sz w:val="18"/>
          <w:szCs w:val="18"/>
          <w:lang w:val="en-US"/>
        </w:rPr>
        <w:t>.</w:t>
      </w:r>
      <w:proofErr w:type="gramEnd"/>
      <w:r w:rsidRPr="00A64903">
        <w:rPr>
          <w:rFonts w:ascii="Times New Roman" w:hAnsi="Times New Roman" w:cs="Times New Roman"/>
          <w:sz w:val="18"/>
          <w:szCs w:val="18"/>
          <w:lang w:val="en-US"/>
        </w:rPr>
        <w:t xml:space="preserve"> </w:t>
      </w:r>
      <w:r w:rsidRPr="00A64903">
        <w:rPr>
          <w:rStyle w:val="y2iqfc"/>
          <w:rFonts w:ascii="Times New Roman" w:hAnsi="Times New Roman" w:cs="Times New Roman"/>
          <w:sz w:val="18"/>
          <w:szCs w:val="18"/>
          <w:lang w:val="en"/>
        </w:rPr>
        <w:t>The study included 30 children with CHDs and different degrees of PAH. In addition to the generally accepted standard studies, indicators of the 5-HT system were determined: number of platelets, concentration of 5-HIAA in plasma, urine, platelets, 5-HT transporter (SERT), 5-HT2A receptors in platelets.</w:t>
      </w:r>
    </w:p>
    <w:p w:rsidR="00A569F3" w:rsidRPr="00A64903" w:rsidRDefault="00A569F3" w:rsidP="00A569F3">
      <w:pPr>
        <w:pStyle w:val="HTMLPreformatted"/>
        <w:jc w:val="both"/>
        <w:rPr>
          <w:rFonts w:ascii="Times New Roman" w:hAnsi="Times New Roman" w:cs="Times New Roman"/>
          <w:sz w:val="18"/>
          <w:szCs w:val="18"/>
          <w:lang w:val="en-US"/>
        </w:rPr>
      </w:pPr>
      <w:r w:rsidRPr="00A64903">
        <w:rPr>
          <w:rStyle w:val="y2iqfc"/>
          <w:rFonts w:ascii="Times New Roman" w:hAnsi="Times New Roman" w:cs="Times New Roman"/>
          <w:b/>
          <w:sz w:val="18"/>
          <w:szCs w:val="18"/>
          <w:lang w:val="en"/>
        </w:rPr>
        <w:t>The results</w:t>
      </w:r>
      <w:r w:rsidRPr="00A64903">
        <w:rPr>
          <w:rStyle w:val="y2iqfc"/>
          <w:rFonts w:ascii="Times New Roman" w:hAnsi="Times New Roman" w:cs="Times New Roman"/>
          <w:sz w:val="18"/>
          <w:szCs w:val="18"/>
          <w:lang w:val="en"/>
        </w:rPr>
        <w:t xml:space="preserve"> of the study showed that despite the fact that 5-HT2A receptors on platelets do not undergo any special changes. SERT decreased by almost 20% after surgery (347.35±87.27 vs. 284.66±55.29 </w:t>
      </w:r>
      <w:proofErr w:type="spellStart"/>
      <w:r w:rsidRPr="00A64903">
        <w:rPr>
          <w:rStyle w:val="y2iqfc"/>
          <w:rFonts w:ascii="Times New Roman" w:hAnsi="Times New Roman" w:cs="Times New Roman"/>
          <w:sz w:val="18"/>
          <w:szCs w:val="18"/>
          <w:lang w:val="en"/>
        </w:rPr>
        <w:t>pg</w:t>
      </w:r>
      <w:proofErr w:type="spellEnd"/>
      <w:r w:rsidRPr="00A64903">
        <w:rPr>
          <w:rStyle w:val="y2iqfc"/>
          <w:rFonts w:ascii="Times New Roman" w:hAnsi="Times New Roman" w:cs="Times New Roman"/>
          <w:sz w:val="18"/>
          <w:szCs w:val="18"/>
          <w:lang w:val="en"/>
        </w:rPr>
        <w:t xml:space="preserve">/10*9, p=0.03). </w:t>
      </w:r>
      <w:proofErr w:type="spellStart"/>
      <w:r w:rsidRPr="00A64903">
        <w:rPr>
          <w:rStyle w:val="y2iqfc"/>
          <w:rFonts w:ascii="Times New Roman" w:hAnsi="Times New Roman" w:cs="Times New Roman"/>
          <w:sz w:val="18"/>
          <w:szCs w:val="18"/>
          <w:lang w:val="en"/>
        </w:rPr>
        <w:t>Сoncentration</w:t>
      </w:r>
      <w:proofErr w:type="spellEnd"/>
      <w:r w:rsidRPr="00A64903">
        <w:rPr>
          <w:rStyle w:val="y2iqfc"/>
          <w:rFonts w:ascii="Times New Roman" w:hAnsi="Times New Roman" w:cs="Times New Roman"/>
          <w:sz w:val="18"/>
          <w:szCs w:val="18"/>
          <w:lang w:val="en"/>
        </w:rPr>
        <w:t xml:space="preserve"> of the 5-HIAA in and in platelets did not change significantly. However, concentration of 5-HIAA in urine before surgical treatment was 19.81±46.66 </w:t>
      </w:r>
      <w:proofErr w:type="spellStart"/>
      <w:r w:rsidRPr="00A64903">
        <w:rPr>
          <w:rStyle w:val="y2iqfc"/>
          <w:rFonts w:ascii="Times New Roman" w:hAnsi="Times New Roman" w:cs="Times New Roman"/>
          <w:sz w:val="18"/>
          <w:szCs w:val="18"/>
          <w:lang w:val="en"/>
        </w:rPr>
        <w:t>ng</w:t>
      </w:r>
      <w:proofErr w:type="spellEnd"/>
      <w:r w:rsidRPr="00A64903">
        <w:rPr>
          <w:rStyle w:val="y2iqfc"/>
          <w:rFonts w:ascii="Times New Roman" w:hAnsi="Times New Roman" w:cs="Times New Roman"/>
          <w:sz w:val="18"/>
          <w:szCs w:val="18"/>
          <w:lang w:val="en"/>
        </w:rPr>
        <w:t>/</w:t>
      </w:r>
      <w:proofErr w:type="spellStart"/>
      <w:r w:rsidRPr="00A64903">
        <w:rPr>
          <w:rStyle w:val="y2iqfc"/>
          <w:rFonts w:ascii="Times New Roman" w:hAnsi="Times New Roman" w:cs="Times New Roman"/>
          <w:sz w:val="18"/>
          <w:szCs w:val="18"/>
          <w:lang w:val="en"/>
        </w:rPr>
        <w:t>mmol</w:t>
      </w:r>
      <w:proofErr w:type="spellEnd"/>
      <w:r w:rsidRPr="00A64903">
        <w:rPr>
          <w:rStyle w:val="y2iqfc"/>
          <w:rFonts w:ascii="Times New Roman" w:hAnsi="Times New Roman" w:cs="Times New Roman"/>
          <w:sz w:val="18"/>
          <w:szCs w:val="18"/>
          <w:lang w:val="en"/>
        </w:rPr>
        <w:t xml:space="preserve"> </w:t>
      </w:r>
      <w:proofErr w:type="spellStart"/>
      <w:r w:rsidRPr="00A64903">
        <w:rPr>
          <w:rStyle w:val="y2iqfc"/>
          <w:rFonts w:ascii="Times New Roman" w:hAnsi="Times New Roman" w:cs="Times New Roman"/>
          <w:sz w:val="18"/>
          <w:szCs w:val="18"/>
          <w:lang w:val="en"/>
        </w:rPr>
        <w:t>creatine</w:t>
      </w:r>
      <w:proofErr w:type="spellEnd"/>
      <w:r w:rsidRPr="00A64903">
        <w:rPr>
          <w:rStyle w:val="y2iqfc"/>
          <w:rFonts w:ascii="Times New Roman" w:hAnsi="Times New Roman" w:cs="Times New Roman"/>
          <w:sz w:val="18"/>
          <w:szCs w:val="18"/>
          <w:lang w:val="en"/>
        </w:rPr>
        <w:t xml:space="preserve">, after - 6.51±10 </w:t>
      </w:r>
      <w:proofErr w:type="spellStart"/>
      <w:r w:rsidRPr="00A64903">
        <w:rPr>
          <w:rStyle w:val="y2iqfc"/>
          <w:rFonts w:ascii="Times New Roman" w:hAnsi="Times New Roman" w:cs="Times New Roman"/>
          <w:sz w:val="18"/>
          <w:szCs w:val="18"/>
          <w:lang w:val="en"/>
        </w:rPr>
        <w:t>ng</w:t>
      </w:r>
      <w:proofErr w:type="spellEnd"/>
      <w:r w:rsidRPr="00A64903">
        <w:rPr>
          <w:rStyle w:val="y2iqfc"/>
          <w:rFonts w:ascii="Times New Roman" w:hAnsi="Times New Roman" w:cs="Times New Roman"/>
          <w:sz w:val="18"/>
          <w:szCs w:val="18"/>
          <w:lang w:val="en"/>
        </w:rPr>
        <w:t>/</w:t>
      </w:r>
      <w:proofErr w:type="spellStart"/>
      <w:r w:rsidRPr="00A64903">
        <w:rPr>
          <w:rStyle w:val="y2iqfc"/>
          <w:rFonts w:ascii="Times New Roman" w:hAnsi="Times New Roman" w:cs="Times New Roman"/>
          <w:sz w:val="18"/>
          <w:szCs w:val="18"/>
          <w:lang w:val="en"/>
        </w:rPr>
        <w:t>mmol</w:t>
      </w:r>
      <w:proofErr w:type="spellEnd"/>
      <w:r w:rsidRPr="00A64903">
        <w:rPr>
          <w:rStyle w:val="y2iqfc"/>
          <w:rFonts w:ascii="Times New Roman" w:hAnsi="Times New Roman" w:cs="Times New Roman"/>
          <w:sz w:val="18"/>
          <w:szCs w:val="18"/>
          <w:lang w:val="en"/>
        </w:rPr>
        <w:t xml:space="preserve"> </w:t>
      </w:r>
      <w:proofErr w:type="spellStart"/>
      <w:r w:rsidRPr="00A64903">
        <w:rPr>
          <w:rStyle w:val="y2iqfc"/>
          <w:rFonts w:ascii="Times New Roman" w:hAnsi="Times New Roman" w:cs="Times New Roman"/>
          <w:sz w:val="18"/>
          <w:szCs w:val="18"/>
          <w:lang w:val="en"/>
        </w:rPr>
        <w:t>creatine</w:t>
      </w:r>
      <w:proofErr w:type="spellEnd"/>
      <w:r w:rsidRPr="00A64903">
        <w:rPr>
          <w:rStyle w:val="y2iqfc"/>
          <w:rFonts w:ascii="Times New Roman" w:hAnsi="Times New Roman" w:cs="Times New Roman"/>
          <w:sz w:val="18"/>
          <w:szCs w:val="18"/>
          <w:lang w:val="en"/>
        </w:rPr>
        <w:t>. Using the regression analysis, it was found that it is 5-HIAA in plasma that is determined by the level of the calculated average pressure in the pulmonary artery with a correlation coefficient of -0.59 (p&lt;0.05)</w:t>
      </w:r>
    </w:p>
    <w:p w:rsidR="00A569F3" w:rsidRPr="00A64903" w:rsidRDefault="00A569F3" w:rsidP="00A569F3">
      <w:pPr>
        <w:pStyle w:val="HTMLPreformatted"/>
        <w:jc w:val="both"/>
        <w:rPr>
          <w:rStyle w:val="y2iqfc"/>
          <w:rFonts w:ascii="Times New Roman" w:hAnsi="Times New Roman" w:cs="Times New Roman"/>
          <w:sz w:val="18"/>
          <w:szCs w:val="18"/>
          <w:lang w:val="en-US"/>
        </w:rPr>
      </w:pPr>
      <w:r w:rsidRPr="00A64903">
        <w:rPr>
          <w:rStyle w:val="y2iqfc"/>
          <w:rFonts w:ascii="Times New Roman" w:hAnsi="Times New Roman" w:cs="Times New Roman"/>
          <w:b/>
          <w:sz w:val="18"/>
          <w:szCs w:val="18"/>
        </w:rPr>
        <w:t>С</w:t>
      </w:r>
      <w:proofErr w:type="spellStart"/>
      <w:r w:rsidRPr="00A64903">
        <w:rPr>
          <w:rStyle w:val="y2iqfc"/>
          <w:rFonts w:ascii="Times New Roman" w:hAnsi="Times New Roman" w:cs="Times New Roman"/>
          <w:b/>
          <w:sz w:val="18"/>
          <w:szCs w:val="18"/>
          <w:lang w:val="en"/>
        </w:rPr>
        <w:t>onclusion</w:t>
      </w:r>
      <w:proofErr w:type="spellEnd"/>
      <w:r w:rsidRPr="00A64903">
        <w:rPr>
          <w:rStyle w:val="y2iqfc"/>
          <w:rFonts w:ascii="Times New Roman" w:hAnsi="Times New Roman" w:cs="Times New Roman"/>
          <w:b/>
          <w:sz w:val="18"/>
          <w:szCs w:val="18"/>
          <w:lang w:val="en-US"/>
        </w:rPr>
        <w:t>.</w:t>
      </w:r>
      <w:r w:rsidRPr="00A64903">
        <w:rPr>
          <w:rFonts w:ascii="Times New Roman" w:hAnsi="Times New Roman" w:cs="Times New Roman"/>
          <w:sz w:val="18"/>
          <w:szCs w:val="18"/>
          <w:lang w:val="en-US"/>
        </w:rPr>
        <w:t xml:space="preserve"> </w:t>
      </w:r>
      <w:r w:rsidRPr="00A64903">
        <w:rPr>
          <w:rStyle w:val="y2iqfc"/>
          <w:rFonts w:ascii="Times New Roman" w:hAnsi="Times New Roman" w:cs="Times New Roman"/>
          <w:sz w:val="18"/>
          <w:szCs w:val="18"/>
          <w:lang w:val="en"/>
        </w:rPr>
        <w:t>The conducted studies and the results obtained the involvement of 5-HT metabolism in the pathophysiological mechanisms of the development of PAH associated with CHDs.  Further study of the indicators of the 5-HT system will make it possible to identify early biomarkers for the development of PAH associated with CHDs.</w:t>
      </w:r>
    </w:p>
    <w:p w:rsidR="00A569F3" w:rsidRPr="00A64903" w:rsidRDefault="00A569F3" w:rsidP="00A569F3">
      <w:pPr>
        <w:pStyle w:val="HTMLPreformatted"/>
        <w:jc w:val="both"/>
        <w:rPr>
          <w:rStyle w:val="y2iqfc"/>
          <w:rFonts w:ascii="Times New Roman" w:hAnsi="Times New Roman" w:cs="Times New Roman"/>
          <w:sz w:val="18"/>
          <w:szCs w:val="18"/>
          <w:lang w:val="en"/>
        </w:rPr>
      </w:pPr>
    </w:p>
    <w:p w:rsidR="00A569F3" w:rsidRPr="00A64903" w:rsidRDefault="00A569F3" w:rsidP="00A569F3">
      <w:pPr>
        <w:jc w:val="both"/>
        <w:rPr>
          <w:rFonts w:ascii="Times New Roman" w:hAnsi="Times New Roman" w:cs="Times New Roman"/>
          <w:b/>
          <w:sz w:val="18"/>
          <w:szCs w:val="18"/>
        </w:rPr>
      </w:pPr>
      <w:r w:rsidRPr="00A64903">
        <w:rPr>
          <w:rFonts w:ascii="Times New Roman" w:hAnsi="Times New Roman" w:cs="Times New Roman"/>
          <w:sz w:val="18"/>
          <w:szCs w:val="18"/>
        </w:rPr>
        <w:t>The research is funded by the MES RK 2022-2024 (Grant No.</w:t>
      </w:r>
      <w:r w:rsidRPr="00A64903">
        <w:rPr>
          <w:rFonts w:ascii="Times New Roman" w:eastAsia="Arial Unicode MS" w:hAnsi="Times New Roman" w:cs="Times New Roman"/>
          <w:bCs/>
          <w:sz w:val="18"/>
          <w:szCs w:val="18"/>
          <w:lang w:bidi="en-US"/>
        </w:rPr>
        <w:t>14871767</w:t>
      </w:r>
      <w:r w:rsidRPr="00A64903">
        <w:rPr>
          <w:rFonts w:ascii="Times New Roman" w:hAnsi="Times New Roman" w:cs="Times New Roman"/>
          <w:b/>
          <w:sz w:val="18"/>
          <w:szCs w:val="18"/>
        </w:rPr>
        <w:t>)</w:t>
      </w:r>
    </w:p>
    <w:p w:rsidR="00A569F3" w:rsidRDefault="00A569F3" w:rsidP="00A569F3">
      <w:pPr>
        <w:pStyle w:val="BodyText"/>
        <w:rPr>
          <w:rFonts w:ascii="Arial"/>
          <w:sz w:val="20"/>
        </w:rPr>
      </w:pPr>
    </w:p>
    <w:p w:rsidR="00A569F3" w:rsidRDefault="00A569F3">
      <w:pPr>
        <w:rPr>
          <w:rFonts w:ascii="Times New Roman" w:hAnsi="Times New Roman" w:cs="Times New Roman"/>
          <w:sz w:val="18"/>
          <w:szCs w:val="18"/>
        </w:rPr>
      </w:pPr>
    </w:p>
    <w:p w:rsidR="00A569F3" w:rsidRDefault="00A569F3" w:rsidP="00A569F3">
      <w:pPr>
        <w:spacing w:line="204" w:lineRule="exact"/>
        <w:rPr>
          <w:rFonts w:ascii="Arial"/>
          <w:b/>
          <w:sz w:val="20"/>
        </w:rPr>
      </w:pPr>
      <w:r>
        <w:rPr>
          <w:rFonts w:ascii="Arial"/>
          <w:b/>
          <w:color w:val="BF5A14"/>
          <w:sz w:val="20"/>
        </w:rPr>
        <w:t>Recent Publications (minimum 5)</w:t>
      </w:r>
    </w:p>
    <w:p w:rsidR="00A569F3" w:rsidRPr="00A64903" w:rsidRDefault="00A569F3" w:rsidP="00A569F3">
      <w:pPr>
        <w:pStyle w:val="ListParagraph"/>
        <w:numPr>
          <w:ilvl w:val="0"/>
          <w:numId w:val="3"/>
        </w:numPr>
        <w:rPr>
          <w:rFonts w:ascii="Times New Roman" w:hAnsi="Times New Roman" w:cs="Times New Roman"/>
          <w:sz w:val="18"/>
          <w:szCs w:val="18"/>
        </w:rPr>
      </w:pPr>
      <w:proofErr w:type="spellStart"/>
      <w:r w:rsidRPr="00A64903">
        <w:rPr>
          <w:rFonts w:ascii="Times New Roman" w:hAnsi="Times New Roman" w:cs="Times New Roman"/>
          <w:sz w:val="18"/>
          <w:szCs w:val="18"/>
        </w:rPr>
        <w:t>Akhmetova</w:t>
      </w:r>
      <w:proofErr w:type="spellEnd"/>
      <w:r w:rsidRPr="00A64903">
        <w:rPr>
          <w:rFonts w:ascii="Times New Roman" w:hAnsi="Times New Roman" w:cs="Times New Roman"/>
          <w:sz w:val="18"/>
          <w:szCs w:val="18"/>
        </w:rPr>
        <w:t xml:space="preserve"> M., </w:t>
      </w:r>
      <w:proofErr w:type="spellStart"/>
      <w:r w:rsidRPr="00A64903">
        <w:rPr>
          <w:rFonts w:ascii="Times New Roman" w:hAnsi="Times New Roman" w:cs="Times New Roman"/>
          <w:sz w:val="18"/>
          <w:szCs w:val="18"/>
        </w:rPr>
        <w:t>Nigmatullina</w:t>
      </w:r>
      <w:proofErr w:type="spellEnd"/>
      <w:r w:rsidRPr="00A64903">
        <w:rPr>
          <w:rFonts w:ascii="Times New Roman" w:hAnsi="Times New Roman" w:cs="Times New Roman"/>
          <w:sz w:val="18"/>
          <w:szCs w:val="18"/>
        </w:rPr>
        <w:t xml:space="preserve"> R., </w:t>
      </w:r>
      <w:proofErr w:type="spellStart"/>
      <w:r w:rsidRPr="00A64903">
        <w:rPr>
          <w:rFonts w:ascii="Times New Roman" w:hAnsi="Times New Roman" w:cs="Times New Roman"/>
          <w:sz w:val="18"/>
          <w:szCs w:val="18"/>
        </w:rPr>
        <w:t>Mindubayeva</w:t>
      </w:r>
      <w:proofErr w:type="spellEnd"/>
      <w:r w:rsidRPr="00A64903">
        <w:rPr>
          <w:rFonts w:ascii="Times New Roman" w:hAnsi="Times New Roman" w:cs="Times New Roman"/>
          <w:sz w:val="18"/>
          <w:szCs w:val="18"/>
        </w:rPr>
        <w:t xml:space="preserve"> F., </w:t>
      </w:r>
      <w:proofErr w:type="spellStart"/>
      <w:r w:rsidRPr="00A64903">
        <w:rPr>
          <w:rFonts w:ascii="Times New Roman" w:hAnsi="Times New Roman" w:cs="Times New Roman"/>
          <w:sz w:val="18"/>
          <w:szCs w:val="18"/>
        </w:rPr>
        <w:t>Tykezhanova</w:t>
      </w:r>
      <w:proofErr w:type="spellEnd"/>
      <w:r w:rsidRPr="00A64903">
        <w:rPr>
          <w:rFonts w:ascii="Times New Roman" w:hAnsi="Times New Roman" w:cs="Times New Roman"/>
          <w:sz w:val="18"/>
          <w:szCs w:val="18"/>
        </w:rPr>
        <w:t xml:space="preserve"> G., </w:t>
      </w:r>
      <w:proofErr w:type="spellStart"/>
      <w:r w:rsidRPr="00A64903">
        <w:rPr>
          <w:rFonts w:ascii="Times New Roman" w:hAnsi="Times New Roman" w:cs="Times New Roman"/>
          <w:sz w:val="18"/>
          <w:szCs w:val="18"/>
        </w:rPr>
        <w:t>Niyazova</w:t>
      </w:r>
      <w:proofErr w:type="spellEnd"/>
      <w:r w:rsidRPr="00A64903">
        <w:rPr>
          <w:rFonts w:ascii="Times New Roman" w:hAnsi="Times New Roman" w:cs="Times New Roman"/>
          <w:sz w:val="18"/>
          <w:szCs w:val="18"/>
        </w:rPr>
        <w:t xml:space="preserve"> Y., </w:t>
      </w:r>
      <w:proofErr w:type="spellStart"/>
      <w:r w:rsidRPr="00A64903">
        <w:rPr>
          <w:rFonts w:ascii="Times New Roman" w:hAnsi="Times New Roman" w:cs="Times New Roman"/>
          <w:sz w:val="18"/>
          <w:szCs w:val="18"/>
        </w:rPr>
        <w:t>Lepesbayeva</w:t>
      </w:r>
      <w:proofErr w:type="spellEnd"/>
      <w:r w:rsidRPr="00A64903">
        <w:rPr>
          <w:rFonts w:ascii="Times New Roman" w:hAnsi="Times New Roman" w:cs="Times New Roman"/>
          <w:sz w:val="18"/>
          <w:szCs w:val="18"/>
        </w:rPr>
        <w:t xml:space="preserve"> G. Features of the effect of serotonin on the inotropic function of the right ventricular myocardium in the early postnatal period in infant rats with altered serotonin levels during their embryogenesis // Research Journal of Pharmacy and Technology -  2022. - Vol. 15, N 1. – P.122-126.  </w:t>
      </w:r>
    </w:p>
    <w:p w:rsidR="00A569F3" w:rsidRPr="00A64903" w:rsidRDefault="00A569F3" w:rsidP="00A569F3">
      <w:pPr>
        <w:pStyle w:val="ListParagraph"/>
        <w:numPr>
          <w:ilvl w:val="0"/>
          <w:numId w:val="3"/>
        </w:numPr>
        <w:tabs>
          <w:tab w:val="left" w:pos="384"/>
        </w:tabs>
        <w:spacing w:line="216" w:lineRule="exact"/>
        <w:ind w:right="138" w:hanging="283"/>
        <w:rPr>
          <w:rFonts w:ascii="Times New Roman" w:hAnsi="Times New Roman" w:cs="Times New Roman"/>
          <w:sz w:val="18"/>
          <w:szCs w:val="18"/>
        </w:rPr>
      </w:pPr>
      <w:r w:rsidRPr="00A64903">
        <w:rPr>
          <w:rFonts w:ascii="Times New Roman" w:hAnsi="Times New Roman" w:cs="Times New Roman"/>
          <w:sz w:val="18"/>
          <w:szCs w:val="18"/>
          <w:shd w:val="clear" w:color="auto" w:fill="FFFFFF"/>
        </w:rPr>
        <w:t xml:space="preserve">F. </w:t>
      </w:r>
      <w:proofErr w:type="spellStart"/>
      <w:r w:rsidRPr="00A64903">
        <w:rPr>
          <w:rFonts w:ascii="Times New Roman" w:hAnsi="Times New Roman" w:cs="Times New Roman"/>
          <w:sz w:val="18"/>
          <w:szCs w:val="18"/>
          <w:shd w:val="clear" w:color="auto" w:fill="FFFFFF"/>
        </w:rPr>
        <w:t>Mindubayeva</w:t>
      </w:r>
      <w:proofErr w:type="spellEnd"/>
      <w:r w:rsidRPr="00A64903">
        <w:rPr>
          <w:rFonts w:ascii="Times New Roman" w:hAnsi="Times New Roman" w:cs="Times New Roman"/>
          <w:sz w:val="18"/>
          <w:szCs w:val="18"/>
          <w:shd w:val="clear" w:color="auto" w:fill="FFFFFF"/>
        </w:rPr>
        <w:t xml:space="preserve">, R. </w:t>
      </w:r>
      <w:proofErr w:type="spellStart"/>
      <w:r w:rsidRPr="00A64903">
        <w:rPr>
          <w:rFonts w:ascii="Times New Roman" w:hAnsi="Times New Roman" w:cs="Times New Roman"/>
          <w:sz w:val="18"/>
          <w:szCs w:val="18"/>
          <w:shd w:val="clear" w:color="auto" w:fill="FFFFFF"/>
        </w:rPr>
        <w:t>Nedorezova</w:t>
      </w:r>
      <w:proofErr w:type="spellEnd"/>
      <w:r w:rsidRPr="00A64903">
        <w:rPr>
          <w:rFonts w:ascii="Times New Roman" w:hAnsi="Times New Roman" w:cs="Times New Roman"/>
          <w:sz w:val="18"/>
          <w:szCs w:val="18"/>
          <w:shd w:val="clear" w:color="auto" w:fill="FFFFFF"/>
        </w:rPr>
        <w:t xml:space="preserve">, R. </w:t>
      </w:r>
      <w:proofErr w:type="spellStart"/>
      <w:r w:rsidRPr="00A64903">
        <w:rPr>
          <w:rFonts w:ascii="Times New Roman" w:hAnsi="Times New Roman" w:cs="Times New Roman"/>
          <w:sz w:val="18"/>
          <w:szCs w:val="18"/>
          <w:shd w:val="clear" w:color="auto" w:fill="FFFFFF"/>
        </w:rPr>
        <w:t>Nigmatullina</w:t>
      </w:r>
      <w:proofErr w:type="spellEnd"/>
      <w:r w:rsidRPr="00A64903">
        <w:rPr>
          <w:rFonts w:ascii="Times New Roman" w:hAnsi="Times New Roman" w:cs="Times New Roman"/>
          <w:sz w:val="18"/>
          <w:szCs w:val="18"/>
          <w:shd w:val="clear" w:color="auto" w:fill="FFFFFF"/>
        </w:rPr>
        <w:t xml:space="preserve">, M. </w:t>
      </w:r>
      <w:proofErr w:type="spellStart"/>
      <w:r w:rsidRPr="00A64903">
        <w:rPr>
          <w:rFonts w:ascii="Times New Roman" w:hAnsi="Times New Roman" w:cs="Times New Roman"/>
          <w:sz w:val="18"/>
          <w:szCs w:val="18"/>
          <w:shd w:val="clear" w:color="auto" w:fill="FFFFFF"/>
        </w:rPr>
        <w:t>Akhmetova</w:t>
      </w:r>
      <w:proofErr w:type="spellEnd"/>
      <w:r w:rsidRPr="00A64903">
        <w:rPr>
          <w:rFonts w:ascii="Times New Roman" w:hAnsi="Times New Roman" w:cs="Times New Roman"/>
          <w:sz w:val="18"/>
          <w:szCs w:val="18"/>
          <w:shd w:val="clear" w:color="auto" w:fill="FFFFFF"/>
        </w:rPr>
        <w:t xml:space="preserve">. Excess and deficiency of serotonin in embryogenesis affects the contractility of the right ventricle myocardium // European Heart Journal, Volume 40, Issue Supplement_1, October 2019, ehz748.0902Paris, France – Р.1-5. </w:t>
      </w:r>
    </w:p>
    <w:p w:rsidR="00A569F3" w:rsidRPr="00A64903" w:rsidRDefault="00A569F3" w:rsidP="00A569F3">
      <w:pPr>
        <w:pStyle w:val="ListParagraph"/>
        <w:numPr>
          <w:ilvl w:val="0"/>
          <w:numId w:val="3"/>
        </w:numPr>
        <w:tabs>
          <w:tab w:val="left" w:pos="384"/>
        </w:tabs>
        <w:spacing w:line="216" w:lineRule="exact"/>
        <w:ind w:right="117" w:hanging="283"/>
        <w:rPr>
          <w:rFonts w:ascii="Times New Roman" w:hAnsi="Times New Roman" w:cs="Times New Roman"/>
          <w:sz w:val="18"/>
          <w:szCs w:val="18"/>
        </w:rPr>
      </w:pPr>
      <w:proofErr w:type="spellStart"/>
      <w:r w:rsidRPr="00A64903">
        <w:rPr>
          <w:rFonts w:ascii="Times New Roman" w:hAnsi="Times New Roman" w:cs="Times New Roman"/>
          <w:sz w:val="18"/>
          <w:szCs w:val="18"/>
        </w:rPr>
        <w:t>Mindubaуeva</w:t>
      </w:r>
      <w:proofErr w:type="spellEnd"/>
      <w:r w:rsidRPr="00A64903">
        <w:rPr>
          <w:rFonts w:ascii="Times New Roman" w:hAnsi="Times New Roman" w:cs="Times New Roman"/>
          <w:sz w:val="18"/>
          <w:szCs w:val="18"/>
        </w:rPr>
        <w:t xml:space="preserve"> F., </w:t>
      </w:r>
      <w:proofErr w:type="spellStart"/>
      <w:r w:rsidRPr="00A64903">
        <w:rPr>
          <w:rFonts w:ascii="Times New Roman" w:hAnsi="Times New Roman" w:cs="Times New Roman"/>
          <w:sz w:val="18"/>
          <w:szCs w:val="18"/>
        </w:rPr>
        <w:t>Niyazova</w:t>
      </w:r>
      <w:proofErr w:type="spellEnd"/>
      <w:r w:rsidRPr="00A64903">
        <w:rPr>
          <w:rFonts w:ascii="Times New Roman" w:hAnsi="Times New Roman" w:cs="Times New Roman"/>
          <w:sz w:val="18"/>
          <w:szCs w:val="18"/>
        </w:rPr>
        <w:t xml:space="preserve"> Y, </w:t>
      </w:r>
      <w:proofErr w:type="spellStart"/>
      <w:r w:rsidRPr="00A64903">
        <w:rPr>
          <w:rFonts w:ascii="Times New Roman" w:hAnsi="Times New Roman" w:cs="Times New Roman"/>
          <w:sz w:val="18"/>
          <w:szCs w:val="18"/>
        </w:rPr>
        <w:t>Nigmatullina</w:t>
      </w:r>
      <w:proofErr w:type="spellEnd"/>
      <w:r w:rsidRPr="00A64903">
        <w:rPr>
          <w:rFonts w:ascii="Times New Roman" w:hAnsi="Times New Roman" w:cs="Times New Roman"/>
          <w:sz w:val="18"/>
          <w:szCs w:val="18"/>
        </w:rPr>
        <w:t xml:space="preserve"> R., </w:t>
      </w:r>
      <w:proofErr w:type="spellStart"/>
      <w:r w:rsidRPr="00A64903">
        <w:rPr>
          <w:rFonts w:ascii="Times New Roman" w:hAnsi="Times New Roman" w:cs="Times New Roman"/>
          <w:sz w:val="18"/>
          <w:szCs w:val="18"/>
        </w:rPr>
        <w:t>Sadykova</w:t>
      </w:r>
      <w:proofErr w:type="spellEnd"/>
      <w:r w:rsidRPr="00A64903">
        <w:rPr>
          <w:rFonts w:ascii="Times New Roman" w:hAnsi="Times New Roman" w:cs="Times New Roman"/>
          <w:sz w:val="18"/>
          <w:szCs w:val="18"/>
        </w:rPr>
        <w:t xml:space="preserve"> D., </w:t>
      </w:r>
      <w:proofErr w:type="spellStart"/>
      <w:r w:rsidRPr="00A64903">
        <w:rPr>
          <w:rFonts w:ascii="Times New Roman" w:hAnsi="Times New Roman" w:cs="Times New Roman"/>
          <w:sz w:val="18"/>
          <w:szCs w:val="18"/>
        </w:rPr>
        <w:t>Akhmaltdinova</w:t>
      </w:r>
      <w:proofErr w:type="spellEnd"/>
      <w:r w:rsidRPr="00A64903">
        <w:rPr>
          <w:rFonts w:ascii="Times New Roman" w:hAnsi="Times New Roman" w:cs="Times New Roman"/>
          <w:sz w:val="18"/>
          <w:szCs w:val="18"/>
        </w:rPr>
        <w:t xml:space="preserve"> L, </w:t>
      </w:r>
      <w:proofErr w:type="spellStart"/>
      <w:r w:rsidRPr="00A64903">
        <w:rPr>
          <w:rFonts w:ascii="Times New Roman" w:hAnsi="Times New Roman" w:cs="Times New Roman"/>
          <w:sz w:val="18"/>
          <w:szCs w:val="18"/>
        </w:rPr>
        <w:t>Salikhova</w:t>
      </w:r>
      <w:proofErr w:type="spellEnd"/>
      <w:r w:rsidRPr="00A64903">
        <w:rPr>
          <w:rFonts w:ascii="Times New Roman" w:hAnsi="Times New Roman" w:cs="Times New Roman"/>
          <w:sz w:val="18"/>
          <w:szCs w:val="18"/>
        </w:rPr>
        <w:t xml:space="preserve"> Y., </w:t>
      </w:r>
      <w:proofErr w:type="spellStart"/>
      <w:r w:rsidRPr="00A64903">
        <w:rPr>
          <w:rFonts w:ascii="Times New Roman" w:hAnsi="Times New Roman" w:cs="Times New Roman"/>
          <w:sz w:val="18"/>
          <w:szCs w:val="18"/>
        </w:rPr>
        <w:t>Akhmetova</w:t>
      </w:r>
      <w:proofErr w:type="spellEnd"/>
      <w:r w:rsidRPr="00A64903">
        <w:rPr>
          <w:rFonts w:ascii="Times New Roman" w:hAnsi="Times New Roman" w:cs="Times New Roman"/>
          <w:sz w:val="18"/>
          <w:szCs w:val="18"/>
        </w:rPr>
        <w:t xml:space="preserve"> M., </w:t>
      </w:r>
      <w:proofErr w:type="spellStart"/>
      <w:r w:rsidRPr="00A64903">
        <w:rPr>
          <w:rFonts w:ascii="Times New Roman" w:hAnsi="Times New Roman" w:cs="Times New Roman"/>
          <w:sz w:val="18"/>
          <w:szCs w:val="18"/>
        </w:rPr>
        <w:t>Sabirova</w:t>
      </w:r>
      <w:proofErr w:type="spellEnd"/>
      <w:r w:rsidRPr="00A64903">
        <w:rPr>
          <w:rFonts w:ascii="Times New Roman" w:hAnsi="Times New Roman" w:cs="Times New Roman"/>
          <w:sz w:val="18"/>
          <w:szCs w:val="18"/>
        </w:rPr>
        <w:t xml:space="preserve"> D. Membrane serotonin transporter as a biomarker of pulmonary arterial hypertension in children with congenital heart defect // Research Journal of Pharmacy and Technology - India, 2020. - №5 (13) – P. 2435-24385. </w:t>
      </w:r>
    </w:p>
    <w:p w:rsidR="00A569F3" w:rsidRDefault="00A569F3" w:rsidP="00A569F3">
      <w:pPr>
        <w:pStyle w:val="ListParagraph"/>
        <w:numPr>
          <w:ilvl w:val="0"/>
          <w:numId w:val="3"/>
        </w:numPr>
        <w:tabs>
          <w:tab w:val="left" w:pos="384"/>
        </w:tabs>
        <w:spacing w:line="216" w:lineRule="exact"/>
        <w:ind w:right="117" w:hanging="283"/>
        <w:rPr>
          <w:rFonts w:ascii="Times New Roman" w:hAnsi="Times New Roman" w:cs="Times New Roman"/>
          <w:sz w:val="18"/>
          <w:szCs w:val="18"/>
        </w:rPr>
      </w:pPr>
      <w:proofErr w:type="spellStart"/>
      <w:r w:rsidRPr="00A64903">
        <w:rPr>
          <w:rFonts w:ascii="Times New Roman" w:hAnsi="Times New Roman" w:cs="Times New Roman"/>
          <w:sz w:val="18"/>
          <w:szCs w:val="18"/>
        </w:rPr>
        <w:t>Kabiyeva</w:t>
      </w:r>
      <w:proofErr w:type="spellEnd"/>
      <w:r w:rsidRPr="00A64903">
        <w:rPr>
          <w:rFonts w:ascii="Times New Roman" w:hAnsi="Times New Roman" w:cs="Times New Roman"/>
          <w:sz w:val="18"/>
          <w:szCs w:val="18"/>
        </w:rPr>
        <w:t xml:space="preserve"> S., </w:t>
      </w:r>
      <w:proofErr w:type="spellStart"/>
      <w:r w:rsidRPr="00A64903">
        <w:rPr>
          <w:rFonts w:ascii="Times New Roman" w:hAnsi="Times New Roman" w:cs="Times New Roman"/>
          <w:sz w:val="18"/>
          <w:szCs w:val="18"/>
        </w:rPr>
        <w:t>Jalali</w:t>
      </w:r>
      <w:proofErr w:type="spellEnd"/>
      <w:r w:rsidRPr="00A64903">
        <w:rPr>
          <w:rFonts w:ascii="Times New Roman" w:hAnsi="Times New Roman" w:cs="Times New Roman"/>
          <w:sz w:val="18"/>
          <w:szCs w:val="18"/>
        </w:rPr>
        <w:t xml:space="preserve"> S.F., </w:t>
      </w:r>
      <w:proofErr w:type="spellStart"/>
      <w:r w:rsidRPr="00A64903">
        <w:rPr>
          <w:rFonts w:ascii="Times New Roman" w:hAnsi="Times New Roman" w:cs="Times New Roman"/>
          <w:sz w:val="18"/>
          <w:szCs w:val="18"/>
        </w:rPr>
        <w:t>Mindubayeva</w:t>
      </w:r>
      <w:proofErr w:type="spellEnd"/>
      <w:r w:rsidRPr="00A64903">
        <w:rPr>
          <w:rFonts w:ascii="Times New Roman" w:hAnsi="Times New Roman" w:cs="Times New Roman"/>
          <w:sz w:val="18"/>
          <w:szCs w:val="18"/>
        </w:rPr>
        <w:t xml:space="preserve"> F., </w:t>
      </w:r>
      <w:proofErr w:type="spellStart"/>
      <w:r w:rsidRPr="00A64903">
        <w:rPr>
          <w:rFonts w:ascii="Times New Roman" w:hAnsi="Times New Roman" w:cs="Times New Roman"/>
          <w:sz w:val="18"/>
          <w:szCs w:val="18"/>
        </w:rPr>
        <w:t>Igimbayeva</w:t>
      </w:r>
      <w:proofErr w:type="spellEnd"/>
      <w:r w:rsidRPr="00A64903">
        <w:rPr>
          <w:rFonts w:ascii="Times New Roman" w:hAnsi="Times New Roman" w:cs="Times New Roman"/>
          <w:sz w:val="18"/>
          <w:szCs w:val="18"/>
        </w:rPr>
        <w:t xml:space="preserve"> G. A case of severe pulmonary hypertension associated with common arterial trunk and VSD in a 9 years old child // Caspian Journal of Internal Medicine. - 2020. - Vol.11, N 4. - P.454-457.</w:t>
      </w:r>
    </w:p>
    <w:p w:rsidR="00A569F3" w:rsidRPr="00A569F3" w:rsidRDefault="00A569F3" w:rsidP="00A569F3">
      <w:pPr>
        <w:pStyle w:val="ListParagraph"/>
        <w:numPr>
          <w:ilvl w:val="0"/>
          <w:numId w:val="3"/>
        </w:numPr>
        <w:tabs>
          <w:tab w:val="left" w:pos="384"/>
        </w:tabs>
        <w:spacing w:before="2" w:line="216" w:lineRule="exact"/>
        <w:ind w:right="117" w:hanging="283"/>
        <w:rPr>
          <w:rFonts w:ascii="Arial"/>
          <w:sz w:val="20"/>
        </w:rPr>
      </w:pPr>
      <w:proofErr w:type="spellStart"/>
      <w:r w:rsidRPr="00A569F3">
        <w:rPr>
          <w:rFonts w:ascii="Times New Roman" w:hAnsi="Times New Roman" w:cs="Times New Roman"/>
          <w:sz w:val="18"/>
          <w:szCs w:val="18"/>
        </w:rPr>
        <w:t>Akhmetova</w:t>
      </w:r>
      <w:proofErr w:type="spellEnd"/>
      <w:r w:rsidRPr="00A569F3">
        <w:rPr>
          <w:rFonts w:ascii="Times New Roman" w:hAnsi="Times New Roman" w:cs="Times New Roman"/>
          <w:sz w:val="18"/>
          <w:szCs w:val="18"/>
        </w:rPr>
        <w:t xml:space="preserve"> </w:t>
      </w:r>
      <w:proofErr w:type="gramStart"/>
      <w:r w:rsidRPr="00A569F3">
        <w:rPr>
          <w:rFonts w:ascii="Times New Roman" w:hAnsi="Times New Roman" w:cs="Times New Roman"/>
          <w:sz w:val="18"/>
          <w:szCs w:val="18"/>
        </w:rPr>
        <w:t>М.,</w:t>
      </w:r>
      <w:proofErr w:type="gramEnd"/>
      <w:r w:rsidRPr="00A569F3">
        <w:rPr>
          <w:rFonts w:ascii="Times New Roman" w:hAnsi="Times New Roman" w:cs="Times New Roman"/>
          <w:sz w:val="18"/>
          <w:szCs w:val="18"/>
        </w:rPr>
        <w:t xml:space="preserve"> </w:t>
      </w:r>
      <w:proofErr w:type="spellStart"/>
      <w:r w:rsidRPr="00A569F3">
        <w:rPr>
          <w:rFonts w:ascii="Times New Roman" w:hAnsi="Times New Roman" w:cs="Times New Roman"/>
          <w:sz w:val="18"/>
          <w:szCs w:val="18"/>
        </w:rPr>
        <w:t>Nigmatullina</w:t>
      </w:r>
      <w:proofErr w:type="spellEnd"/>
      <w:r w:rsidRPr="00A569F3">
        <w:rPr>
          <w:rFonts w:ascii="Times New Roman" w:hAnsi="Times New Roman" w:cs="Times New Roman"/>
          <w:sz w:val="18"/>
          <w:szCs w:val="18"/>
        </w:rPr>
        <w:t xml:space="preserve"> R., </w:t>
      </w:r>
      <w:proofErr w:type="spellStart"/>
      <w:r w:rsidRPr="00A569F3">
        <w:rPr>
          <w:rFonts w:ascii="Times New Roman" w:hAnsi="Times New Roman" w:cs="Times New Roman"/>
          <w:sz w:val="18"/>
          <w:szCs w:val="18"/>
        </w:rPr>
        <w:t>Mindubaуeva</w:t>
      </w:r>
      <w:proofErr w:type="spellEnd"/>
      <w:r w:rsidRPr="00A569F3">
        <w:rPr>
          <w:rFonts w:ascii="Times New Roman" w:hAnsi="Times New Roman" w:cs="Times New Roman"/>
          <w:sz w:val="18"/>
          <w:szCs w:val="18"/>
        </w:rPr>
        <w:t xml:space="preserve"> F., </w:t>
      </w:r>
      <w:proofErr w:type="spellStart"/>
      <w:r w:rsidRPr="00A569F3">
        <w:rPr>
          <w:rFonts w:ascii="Times New Roman" w:hAnsi="Times New Roman" w:cs="Times New Roman"/>
          <w:sz w:val="18"/>
          <w:szCs w:val="18"/>
        </w:rPr>
        <w:t>Tykezhanova</w:t>
      </w:r>
      <w:proofErr w:type="spellEnd"/>
      <w:r w:rsidRPr="00A569F3">
        <w:rPr>
          <w:rFonts w:ascii="Times New Roman" w:hAnsi="Times New Roman" w:cs="Times New Roman"/>
          <w:sz w:val="18"/>
          <w:szCs w:val="18"/>
        </w:rPr>
        <w:t xml:space="preserve"> G. The effect of Adrenaline on the contractility of the Right Ventricular Myocardium in rat pups with altered Serotonin concentration in Ontogenesis. Research Journal of Pharmacy and Technology. 2022; 15(5):2010-6. </w:t>
      </w:r>
    </w:p>
    <w:p w:rsidR="00A569F3" w:rsidRDefault="00A569F3" w:rsidP="00A569F3">
      <w:pPr>
        <w:tabs>
          <w:tab w:val="left" w:pos="384"/>
        </w:tabs>
        <w:spacing w:before="2" w:line="216" w:lineRule="exact"/>
        <w:ind w:right="117"/>
        <w:rPr>
          <w:rFonts w:ascii="Times New Roman" w:hAnsi="Times New Roman" w:cs="Times New Roman"/>
          <w:sz w:val="18"/>
          <w:szCs w:val="18"/>
        </w:rPr>
      </w:pPr>
    </w:p>
    <w:p w:rsidR="00A569F3" w:rsidRPr="00A569F3" w:rsidRDefault="00A569F3" w:rsidP="00A569F3">
      <w:pPr>
        <w:tabs>
          <w:tab w:val="left" w:pos="384"/>
        </w:tabs>
        <w:spacing w:before="2" w:line="216" w:lineRule="exact"/>
        <w:ind w:right="117"/>
        <w:rPr>
          <w:rFonts w:ascii="Arial"/>
          <w:sz w:val="20"/>
        </w:rPr>
      </w:pPr>
      <w:r w:rsidRPr="00A569F3">
        <w:rPr>
          <w:rFonts w:ascii="Times New Roman" w:hAnsi="Times New Roman" w:cs="Times New Roman"/>
          <w:sz w:val="18"/>
          <w:szCs w:val="18"/>
        </w:rPr>
        <w:t xml:space="preserve"> </w:t>
      </w:r>
      <w:r>
        <w:rPr>
          <w:noProof/>
          <w:lang w:val="en-IN" w:eastAsia="en-IN"/>
        </w:rPr>
        <mc:AlternateContent>
          <mc:Choice Requires="wps">
            <w:drawing>
              <wp:anchor distT="0" distB="0" distL="0" distR="0" simplePos="0" relativeHeight="251659264" behindDoc="0" locked="0" layoutInCell="1" allowOverlap="1" wp14:anchorId="6B748D46" wp14:editId="715CAFA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569F3" w:rsidRDefault="00A569F3" w:rsidP="00A569F3">
      <w:pPr>
        <w:spacing w:before="39"/>
        <w:ind w:left="100"/>
        <w:rPr>
          <w:rFonts w:ascii="Minion Pro"/>
          <w:b/>
          <w:sz w:val="20"/>
        </w:rPr>
      </w:pPr>
      <w:r w:rsidRPr="00B21A57">
        <w:rPr>
          <w:rFonts w:ascii="Minion Pro"/>
          <w:b/>
          <w:sz w:val="20"/>
        </w:rPr>
        <w:t>Notes/Comments:</w:t>
      </w:r>
    </w:p>
    <w:p w:rsidR="00A569F3" w:rsidRPr="0013708E" w:rsidRDefault="00A569F3" w:rsidP="00A569F3">
      <w:pPr>
        <w:rPr>
          <w:b/>
        </w:rPr>
      </w:pPr>
      <w:r w:rsidRPr="0013708E">
        <w:rPr>
          <w:b/>
        </w:rPr>
        <w:t>Presenting author details</w:t>
      </w:r>
    </w:p>
    <w:p w:rsidR="00A569F3" w:rsidRPr="0013708E" w:rsidRDefault="00A569F3" w:rsidP="00A569F3">
      <w:r w:rsidRPr="0013708E">
        <w:t xml:space="preserve">Full name: </w:t>
      </w:r>
      <w:r>
        <w:t xml:space="preserve"> </w:t>
      </w:r>
      <w:proofErr w:type="spellStart"/>
      <w:r>
        <w:t>Ospanova</w:t>
      </w:r>
      <w:proofErr w:type="spellEnd"/>
      <w:r>
        <w:t xml:space="preserve"> </w:t>
      </w:r>
      <w:proofErr w:type="spellStart"/>
      <w:r>
        <w:t>Mariya</w:t>
      </w:r>
      <w:proofErr w:type="spellEnd"/>
    </w:p>
    <w:p w:rsidR="00A569F3" w:rsidRDefault="00A569F3" w:rsidP="00A569F3">
      <w:r w:rsidRPr="0013708E">
        <w:t>Contact number:</w:t>
      </w:r>
      <w:r>
        <w:t xml:space="preserve"> +7-747-850-89-01</w:t>
      </w:r>
    </w:p>
    <w:p w:rsidR="00A569F3" w:rsidRPr="0013708E" w:rsidRDefault="00A569F3" w:rsidP="00A569F3">
      <w:r>
        <w:t>Mail id:  mdospann@mail.ru</w:t>
      </w:r>
    </w:p>
    <w:p w:rsidR="00A569F3" w:rsidRDefault="00A569F3" w:rsidP="00A569F3">
      <w:pPr>
        <w:rPr>
          <w:rFonts w:ascii="Minion Pro"/>
          <w:sz w:val="26"/>
        </w:rPr>
      </w:pPr>
      <w:r>
        <w:t>Category: Poster presentation</w:t>
      </w:r>
      <w:bookmarkStart w:id="0" w:name="_GoBack"/>
      <w:bookmarkEnd w:id="0"/>
    </w:p>
    <w:sectPr w:rsidR="00A569F3" w:rsidSect="00A569F3">
      <w:footerReference w:type="default" r:id="rId8"/>
      <w:type w:val="continuous"/>
      <w:pgSz w:w="12240" w:h="15840"/>
      <w:pgMar w:top="993"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01BF" w:rsidRDefault="00FF01BF">
      <w:r>
        <w:separator/>
      </w:r>
    </w:p>
  </w:endnote>
  <w:endnote w:type="continuationSeparator" w:id="0">
    <w:p w:rsidR="00FF01BF" w:rsidRDefault="00FF0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8240" behindDoc="1" locked="0" layoutInCell="1" allowOverlap="1" wp14:anchorId="53AE6BD9" wp14:editId="656C3A2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437E56F9" id="_x0000_t202" coordsize="21600,21600" o:spt="202" path="m,l,21600r21600,l21600,xe">
              <v:stroke joinstyle="miter"/>
              <v:path gradientshapeok="t" o:connecttype="rect"/>
            </v:shapetype>
            <v:shape id="Text Box 2" o:spid="_x0000_s1026" type="#_x0000_t202" style="position:absolute;margin-left:252.1pt;margin-top:799.05pt;width:91.9pt;height:24.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01BF" w:rsidRDefault="00FF01BF">
      <w:r>
        <w:separator/>
      </w:r>
    </w:p>
  </w:footnote>
  <w:footnote w:type="continuationSeparator" w:id="0">
    <w:p w:rsidR="00FF01BF" w:rsidRDefault="00FF01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C5F7E"/>
    <w:rsid w:val="000E2911"/>
    <w:rsid w:val="001263DF"/>
    <w:rsid w:val="00174727"/>
    <w:rsid w:val="001E28C0"/>
    <w:rsid w:val="00292ED9"/>
    <w:rsid w:val="002E3497"/>
    <w:rsid w:val="00351D9B"/>
    <w:rsid w:val="00380299"/>
    <w:rsid w:val="00404E5B"/>
    <w:rsid w:val="00414F7B"/>
    <w:rsid w:val="004355DC"/>
    <w:rsid w:val="004749B4"/>
    <w:rsid w:val="00494130"/>
    <w:rsid w:val="004F3523"/>
    <w:rsid w:val="005973B9"/>
    <w:rsid w:val="005B3A56"/>
    <w:rsid w:val="006060CE"/>
    <w:rsid w:val="0061505C"/>
    <w:rsid w:val="0063497F"/>
    <w:rsid w:val="00674BD6"/>
    <w:rsid w:val="00710E17"/>
    <w:rsid w:val="00714354"/>
    <w:rsid w:val="00873DF0"/>
    <w:rsid w:val="008756E6"/>
    <w:rsid w:val="00897EC5"/>
    <w:rsid w:val="008E5477"/>
    <w:rsid w:val="009B2D44"/>
    <w:rsid w:val="00A07E82"/>
    <w:rsid w:val="00A52075"/>
    <w:rsid w:val="00A569F3"/>
    <w:rsid w:val="00A64903"/>
    <w:rsid w:val="00A9710C"/>
    <w:rsid w:val="00AE3E37"/>
    <w:rsid w:val="00B21A57"/>
    <w:rsid w:val="00C33602"/>
    <w:rsid w:val="00C4010C"/>
    <w:rsid w:val="00C56C74"/>
    <w:rsid w:val="00CD6F55"/>
    <w:rsid w:val="00DE3104"/>
    <w:rsid w:val="00DE6170"/>
    <w:rsid w:val="00E30AAC"/>
    <w:rsid w:val="00E319ED"/>
    <w:rsid w:val="00E95D97"/>
    <w:rsid w:val="00F00A9C"/>
    <w:rsid w:val="00F046EA"/>
    <w:rsid w:val="00F72EEA"/>
    <w:rsid w:val="00F84CAE"/>
    <w:rsid w:val="00FA41DE"/>
    <w:rsid w:val="00FF01B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HTMLPreformatted">
    <w:name w:val="HTML Preformatted"/>
    <w:basedOn w:val="Normal"/>
    <w:link w:val="HTMLPreformattedChar"/>
    <w:uiPriority w:val="99"/>
    <w:unhideWhenUsed/>
    <w:rsid w:val="00A6490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ru-RU" w:eastAsia="ru-RU"/>
    </w:rPr>
  </w:style>
  <w:style w:type="character" w:customStyle="1" w:styleId="HTMLPreformattedChar">
    <w:name w:val="HTML Preformatted Char"/>
    <w:basedOn w:val="DefaultParagraphFont"/>
    <w:link w:val="HTMLPreformatted"/>
    <w:uiPriority w:val="99"/>
    <w:rsid w:val="00A64903"/>
    <w:rPr>
      <w:rFonts w:ascii="Courier New" w:eastAsia="Times New Roman" w:hAnsi="Courier New" w:cs="Courier New"/>
      <w:sz w:val="20"/>
      <w:szCs w:val="20"/>
      <w:lang w:val="ru-RU" w:eastAsia="ru-RU"/>
    </w:rPr>
  </w:style>
  <w:style w:type="character" w:customStyle="1" w:styleId="y2iqfc">
    <w:name w:val="y2iqfc"/>
    <w:basedOn w:val="DefaultParagraphFont"/>
    <w:rsid w:val="00A64903"/>
  </w:style>
  <w:style w:type="character" w:customStyle="1" w:styleId="markedcontent">
    <w:name w:val="markedcontent"/>
    <w:basedOn w:val="DefaultParagraphFont"/>
    <w:rsid w:val="00674BD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HTMLPreformatted">
    <w:name w:val="HTML Preformatted"/>
    <w:basedOn w:val="Normal"/>
    <w:link w:val="HTMLPreformattedChar"/>
    <w:uiPriority w:val="99"/>
    <w:unhideWhenUsed/>
    <w:rsid w:val="00A6490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ru-RU" w:eastAsia="ru-RU"/>
    </w:rPr>
  </w:style>
  <w:style w:type="character" w:customStyle="1" w:styleId="HTMLPreformattedChar">
    <w:name w:val="HTML Preformatted Char"/>
    <w:basedOn w:val="DefaultParagraphFont"/>
    <w:link w:val="HTMLPreformatted"/>
    <w:uiPriority w:val="99"/>
    <w:rsid w:val="00A64903"/>
    <w:rPr>
      <w:rFonts w:ascii="Courier New" w:eastAsia="Times New Roman" w:hAnsi="Courier New" w:cs="Courier New"/>
      <w:sz w:val="20"/>
      <w:szCs w:val="20"/>
      <w:lang w:val="ru-RU" w:eastAsia="ru-RU"/>
    </w:rPr>
  </w:style>
  <w:style w:type="character" w:customStyle="1" w:styleId="y2iqfc">
    <w:name w:val="y2iqfc"/>
    <w:basedOn w:val="DefaultParagraphFont"/>
    <w:rsid w:val="00A64903"/>
  </w:style>
  <w:style w:type="character" w:customStyle="1" w:styleId="markedcontent">
    <w:name w:val="markedcontent"/>
    <w:basedOn w:val="DefaultParagraphFont"/>
    <w:rsid w:val="00674B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4685695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667585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600</Words>
  <Characters>3423</Characters>
  <Application>Microsoft Office Word</Application>
  <DocSecurity>0</DocSecurity>
  <Lines>28</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Karthik Samala</cp:lastModifiedBy>
  <cp:revision>4</cp:revision>
  <dcterms:created xsi:type="dcterms:W3CDTF">2023-05-28T15:15:00Z</dcterms:created>
  <dcterms:modified xsi:type="dcterms:W3CDTF">2023-05-31T04:57:00Z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