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896" w:rsidRPr="002B6A52" w:rsidRDefault="00D71896" w:rsidP="002B6A52">
      <w:pPr>
        <w:pStyle w:val="BodyText"/>
        <w:jc w:val="both"/>
        <w:rPr>
          <w:sz w:val="16"/>
          <w:szCs w:val="16"/>
        </w:rPr>
      </w:pPr>
    </w:p>
    <w:p w:rsidR="002B6A52" w:rsidRPr="002B6A52" w:rsidRDefault="00D43FC8" w:rsidP="002B6A52">
      <w:pPr>
        <w:spacing w:before="214" w:line="242" w:lineRule="auto"/>
        <w:ind w:right="126"/>
        <w:jc w:val="both"/>
        <w:rPr>
          <w:b/>
        </w:rPr>
      </w:pPr>
      <w:r w:rsidRPr="002B6A52">
        <w:rPr>
          <w:b/>
        </w:rPr>
        <w:t xml:space="preserve">New Liquid Crystal Devices based on </w:t>
      </w:r>
      <w:proofErr w:type="spellStart"/>
      <w:r w:rsidRPr="002B6A52">
        <w:rPr>
          <w:b/>
        </w:rPr>
        <w:t>Azodye</w:t>
      </w:r>
      <w:proofErr w:type="spellEnd"/>
      <w:r w:rsidRPr="002B6A52">
        <w:rPr>
          <w:b/>
        </w:rPr>
        <w:t xml:space="preserve"> </w:t>
      </w:r>
      <w:proofErr w:type="spellStart"/>
      <w:r w:rsidRPr="002B6A52">
        <w:rPr>
          <w:b/>
        </w:rPr>
        <w:t>Nanosize</w:t>
      </w:r>
      <w:proofErr w:type="spellEnd"/>
      <w:r w:rsidRPr="002B6A52">
        <w:rPr>
          <w:b/>
          <w:spacing w:val="1"/>
        </w:rPr>
        <w:t xml:space="preserve"> </w:t>
      </w:r>
      <w:proofErr w:type="spellStart"/>
      <w:r w:rsidRPr="002B6A52">
        <w:rPr>
          <w:b/>
        </w:rPr>
        <w:t>Photoaligning</w:t>
      </w:r>
      <w:proofErr w:type="spellEnd"/>
      <w:r w:rsidRPr="002B6A52">
        <w:rPr>
          <w:b/>
          <w:spacing w:val="2"/>
        </w:rPr>
        <w:t xml:space="preserve"> </w:t>
      </w:r>
      <w:r w:rsidRPr="002B6A52">
        <w:rPr>
          <w:b/>
        </w:rPr>
        <w:t>and</w:t>
      </w:r>
      <w:r w:rsidRPr="002B6A52">
        <w:rPr>
          <w:b/>
          <w:spacing w:val="-2"/>
        </w:rPr>
        <w:t xml:space="preserve"> </w:t>
      </w:r>
      <w:proofErr w:type="spellStart"/>
      <w:r w:rsidRPr="002B6A52">
        <w:rPr>
          <w:b/>
        </w:rPr>
        <w:t>Photopatterning</w:t>
      </w:r>
      <w:proofErr w:type="spellEnd"/>
    </w:p>
    <w:p w:rsidR="00D71896" w:rsidRPr="002B6A52" w:rsidRDefault="00D43FC8" w:rsidP="002B6A52">
      <w:pPr>
        <w:spacing w:before="214" w:line="242" w:lineRule="auto"/>
        <w:ind w:right="126"/>
        <w:jc w:val="both"/>
        <w:rPr>
          <w:b/>
          <w:sz w:val="16"/>
          <w:szCs w:val="16"/>
        </w:rPr>
      </w:pPr>
      <w:r w:rsidRPr="002B6A52">
        <w:rPr>
          <w:b/>
          <w:sz w:val="16"/>
          <w:szCs w:val="16"/>
        </w:rPr>
        <w:t>Vladimir</w:t>
      </w:r>
      <w:r w:rsidRPr="002B6A52">
        <w:rPr>
          <w:b/>
          <w:spacing w:val="-7"/>
          <w:sz w:val="16"/>
          <w:szCs w:val="16"/>
        </w:rPr>
        <w:t xml:space="preserve"> </w:t>
      </w:r>
      <w:r w:rsidRPr="002B6A52">
        <w:rPr>
          <w:b/>
          <w:sz w:val="16"/>
          <w:szCs w:val="16"/>
        </w:rPr>
        <w:t>G.</w:t>
      </w:r>
      <w:r w:rsidRPr="002B6A52">
        <w:rPr>
          <w:b/>
          <w:spacing w:val="2"/>
          <w:sz w:val="16"/>
          <w:szCs w:val="16"/>
        </w:rPr>
        <w:t xml:space="preserve"> </w:t>
      </w:r>
      <w:proofErr w:type="spellStart"/>
      <w:r w:rsidRPr="002B6A52">
        <w:rPr>
          <w:b/>
          <w:sz w:val="16"/>
          <w:szCs w:val="16"/>
        </w:rPr>
        <w:t>Chigrinov</w:t>
      </w:r>
      <w:proofErr w:type="spellEnd"/>
    </w:p>
    <w:p w:rsidR="00D71896" w:rsidRPr="002B6A52" w:rsidRDefault="00D43FC8" w:rsidP="002B6A52">
      <w:pPr>
        <w:spacing w:line="242" w:lineRule="auto"/>
        <w:ind w:right="342"/>
        <w:jc w:val="both"/>
        <w:rPr>
          <w:i/>
          <w:sz w:val="16"/>
          <w:szCs w:val="16"/>
        </w:rPr>
      </w:pPr>
      <w:r w:rsidRPr="002B6A52">
        <w:rPr>
          <w:i/>
          <w:sz w:val="16"/>
          <w:szCs w:val="16"/>
        </w:rPr>
        <w:t>Hong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Kong</w:t>
      </w:r>
      <w:r w:rsidRPr="002B6A52">
        <w:rPr>
          <w:i/>
          <w:spacing w:val="-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University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of</w:t>
      </w:r>
      <w:r w:rsidRPr="002B6A52">
        <w:rPr>
          <w:i/>
          <w:spacing w:val="4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Science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and</w:t>
      </w:r>
      <w:r w:rsidRPr="002B6A52">
        <w:rPr>
          <w:i/>
          <w:spacing w:val="-5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Technology,</w:t>
      </w:r>
      <w:r w:rsidRPr="002B6A52">
        <w:rPr>
          <w:i/>
          <w:spacing w:val="-4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Clear</w:t>
      </w:r>
      <w:r w:rsidRPr="002B6A52">
        <w:rPr>
          <w:i/>
          <w:spacing w:val="-4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Water</w:t>
      </w:r>
      <w:r w:rsidRPr="002B6A52">
        <w:rPr>
          <w:i/>
          <w:spacing w:val="-3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Bay,</w:t>
      </w:r>
      <w:r w:rsidRPr="002B6A52">
        <w:rPr>
          <w:i/>
          <w:spacing w:val="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Kowloon,</w:t>
      </w:r>
      <w:r w:rsidRPr="002B6A52">
        <w:rPr>
          <w:i/>
          <w:spacing w:val="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Hong</w:t>
      </w:r>
      <w:r w:rsidRPr="002B6A52">
        <w:rPr>
          <w:i/>
          <w:spacing w:val="-57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Kong</w:t>
      </w:r>
    </w:p>
    <w:p w:rsidR="00D71896" w:rsidRPr="002B6A52" w:rsidRDefault="00D43FC8" w:rsidP="002B6A52">
      <w:pPr>
        <w:jc w:val="both"/>
        <w:rPr>
          <w:i/>
          <w:sz w:val="16"/>
          <w:szCs w:val="16"/>
        </w:rPr>
      </w:pPr>
      <w:r w:rsidRPr="002B6A52">
        <w:rPr>
          <w:i/>
          <w:sz w:val="16"/>
          <w:szCs w:val="16"/>
        </w:rPr>
        <w:t xml:space="preserve">Nanjing </w:t>
      </w:r>
      <w:proofErr w:type="spellStart"/>
      <w:r w:rsidRPr="002B6A52">
        <w:rPr>
          <w:i/>
          <w:sz w:val="16"/>
          <w:szCs w:val="16"/>
        </w:rPr>
        <w:t>Jingcui</w:t>
      </w:r>
      <w:proofErr w:type="spellEnd"/>
      <w:r w:rsidRPr="002B6A52">
        <w:rPr>
          <w:i/>
          <w:sz w:val="16"/>
          <w:szCs w:val="16"/>
        </w:rPr>
        <w:t xml:space="preserve"> Optical Technology</w:t>
      </w:r>
      <w:r w:rsidRPr="002B6A52">
        <w:rPr>
          <w:i/>
          <w:spacing w:val="-6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Co.,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LTD,</w:t>
      </w:r>
      <w:r w:rsidRPr="002B6A52">
        <w:rPr>
          <w:i/>
          <w:spacing w:val="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Nanjing,</w:t>
      </w:r>
      <w:r w:rsidRPr="002B6A52">
        <w:rPr>
          <w:i/>
          <w:spacing w:val="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China</w:t>
      </w:r>
      <w:r w:rsidR="002B6A52">
        <w:rPr>
          <w:i/>
          <w:sz w:val="16"/>
          <w:szCs w:val="16"/>
        </w:rPr>
        <w:t>.</w:t>
      </w:r>
      <w:bookmarkStart w:id="0" w:name="_GoBack"/>
      <w:bookmarkEnd w:id="0"/>
    </w:p>
    <w:p w:rsidR="00D71896" w:rsidRPr="002B6A52" w:rsidRDefault="00D71896" w:rsidP="002B6A52">
      <w:pPr>
        <w:pStyle w:val="BodyText"/>
        <w:jc w:val="both"/>
        <w:rPr>
          <w:i/>
          <w:sz w:val="16"/>
          <w:szCs w:val="16"/>
        </w:rPr>
      </w:pPr>
    </w:p>
    <w:p w:rsidR="00D71896" w:rsidRPr="002B6A52" w:rsidRDefault="00D43FC8" w:rsidP="002B6A52">
      <w:pPr>
        <w:pStyle w:val="BodyText"/>
        <w:spacing w:before="182"/>
        <w:ind w:left="100" w:right="117"/>
        <w:jc w:val="both"/>
        <w:rPr>
          <w:sz w:val="16"/>
          <w:szCs w:val="16"/>
        </w:rPr>
      </w:pP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z w:val="16"/>
          <w:szCs w:val="16"/>
        </w:rPr>
        <w:t xml:space="preserve"> and </w:t>
      </w:r>
      <w:proofErr w:type="spellStart"/>
      <w:r w:rsidRPr="002B6A52">
        <w:rPr>
          <w:sz w:val="16"/>
          <w:szCs w:val="16"/>
        </w:rPr>
        <w:t>photopatterning</w:t>
      </w:r>
      <w:proofErr w:type="spellEnd"/>
      <w:r w:rsidRPr="002B6A52">
        <w:rPr>
          <w:sz w:val="16"/>
          <w:szCs w:val="16"/>
        </w:rPr>
        <w:t xml:space="preserve"> has been </w:t>
      </w:r>
      <w:proofErr w:type="spellStart"/>
      <w:r w:rsidRPr="002B6A52">
        <w:rPr>
          <w:sz w:val="16"/>
          <w:szCs w:val="16"/>
        </w:rPr>
        <w:t>deproposed</w:t>
      </w:r>
      <w:proofErr w:type="spellEnd"/>
      <w:r w:rsidRPr="002B6A52">
        <w:rPr>
          <w:sz w:val="16"/>
          <w:szCs w:val="16"/>
        </w:rPr>
        <w:t xml:space="preserve"> and studied for a long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time [1]. Light is responsible for the delivery of energy as well as phase and polarization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information to materials systems. It was shown that </w:t>
      </w: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z w:val="16"/>
          <w:szCs w:val="16"/>
        </w:rPr>
        <w:t xml:space="preserve"> liquid crystals by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azodye</w:t>
      </w:r>
      <w:proofErr w:type="spellEnd"/>
      <w:r w:rsidRPr="002B6A52">
        <w:rPr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nanolayers</w:t>
      </w:r>
      <w:proofErr w:type="spellEnd"/>
      <w:r w:rsidRPr="002B6A52">
        <w:rPr>
          <w:sz w:val="16"/>
          <w:szCs w:val="16"/>
        </w:rPr>
        <w:t xml:space="preserve"> could provide high quality alignment of molecules in a liqui</w:t>
      </w:r>
      <w:r w:rsidRPr="002B6A52">
        <w:rPr>
          <w:sz w:val="16"/>
          <w:szCs w:val="16"/>
        </w:rPr>
        <w:t>d crystal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(LC)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cell.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Over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the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past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years,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lot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improvements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variations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60"/>
          <w:sz w:val="16"/>
          <w:szCs w:val="16"/>
        </w:rPr>
        <w:t xml:space="preserve"> </w:t>
      </w:r>
      <w:r w:rsidRPr="002B6A52">
        <w:rPr>
          <w:sz w:val="16"/>
          <w:szCs w:val="16"/>
        </w:rPr>
        <w:t>the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and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photopatterning</w:t>
      </w:r>
      <w:proofErr w:type="spellEnd"/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technology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has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been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made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for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photonics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applications. In particular, the application of this technology to active optical elements in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optical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signal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processing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communications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currently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hot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topic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photonics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research [2]. Sensors of external electric field, pressure and water and air velocity based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on liquid crystal photonics devices can be very helpful for the indicators of the</w:t>
      </w:r>
      <w:r w:rsidRPr="002B6A52">
        <w:rPr>
          <w:sz w:val="16"/>
          <w:szCs w:val="16"/>
        </w:rPr>
        <w:t xml:space="preserve"> climate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change.</w:t>
      </w:r>
    </w:p>
    <w:p w:rsidR="00D71896" w:rsidRPr="002B6A52" w:rsidRDefault="00D43FC8" w:rsidP="002B6A52">
      <w:pPr>
        <w:pStyle w:val="BodyText"/>
        <w:spacing w:before="4"/>
        <w:ind w:left="100" w:right="179"/>
        <w:jc w:val="both"/>
        <w:rPr>
          <w:sz w:val="16"/>
          <w:szCs w:val="16"/>
        </w:rPr>
      </w:pPr>
      <w:r w:rsidRPr="002B6A52">
        <w:rPr>
          <w:sz w:val="16"/>
          <w:szCs w:val="16"/>
        </w:rPr>
        <w:t xml:space="preserve">We will demonstrate a physical model of </w:t>
      </w: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z w:val="16"/>
          <w:szCs w:val="16"/>
        </w:rPr>
        <w:t xml:space="preserve"> and </w:t>
      </w:r>
      <w:proofErr w:type="spellStart"/>
      <w:r w:rsidRPr="002B6A52">
        <w:rPr>
          <w:sz w:val="16"/>
          <w:szCs w:val="16"/>
        </w:rPr>
        <w:t>photopatterning</w:t>
      </w:r>
      <w:proofErr w:type="spellEnd"/>
      <w:r w:rsidRPr="002B6A52">
        <w:rPr>
          <w:sz w:val="16"/>
          <w:szCs w:val="16"/>
        </w:rPr>
        <w:t xml:space="preserve"> based on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rotational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diffusion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solid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azodye</w:t>
      </w:r>
      <w:proofErr w:type="spellEnd"/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nanolayers</w:t>
      </w:r>
      <w:proofErr w:type="spellEnd"/>
      <w:r w:rsidRPr="002B6A52">
        <w:rPr>
          <w:sz w:val="16"/>
          <w:szCs w:val="16"/>
        </w:rPr>
        <w:t>.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We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will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also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highlight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the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new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applications of </w:t>
      </w: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z w:val="16"/>
          <w:szCs w:val="16"/>
        </w:rPr>
        <w:t xml:space="preserve"> and </w:t>
      </w:r>
      <w:proofErr w:type="spellStart"/>
      <w:r w:rsidRPr="002B6A52">
        <w:rPr>
          <w:sz w:val="16"/>
          <w:szCs w:val="16"/>
        </w:rPr>
        <w:t>photopatterning</w:t>
      </w:r>
      <w:proofErr w:type="spellEnd"/>
      <w:r w:rsidRPr="002B6A52">
        <w:rPr>
          <w:sz w:val="16"/>
          <w:szCs w:val="16"/>
        </w:rPr>
        <w:t xml:space="preserve"> in display and photonics</w:t>
      </w:r>
      <w:r w:rsidRPr="002B6A52">
        <w:rPr>
          <w:sz w:val="16"/>
          <w:szCs w:val="16"/>
        </w:rPr>
        <w:t xml:space="preserve"> such as: (</w:t>
      </w:r>
      <w:proofErr w:type="spellStart"/>
      <w:r w:rsidRPr="002B6A52">
        <w:rPr>
          <w:sz w:val="16"/>
          <w:szCs w:val="16"/>
        </w:rPr>
        <w:t>i</w:t>
      </w:r>
      <w:proofErr w:type="spellEnd"/>
      <w:r w:rsidRPr="002B6A52">
        <w:rPr>
          <w:sz w:val="16"/>
          <w:szCs w:val="16"/>
        </w:rPr>
        <w:t>)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fast</w:t>
      </w:r>
      <w:r w:rsidRPr="002B6A52">
        <w:rPr>
          <w:spacing w:val="10"/>
          <w:sz w:val="16"/>
          <w:szCs w:val="16"/>
        </w:rPr>
        <w:t xml:space="preserve"> </w:t>
      </w:r>
      <w:r w:rsidRPr="002B6A52">
        <w:rPr>
          <w:sz w:val="16"/>
          <w:szCs w:val="16"/>
        </w:rPr>
        <w:t>high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resolution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LC</w:t>
      </w:r>
      <w:r w:rsidRPr="002B6A52">
        <w:rPr>
          <w:spacing w:val="4"/>
          <w:sz w:val="16"/>
          <w:szCs w:val="16"/>
        </w:rPr>
        <w:t xml:space="preserve"> </w:t>
      </w:r>
      <w:r w:rsidRPr="002B6A52">
        <w:rPr>
          <w:sz w:val="16"/>
          <w:szCs w:val="16"/>
        </w:rPr>
        <w:t>display</w:t>
      </w:r>
      <w:r w:rsidRPr="002B6A52">
        <w:rPr>
          <w:spacing w:val="-2"/>
          <w:sz w:val="16"/>
          <w:szCs w:val="16"/>
        </w:rPr>
        <w:t xml:space="preserve"> </w:t>
      </w:r>
      <w:r w:rsidRPr="002B6A52">
        <w:rPr>
          <w:sz w:val="16"/>
          <w:szCs w:val="16"/>
        </w:rPr>
        <w:t>devices,</w:t>
      </w:r>
      <w:r w:rsidRPr="002B6A52">
        <w:rPr>
          <w:spacing w:val="7"/>
          <w:sz w:val="16"/>
          <w:szCs w:val="16"/>
        </w:rPr>
        <w:t xml:space="preserve"> </w:t>
      </w:r>
      <w:r w:rsidRPr="002B6A52">
        <w:rPr>
          <w:sz w:val="16"/>
          <w:szCs w:val="16"/>
        </w:rPr>
        <w:t>such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as</w:t>
      </w:r>
      <w:r w:rsidRPr="002B6A52">
        <w:rPr>
          <w:spacing w:val="4"/>
          <w:sz w:val="16"/>
          <w:szCs w:val="16"/>
        </w:rPr>
        <w:t xml:space="preserve"> </w:t>
      </w:r>
      <w:r w:rsidRPr="002B6A52">
        <w:rPr>
          <w:sz w:val="16"/>
          <w:szCs w:val="16"/>
        </w:rPr>
        <w:t>field</w:t>
      </w:r>
      <w:r w:rsidRPr="002B6A52">
        <w:rPr>
          <w:spacing w:val="6"/>
          <w:sz w:val="16"/>
          <w:szCs w:val="16"/>
        </w:rPr>
        <w:t xml:space="preserve"> </w:t>
      </w:r>
      <w:r w:rsidRPr="002B6A52">
        <w:rPr>
          <w:sz w:val="16"/>
          <w:szCs w:val="16"/>
        </w:rPr>
        <w:t>sequential</w:t>
      </w:r>
      <w:r w:rsidRPr="002B6A52">
        <w:rPr>
          <w:spacing w:val="-3"/>
          <w:sz w:val="16"/>
          <w:szCs w:val="16"/>
        </w:rPr>
        <w:t xml:space="preserve"> </w:t>
      </w:r>
      <w:r w:rsidRPr="002B6A52">
        <w:rPr>
          <w:sz w:val="16"/>
          <w:szCs w:val="16"/>
        </w:rPr>
        <w:t>color</w:t>
      </w:r>
      <w:r w:rsidRPr="002B6A52">
        <w:rPr>
          <w:spacing w:val="8"/>
          <w:sz w:val="16"/>
          <w:szCs w:val="16"/>
        </w:rPr>
        <w:t xml:space="preserve"> </w:t>
      </w:r>
      <w:r w:rsidRPr="002B6A52">
        <w:rPr>
          <w:sz w:val="16"/>
          <w:szCs w:val="16"/>
        </w:rPr>
        <w:t>ferroelectric</w:t>
      </w:r>
      <w:r w:rsidRPr="002B6A52">
        <w:rPr>
          <w:spacing w:val="4"/>
          <w:sz w:val="16"/>
          <w:szCs w:val="16"/>
        </w:rPr>
        <w:t xml:space="preserve"> </w:t>
      </w:r>
      <w:r w:rsidRPr="002B6A52">
        <w:rPr>
          <w:sz w:val="16"/>
          <w:szCs w:val="16"/>
        </w:rPr>
        <w:t>LCD;</w:t>
      </w:r>
    </w:p>
    <w:p w:rsidR="00D71896" w:rsidRPr="002B6A52" w:rsidRDefault="00D43FC8" w:rsidP="002B6A52">
      <w:pPr>
        <w:pStyle w:val="BodyText"/>
        <w:ind w:left="100" w:right="165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(ii)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LC sensors; (iii) LC lenses; (iv)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LC E-paper devices,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including electrically 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optically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rewritable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LC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E-paper;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(v)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photo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induced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semiconductor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quantum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rods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alignment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for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new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LC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display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applications;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(vi)100%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polarizers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based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on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z w:val="16"/>
          <w:szCs w:val="16"/>
        </w:rPr>
        <w:t>;</w:t>
      </w:r>
      <w:r w:rsidRPr="002B6A52">
        <w:rPr>
          <w:spacing w:val="7"/>
          <w:sz w:val="16"/>
          <w:szCs w:val="16"/>
        </w:rPr>
        <w:t xml:space="preserve"> </w:t>
      </w:r>
      <w:r w:rsidRPr="002B6A52">
        <w:rPr>
          <w:sz w:val="16"/>
          <w:szCs w:val="16"/>
        </w:rPr>
        <w:t>(vii)</w:t>
      </w:r>
      <w:r w:rsidRPr="002B6A52">
        <w:rPr>
          <w:spacing w:val="13"/>
          <w:sz w:val="16"/>
          <w:szCs w:val="16"/>
        </w:rPr>
        <w:t xml:space="preserve"> </w:t>
      </w:r>
      <w:r w:rsidRPr="002B6A52">
        <w:rPr>
          <w:sz w:val="16"/>
          <w:szCs w:val="16"/>
        </w:rPr>
        <w:t>LC</w:t>
      </w:r>
      <w:r w:rsidRPr="002B6A52">
        <w:rPr>
          <w:spacing w:val="9"/>
          <w:sz w:val="16"/>
          <w:szCs w:val="16"/>
        </w:rPr>
        <w:t xml:space="preserve"> </w:t>
      </w:r>
      <w:r w:rsidRPr="002B6A52">
        <w:rPr>
          <w:sz w:val="16"/>
          <w:szCs w:val="16"/>
        </w:rPr>
        <w:t>smart</w:t>
      </w:r>
      <w:r w:rsidRPr="002B6A52">
        <w:rPr>
          <w:spacing w:val="12"/>
          <w:sz w:val="16"/>
          <w:szCs w:val="16"/>
        </w:rPr>
        <w:t xml:space="preserve"> </w:t>
      </w:r>
      <w:r w:rsidRPr="002B6A52">
        <w:rPr>
          <w:sz w:val="16"/>
          <w:szCs w:val="16"/>
        </w:rPr>
        <w:t>windows</w:t>
      </w:r>
      <w:r w:rsidRPr="002B6A52">
        <w:rPr>
          <w:spacing w:val="9"/>
          <w:sz w:val="16"/>
          <w:szCs w:val="16"/>
        </w:rPr>
        <w:t xml:space="preserve"> </w:t>
      </w:r>
      <w:r w:rsidRPr="002B6A52">
        <w:rPr>
          <w:sz w:val="16"/>
          <w:szCs w:val="16"/>
        </w:rPr>
        <w:t>based</w:t>
      </w:r>
      <w:r w:rsidRPr="002B6A52">
        <w:rPr>
          <w:spacing w:val="11"/>
          <w:sz w:val="16"/>
          <w:szCs w:val="16"/>
        </w:rPr>
        <w:t xml:space="preserve"> </w:t>
      </w:r>
      <w:r w:rsidRPr="002B6A52">
        <w:rPr>
          <w:sz w:val="16"/>
          <w:szCs w:val="16"/>
        </w:rPr>
        <w:t>on</w:t>
      </w:r>
      <w:r w:rsidRPr="002B6A52">
        <w:rPr>
          <w:spacing w:val="7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photopatterned</w:t>
      </w:r>
      <w:proofErr w:type="spellEnd"/>
      <w:r w:rsidRPr="002B6A52">
        <w:rPr>
          <w:spacing w:val="11"/>
          <w:sz w:val="16"/>
          <w:szCs w:val="16"/>
        </w:rPr>
        <w:t xml:space="preserve"> </w:t>
      </w:r>
      <w:r w:rsidRPr="002B6A52">
        <w:rPr>
          <w:sz w:val="16"/>
          <w:szCs w:val="16"/>
        </w:rPr>
        <w:t>diffraction</w:t>
      </w:r>
      <w:r w:rsidRPr="002B6A52">
        <w:rPr>
          <w:spacing w:val="6"/>
          <w:sz w:val="16"/>
          <w:szCs w:val="16"/>
        </w:rPr>
        <w:t xml:space="preserve"> </w:t>
      </w:r>
      <w:r w:rsidRPr="002B6A52">
        <w:rPr>
          <w:sz w:val="16"/>
          <w:szCs w:val="16"/>
        </w:rPr>
        <w:t>structures;</w:t>
      </w:r>
    </w:p>
    <w:p w:rsidR="00D71896" w:rsidRPr="002B6A52" w:rsidRDefault="00D43FC8" w:rsidP="002B6A52">
      <w:pPr>
        <w:pStyle w:val="BodyText"/>
        <w:spacing w:before="1"/>
        <w:ind w:left="100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(vii)</w:t>
      </w:r>
      <w:r w:rsidRPr="002B6A52">
        <w:rPr>
          <w:spacing w:val="-2"/>
          <w:sz w:val="16"/>
          <w:szCs w:val="16"/>
        </w:rPr>
        <w:t xml:space="preserve"> </w:t>
      </w:r>
      <w:r w:rsidRPr="002B6A52">
        <w:rPr>
          <w:sz w:val="16"/>
          <w:szCs w:val="16"/>
        </w:rPr>
        <w:t>LC</w:t>
      </w:r>
      <w:r w:rsidRPr="002B6A52">
        <w:rPr>
          <w:spacing w:val="-5"/>
          <w:sz w:val="16"/>
          <w:szCs w:val="16"/>
        </w:rPr>
        <w:t xml:space="preserve"> </w:t>
      </w:r>
      <w:r w:rsidRPr="002B6A52">
        <w:rPr>
          <w:sz w:val="16"/>
          <w:szCs w:val="16"/>
        </w:rPr>
        <w:t>antenna</w:t>
      </w:r>
      <w:r w:rsidRPr="002B6A52">
        <w:rPr>
          <w:spacing w:val="-4"/>
          <w:sz w:val="16"/>
          <w:szCs w:val="16"/>
        </w:rPr>
        <w:t xml:space="preserve"> </w:t>
      </w:r>
      <w:r w:rsidRPr="002B6A52">
        <w:rPr>
          <w:sz w:val="16"/>
          <w:szCs w:val="16"/>
        </w:rPr>
        <w:t>elements</w:t>
      </w:r>
      <w:r w:rsidRPr="002B6A52">
        <w:rPr>
          <w:spacing w:val="-4"/>
          <w:sz w:val="16"/>
          <w:szCs w:val="16"/>
        </w:rPr>
        <w:t xml:space="preserve"> </w:t>
      </w:r>
      <w:r w:rsidRPr="002B6A52">
        <w:rPr>
          <w:sz w:val="16"/>
          <w:szCs w:val="16"/>
        </w:rPr>
        <w:t>with</w:t>
      </w:r>
      <w:r w:rsidRPr="002B6A52">
        <w:rPr>
          <w:spacing w:val="-8"/>
          <w:sz w:val="16"/>
          <w:szCs w:val="16"/>
        </w:rPr>
        <w:t xml:space="preserve"> </w:t>
      </w:r>
      <w:r w:rsidRPr="002B6A52">
        <w:rPr>
          <w:sz w:val="16"/>
          <w:szCs w:val="16"/>
        </w:rPr>
        <w:t>a</w:t>
      </w:r>
      <w:r w:rsidRPr="002B6A52">
        <w:rPr>
          <w:spacing w:val="-4"/>
          <w:sz w:val="16"/>
          <w:szCs w:val="16"/>
        </w:rPr>
        <w:t xml:space="preserve"> </w:t>
      </w:r>
      <w:r w:rsidRPr="002B6A52">
        <w:rPr>
          <w:sz w:val="16"/>
          <w:szCs w:val="16"/>
        </w:rPr>
        <w:t>voltage</w:t>
      </w:r>
      <w:r w:rsidRPr="002B6A52">
        <w:rPr>
          <w:spacing w:val="-3"/>
          <w:sz w:val="16"/>
          <w:szCs w:val="16"/>
        </w:rPr>
        <w:t xml:space="preserve"> </w:t>
      </w:r>
      <w:r w:rsidRPr="002B6A52">
        <w:rPr>
          <w:sz w:val="16"/>
          <w:szCs w:val="16"/>
        </w:rPr>
        <w:t>controllable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frequency.</w:t>
      </w:r>
    </w:p>
    <w:p w:rsidR="00D71896" w:rsidRPr="002B6A52" w:rsidRDefault="00D71896" w:rsidP="002B6A52">
      <w:pPr>
        <w:pStyle w:val="BodyText"/>
        <w:spacing w:before="4"/>
        <w:jc w:val="both"/>
        <w:rPr>
          <w:sz w:val="16"/>
          <w:szCs w:val="16"/>
        </w:rPr>
      </w:pPr>
    </w:p>
    <w:p w:rsidR="00D71896" w:rsidRPr="002B6A52" w:rsidRDefault="00D43FC8" w:rsidP="002B6A52">
      <w:pPr>
        <w:pStyle w:val="Heading1"/>
        <w:ind w:left="0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Acknowledgements</w:t>
      </w:r>
    </w:p>
    <w:p w:rsidR="00D71896" w:rsidRPr="002B6A52" w:rsidRDefault="00D71896" w:rsidP="002B6A52">
      <w:pPr>
        <w:pStyle w:val="BodyText"/>
        <w:spacing w:before="3"/>
        <w:jc w:val="both"/>
        <w:rPr>
          <w:b/>
          <w:sz w:val="16"/>
          <w:szCs w:val="16"/>
        </w:rPr>
      </w:pPr>
    </w:p>
    <w:p w:rsidR="00D71896" w:rsidRPr="002B6A52" w:rsidRDefault="00D43FC8" w:rsidP="002B6A52">
      <w:pPr>
        <w:pStyle w:val="ListParagraph"/>
        <w:numPr>
          <w:ilvl w:val="0"/>
          <w:numId w:val="1"/>
        </w:numPr>
        <w:tabs>
          <w:tab w:val="left" w:pos="547"/>
        </w:tabs>
        <w:spacing w:line="242" w:lineRule="auto"/>
        <w:ind w:right="183" w:firstLine="0"/>
        <w:rPr>
          <w:sz w:val="16"/>
          <w:szCs w:val="16"/>
        </w:rPr>
      </w:pPr>
      <w:r w:rsidRPr="002B6A52">
        <w:rPr>
          <w:sz w:val="16"/>
          <w:szCs w:val="16"/>
        </w:rPr>
        <w:t>V.G.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Chigrinov</w:t>
      </w:r>
      <w:proofErr w:type="spellEnd"/>
      <w:r w:rsidRPr="002B6A52">
        <w:rPr>
          <w:sz w:val="16"/>
          <w:szCs w:val="16"/>
        </w:rPr>
        <w:t>,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V.M.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Kozenkov</w:t>
      </w:r>
      <w:proofErr w:type="spellEnd"/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H.S.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Kwok,</w:t>
      </w:r>
      <w:r w:rsidRPr="002B6A52">
        <w:rPr>
          <w:spacing w:val="1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Photoalignment</w:t>
      </w:r>
      <w:proofErr w:type="spellEnd"/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liquid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crystalline</w:t>
      </w:r>
      <w:r w:rsidRPr="002B6A52">
        <w:rPr>
          <w:spacing w:val="5"/>
          <w:sz w:val="16"/>
          <w:szCs w:val="16"/>
        </w:rPr>
        <w:t xml:space="preserve"> </w:t>
      </w:r>
      <w:r w:rsidRPr="002B6A52">
        <w:rPr>
          <w:sz w:val="16"/>
          <w:szCs w:val="16"/>
        </w:rPr>
        <w:t>materials,</w:t>
      </w:r>
      <w:r w:rsidRPr="002B6A52">
        <w:rPr>
          <w:spacing w:val="4"/>
          <w:sz w:val="16"/>
          <w:szCs w:val="16"/>
        </w:rPr>
        <w:t xml:space="preserve"> </w:t>
      </w:r>
      <w:r w:rsidRPr="002B6A52">
        <w:rPr>
          <w:sz w:val="16"/>
          <w:szCs w:val="16"/>
        </w:rPr>
        <w:t>Wiley,</w:t>
      </w:r>
      <w:r w:rsidRPr="002B6A52">
        <w:rPr>
          <w:spacing w:val="4"/>
          <w:sz w:val="16"/>
          <w:szCs w:val="16"/>
        </w:rPr>
        <w:t xml:space="preserve"> </w:t>
      </w:r>
      <w:r w:rsidRPr="002B6A52">
        <w:rPr>
          <w:sz w:val="16"/>
          <w:szCs w:val="16"/>
        </w:rPr>
        <w:t>2008.</w:t>
      </w:r>
    </w:p>
    <w:p w:rsidR="00D71896" w:rsidRPr="002B6A52" w:rsidRDefault="00D43FC8" w:rsidP="002B6A52">
      <w:pPr>
        <w:pStyle w:val="ListParagraph"/>
        <w:numPr>
          <w:ilvl w:val="0"/>
          <w:numId w:val="1"/>
        </w:numPr>
        <w:tabs>
          <w:tab w:val="left" w:pos="446"/>
        </w:tabs>
        <w:spacing w:line="271" w:lineRule="exact"/>
        <w:ind w:left="445" w:hanging="346"/>
        <w:rPr>
          <w:sz w:val="16"/>
          <w:szCs w:val="16"/>
        </w:rPr>
      </w:pPr>
      <w:r w:rsidRPr="002B6A52">
        <w:rPr>
          <w:sz w:val="16"/>
          <w:szCs w:val="16"/>
        </w:rPr>
        <w:t>V.G.</w:t>
      </w:r>
      <w:r w:rsidRPr="002B6A52">
        <w:rPr>
          <w:spacing w:val="-6"/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Chigrinov</w:t>
      </w:r>
      <w:proofErr w:type="spellEnd"/>
      <w:r w:rsidRPr="002B6A52">
        <w:rPr>
          <w:sz w:val="16"/>
          <w:szCs w:val="16"/>
        </w:rPr>
        <w:t>,</w:t>
      </w:r>
      <w:r w:rsidRPr="002B6A52">
        <w:rPr>
          <w:spacing w:val="-1"/>
          <w:sz w:val="16"/>
          <w:szCs w:val="16"/>
        </w:rPr>
        <w:t xml:space="preserve"> </w:t>
      </w:r>
      <w:r w:rsidRPr="002B6A52">
        <w:rPr>
          <w:sz w:val="16"/>
          <w:szCs w:val="16"/>
        </w:rPr>
        <w:t>Liquid</w:t>
      </w:r>
      <w:r w:rsidRPr="002B6A52">
        <w:rPr>
          <w:spacing w:val="-2"/>
          <w:sz w:val="16"/>
          <w:szCs w:val="16"/>
        </w:rPr>
        <w:t xml:space="preserve"> </w:t>
      </w:r>
      <w:r w:rsidRPr="002B6A52">
        <w:rPr>
          <w:sz w:val="16"/>
          <w:szCs w:val="16"/>
        </w:rPr>
        <w:t>Crystal</w:t>
      </w:r>
      <w:r w:rsidRPr="002B6A52">
        <w:rPr>
          <w:spacing w:val="-11"/>
          <w:sz w:val="16"/>
          <w:szCs w:val="16"/>
        </w:rPr>
        <w:t xml:space="preserve"> </w:t>
      </w:r>
      <w:r w:rsidRPr="002B6A52">
        <w:rPr>
          <w:sz w:val="16"/>
          <w:szCs w:val="16"/>
        </w:rPr>
        <w:t>Photonics,</w:t>
      </w:r>
      <w:r w:rsidRPr="002B6A52">
        <w:rPr>
          <w:spacing w:val="-1"/>
          <w:sz w:val="16"/>
          <w:szCs w:val="16"/>
        </w:rPr>
        <w:t xml:space="preserve"> </w:t>
      </w:r>
      <w:r w:rsidRPr="002B6A52">
        <w:rPr>
          <w:sz w:val="16"/>
          <w:szCs w:val="16"/>
        </w:rPr>
        <w:t>Nova</w:t>
      </w:r>
      <w:r w:rsidRPr="002B6A52">
        <w:rPr>
          <w:spacing w:val="-4"/>
          <w:sz w:val="16"/>
          <w:szCs w:val="16"/>
        </w:rPr>
        <w:t xml:space="preserve"> </w:t>
      </w:r>
      <w:r w:rsidRPr="002B6A52">
        <w:rPr>
          <w:sz w:val="16"/>
          <w:szCs w:val="16"/>
        </w:rPr>
        <w:t>Science</w:t>
      </w:r>
      <w:r w:rsidRPr="002B6A52">
        <w:rPr>
          <w:spacing w:val="-3"/>
          <w:sz w:val="16"/>
          <w:szCs w:val="16"/>
        </w:rPr>
        <w:t xml:space="preserve"> </w:t>
      </w:r>
      <w:r w:rsidRPr="002B6A52">
        <w:rPr>
          <w:sz w:val="16"/>
          <w:szCs w:val="16"/>
        </w:rPr>
        <w:t>Publishers,</w:t>
      </w:r>
      <w:r w:rsidRPr="002B6A52">
        <w:rPr>
          <w:spacing w:val="-1"/>
          <w:sz w:val="16"/>
          <w:szCs w:val="16"/>
        </w:rPr>
        <w:t xml:space="preserve"> </w:t>
      </w:r>
      <w:r w:rsidRPr="002B6A52">
        <w:rPr>
          <w:sz w:val="16"/>
          <w:szCs w:val="16"/>
        </w:rPr>
        <w:t>2015.</w:t>
      </w:r>
    </w:p>
    <w:p w:rsidR="002B6A52" w:rsidRPr="002B6A52" w:rsidRDefault="002B6A52" w:rsidP="002B6A52">
      <w:pPr>
        <w:pStyle w:val="ListParagraph"/>
        <w:spacing w:before="93"/>
        <w:ind w:firstLine="0"/>
        <w:rPr>
          <w:b/>
          <w:sz w:val="16"/>
          <w:szCs w:val="16"/>
        </w:rPr>
      </w:pPr>
    </w:p>
    <w:p w:rsidR="002B6A52" w:rsidRPr="002B6A52" w:rsidRDefault="002B6A52" w:rsidP="002B6A52">
      <w:pPr>
        <w:pStyle w:val="BodyText"/>
        <w:jc w:val="both"/>
        <w:rPr>
          <w:sz w:val="16"/>
          <w:szCs w:val="16"/>
        </w:rPr>
      </w:pPr>
      <w:r w:rsidRPr="002B6A52">
        <w:rPr>
          <w:noProof/>
          <w:sz w:val="16"/>
          <w:szCs w:val="16"/>
        </w:rPr>
        <w:drawing>
          <wp:inline distT="0" distB="0" distL="0" distR="0" wp14:anchorId="65C465AC" wp14:editId="3A7D6D46">
            <wp:extent cx="572494" cy="615003"/>
            <wp:effectExtent l="0" t="0" r="0" b="0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329" cy="6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A52" w:rsidRDefault="002B6A52" w:rsidP="002B6A52">
      <w:pPr>
        <w:pStyle w:val="BodyText"/>
        <w:spacing w:before="3"/>
        <w:ind w:left="-346"/>
        <w:jc w:val="both"/>
        <w:rPr>
          <w:b/>
          <w:sz w:val="16"/>
          <w:szCs w:val="16"/>
        </w:rPr>
      </w:pPr>
    </w:p>
    <w:p w:rsidR="002B6A52" w:rsidRDefault="002B6A52" w:rsidP="002B6A52">
      <w:pPr>
        <w:pStyle w:val="BodyText"/>
        <w:spacing w:before="3"/>
        <w:ind w:left="-346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Biography:</w:t>
      </w:r>
    </w:p>
    <w:p w:rsidR="002B6A52" w:rsidRPr="002B6A52" w:rsidRDefault="002B6A52" w:rsidP="002B6A52">
      <w:pPr>
        <w:pStyle w:val="BodyText"/>
        <w:spacing w:before="3"/>
        <w:ind w:left="-346"/>
        <w:jc w:val="both"/>
        <w:rPr>
          <w:b/>
          <w:sz w:val="16"/>
          <w:szCs w:val="16"/>
        </w:rPr>
      </w:pPr>
    </w:p>
    <w:p w:rsidR="002B6A52" w:rsidRPr="002B6A52" w:rsidRDefault="002B6A52" w:rsidP="002B6A52">
      <w:pPr>
        <w:pStyle w:val="BodyText"/>
        <w:tabs>
          <w:tab w:val="left" w:pos="2335"/>
          <w:tab w:val="left" w:pos="4441"/>
          <w:tab w:val="left" w:pos="5728"/>
          <w:tab w:val="left" w:pos="7805"/>
        </w:tabs>
        <w:spacing w:line="276" w:lineRule="auto"/>
        <w:ind w:left="-346" w:right="109"/>
        <w:jc w:val="both"/>
        <w:rPr>
          <w:sz w:val="16"/>
          <w:szCs w:val="16"/>
        </w:rPr>
      </w:pPr>
      <w:r w:rsidRPr="002B6A52">
        <w:rPr>
          <w:sz w:val="16"/>
          <w:szCs w:val="16"/>
        </w:rPr>
        <w:t xml:space="preserve">Professor Vladimir G. </w:t>
      </w:r>
      <w:proofErr w:type="spellStart"/>
      <w:r w:rsidRPr="002B6A52">
        <w:rPr>
          <w:sz w:val="16"/>
          <w:szCs w:val="16"/>
        </w:rPr>
        <w:t>Chigrinov</w:t>
      </w:r>
      <w:proofErr w:type="spellEnd"/>
      <w:r w:rsidRPr="002B6A52">
        <w:rPr>
          <w:sz w:val="16"/>
          <w:szCs w:val="16"/>
        </w:rPr>
        <w:t xml:space="preserve"> is Professor of Hong Kong University of Science 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Technology since 1999. He is an Expert in Flat Panel Technology in Russia, recognized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by the World Technology Evaluation Centre, 1994, and SID Fellow since 2008. He is an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author of 6 books,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31 reviews 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book chapters, about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317 journal papers,</w:t>
      </w:r>
      <w:r w:rsidRPr="002B6A52">
        <w:rPr>
          <w:spacing w:val="60"/>
          <w:sz w:val="16"/>
          <w:szCs w:val="16"/>
        </w:rPr>
        <w:t xml:space="preserve"> </w:t>
      </w:r>
      <w:r w:rsidRPr="002B6A52">
        <w:rPr>
          <w:sz w:val="16"/>
          <w:szCs w:val="16"/>
        </w:rPr>
        <w:t>more than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668 Conference presentations, and 121 patents and patent applications including 36 US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patents in the field of liquid crystals since 1974. He got Excellent Research Award of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HKUST School of Engineering in 2012. He obtained Gold Medal and The Best Award in</w:t>
      </w:r>
      <w:r w:rsidRPr="002B6A52">
        <w:rPr>
          <w:spacing w:val="-57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the Invention &amp; Innovation Awards 2014 held at the </w:t>
      </w:r>
      <w:hyperlink r:id="rId9">
        <w:r w:rsidRPr="002B6A52">
          <w:rPr>
            <w:color w:val="0000FF"/>
            <w:sz w:val="16"/>
            <w:szCs w:val="16"/>
            <w:u w:val="single" w:color="0000FF"/>
          </w:rPr>
          <w:t>Malaysia Technology Expo (MTE)</w:t>
        </w:r>
      </w:hyperlink>
      <w:r w:rsidRPr="002B6A52">
        <w:rPr>
          <w:color w:val="0000FF"/>
          <w:spacing w:val="1"/>
          <w:sz w:val="16"/>
          <w:szCs w:val="16"/>
        </w:rPr>
        <w:t xml:space="preserve"> </w:t>
      </w:r>
      <w:hyperlink r:id="rId10">
        <w:r w:rsidRPr="002B6A52">
          <w:rPr>
            <w:color w:val="0000FF"/>
            <w:sz w:val="16"/>
            <w:szCs w:val="16"/>
            <w:u w:val="single" w:color="0000FF"/>
          </w:rPr>
          <w:t>2014</w:t>
        </w:r>
      </w:hyperlink>
      <w:r w:rsidRPr="002B6A52">
        <w:rPr>
          <w:sz w:val="16"/>
          <w:szCs w:val="16"/>
        </w:rPr>
        <w:t>, which was hosted in Kuala Lumpur, Malaysia, on 20-22 Feb 2014. He is a Member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of EU Academy of Sciences (EUAS) since July 2017. He got A </w:t>
      </w:r>
      <w:proofErr w:type="spellStart"/>
      <w:r w:rsidRPr="002B6A52">
        <w:rPr>
          <w:sz w:val="16"/>
          <w:szCs w:val="16"/>
        </w:rPr>
        <w:t>Slottow</w:t>
      </w:r>
      <w:proofErr w:type="spellEnd"/>
      <w:r w:rsidRPr="002B6A52">
        <w:rPr>
          <w:sz w:val="16"/>
          <w:szCs w:val="16"/>
        </w:rPr>
        <w:t xml:space="preserve"> </w:t>
      </w:r>
      <w:proofErr w:type="spellStart"/>
      <w:r w:rsidRPr="002B6A52">
        <w:rPr>
          <w:sz w:val="16"/>
          <w:szCs w:val="16"/>
        </w:rPr>
        <w:t>Owaki</w:t>
      </w:r>
      <w:proofErr w:type="spellEnd"/>
      <w:r w:rsidRPr="002B6A52">
        <w:rPr>
          <w:sz w:val="16"/>
          <w:szCs w:val="16"/>
        </w:rPr>
        <w:t xml:space="preserve"> Prize of SID in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2018 </w:t>
      </w:r>
      <w:hyperlink r:id="rId11">
        <w:r w:rsidRPr="002B6A52">
          <w:rPr>
            <w:color w:val="0000FF"/>
            <w:sz w:val="16"/>
            <w:szCs w:val="16"/>
            <w:u w:val="single" w:color="0000FF"/>
          </w:rPr>
          <w:t>http://www.ee.ust.hk/ece.php/enews/detail/660</w:t>
        </w:r>
        <w:r w:rsidRPr="002B6A52">
          <w:rPr>
            <w:sz w:val="16"/>
            <w:szCs w:val="16"/>
          </w:rPr>
          <w:t xml:space="preserve">. </w:t>
        </w:r>
      </w:hyperlink>
      <w:r w:rsidRPr="002B6A52">
        <w:rPr>
          <w:sz w:val="16"/>
          <w:szCs w:val="16"/>
        </w:rPr>
        <w:t>He is 2019 Distinguished Fellow of IETI</w:t>
      </w:r>
      <w:r w:rsidRPr="002B6A52">
        <w:rPr>
          <w:spacing w:val="-57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(International Engineering and Technology </w:t>
      </w:r>
      <w:r w:rsidRPr="002B6A52">
        <w:rPr>
          <w:sz w:val="16"/>
          <w:szCs w:val="16"/>
        </w:rPr>
        <w:t>Institute).</w:t>
      </w:r>
    </w:p>
    <w:p w:rsidR="002B6A52" w:rsidRPr="002B6A52" w:rsidRDefault="002B6A52" w:rsidP="002B6A52">
      <w:pPr>
        <w:spacing w:before="33"/>
        <w:ind w:left="-346"/>
        <w:jc w:val="both"/>
        <w:rPr>
          <w:sz w:val="16"/>
          <w:szCs w:val="16"/>
        </w:rPr>
      </w:pPr>
      <w:hyperlink r:id="rId12">
        <w:r w:rsidRPr="002B6A52">
          <w:rPr>
            <w:color w:val="0000FF"/>
            <w:spacing w:val="-1"/>
            <w:sz w:val="16"/>
            <w:szCs w:val="16"/>
            <w:u w:val="single" w:color="0000FF"/>
          </w:rPr>
          <w:t>http://www.ieti.net/news/detail.aspx?id=184</w:t>
        </w:r>
        <w:r w:rsidRPr="002B6A52">
          <w:rPr>
            <w:color w:val="0000FF"/>
            <w:spacing w:val="-2"/>
            <w:sz w:val="16"/>
            <w:szCs w:val="16"/>
            <w:u w:val="single" w:color="0000FF"/>
          </w:rPr>
          <w:t xml:space="preserve"> </w:t>
        </w:r>
      </w:hyperlink>
      <w:hyperlink r:id="rId13">
        <w:r w:rsidRPr="002B6A52">
          <w:rPr>
            <w:color w:val="0000FF"/>
            <w:sz w:val="16"/>
            <w:szCs w:val="16"/>
            <w:u w:val="single" w:color="0000FF"/>
          </w:rPr>
          <w:t>http://www.ieti.net/memberships/Fellows.aspx</w:t>
        </w:r>
      </w:hyperlink>
    </w:p>
    <w:p w:rsidR="002B6A52" w:rsidRPr="002B6A52" w:rsidRDefault="002B6A52" w:rsidP="002B6A52">
      <w:pPr>
        <w:pStyle w:val="BodyText"/>
        <w:spacing w:before="8"/>
        <w:ind w:left="-346"/>
        <w:jc w:val="both"/>
        <w:rPr>
          <w:sz w:val="16"/>
          <w:szCs w:val="16"/>
        </w:rPr>
      </w:pPr>
    </w:p>
    <w:p w:rsidR="002B6A52" w:rsidRPr="002B6A52" w:rsidRDefault="002B6A52" w:rsidP="002B6A52">
      <w:pPr>
        <w:pStyle w:val="BodyText"/>
        <w:spacing w:before="90" w:line="273" w:lineRule="auto"/>
        <w:ind w:left="-346" w:right="122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Since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2018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works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Professor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in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the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School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Physics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and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Optoelectronics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Engineering in </w:t>
      </w:r>
      <w:proofErr w:type="spellStart"/>
      <w:r w:rsidRPr="002B6A52">
        <w:rPr>
          <w:sz w:val="16"/>
          <w:szCs w:val="16"/>
        </w:rPr>
        <w:t>Foshan</w:t>
      </w:r>
      <w:proofErr w:type="spellEnd"/>
      <w:r w:rsidRPr="002B6A52">
        <w:rPr>
          <w:sz w:val="16"/>
          <w:szCs w:val="16"/>
        </w:rPr>
        <w:t xml:space="preserve"> University, </w:t>
      </w:r>
      <w:proofErr w:type="spellStart"/>
      <w:r w:rsidRPr="002B6A52">
        <w:rPr>
          <w:sz w:val="16"/>
          <w:szCs w:val="16"/>
        </w:rPr>
        <w:t>Foshan</w:t>
      </w:r>
      <w:proofErr w:type="spellEnd"/>
      <w:r w:rsidRPr="002B6A52">
        <w:rPr>
          <w:sz w:val="16"/>
          <w:szCs w:val="16"/>
        </w:rPr>
        <w:t>, China.</w:t>
      </w:r>
      <w:r w:rsidRPr="002B6A52">
        <w:rPr>
          <w:spacing w:val="60"/>
          <w:sz w:val="16"/>
          <w:szCs w:val="16"/>
        </w:rPr>
        <w:t xml:space="preserve"> </w:t>
      </w:r>
      <w:r w:rsidRPr="002B6A52">
        <w:rPr>
          <w:sz w:val="16"/>
          <w:szCs w:val="16"/>
        </w:rPr>
        <w:t>2020-2024 Vice President of</w:t>
      </w:r>
      <w:r w:rsidRPr="002B6A52">
        <w:rPr>
          <w:spacing w:val="60"/>
          <w:sz w:val="16"/>
          <w:szCs w:val="16"/>
        </w:rPr>
        <w:t xml:space="preserve"> </w:t>
      </w:r>
      <w:r w:rsidRPr="002B6A52">
        <w:rPr>
          <w:sz w:val="16"/>
          <w:szCs w:val="16"/>
        </w:rPr>
        <w:t>Fellow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of Institute of Data Science and Artificial Intelligence (IDSAI) </w:t>
      </w:r>
      <w:proofErr w:type="gramStart"/>
      <w:r w:rsidRPr="002B6A52">
        <w:rPr>
          <w:sz w:val="16"/>
          <w:szCs w:val="16"/>
        </w:rPr>
        <w:t>Since</w:t>
      </w:r>
      <w:proofErr w:type="gramEnd"/>
      <w:r w:rsidRPr="002B6A52">
        <w:rPr>
          <w:sz w:val="16"/>
          <w:szCs w:val="16"/>
        </w:rPr>
        <w:t xml:space="preserve"> 2021 distinguished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Fellow of</w:t>
      </w:r>
      <w:r w:rsidRPr="002B6A52">
        <w:rPr>
          <w:spacing w:val="-6"/>
          <w:sz w:val="16"/>
          <w:szCs w:val="16"/>
        </w:rPr>
        <w:t xml:space="preserve"> </w:t>
      </w:r>
      <w:r w:rsidRPr="002B6A52">
        <w:rPr>
          <w:sz w:val="16"/>
          <w:szCs w:val="16"/>
        </w:rPr>
        <w:t>Institute</w:t>
      </w:r>
      <w:r w:rsidRPr="002B6A52">
        <w:rPr>
          <w:spacing w:val="-4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-6"/>
          <w:sz w:val="16"/>
          <w:szCs w:val="16"/>
        </w:rPr>
        <w:t xml:space="preserve"> </w:t>
      </w:r>
      <w:r w:rsidRPr="002B6A52">
        <w:rPr>
          <w:sz w:val="16"/>
          <w:szCs w:val="16"/>
        </w:rPr>
        <w:t>Data Science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and</w:t>
      </w:r>
      <w:r w:rsidRPr="002B6A52">
        <w:rPr>
          <w:spacing w:val="6"/>
          <w:sz w:val="16"/>
          <w:szCs w:val="16"/>
        </w:rPr>
        <w:t xml:space="preserve"> </w:t>
      </w:r>
      <w:r w:rsidRPr="002B6A52">
        <w:rPr>
          <w:sz w:val="16"/>
          <w:szCs w:val="16"/>
        </w:rPr>
        <w:t>Artificial</w:t>
      </w:r>
      <w:r w:rsidRPr="002B6A52">
        <w:rPr>
          <w:spacing w:val="-7"/>
          <w:sz w:val="16"/>
          <w:szCs w:val="16"/>
        </w:rPr>
        <w:t xml:space="preserve"> </w:t>
      </w:r>
      <w:r w:rsidRPr="002B6A52">
        <w:rPr>
          <w:sz w:val="16"/>
          <w:szCs w:val="16"/>
        </w:rPr>
        <w:t>Intelligence.</w:t>
      </w:r>
    </w:p>
    <w:p w:rsidR="002B6A52" w:rsidRPr="002B6A52" w:rsidRDefault="002B6A52" w:rsidP="002B6A52">
      <w:pPr>
        <w:pStyle w:val="BodyText"/>
        <w:spacing w:before="6"/>
        <w:ind w:left="-346"/>
        <w:jc w:val="both"/>
        <w:rPr>
          <w:sz w:val="16"/>
          <w:szCs w:val="16"/>
        </w:rPr>
      </w:pPr>
    </w:p>
    <w:p w:rsidR="002B6A52" w:rsidRPr="002B6A52" w:rsidRDefault="002B6A52" w:rsidP="002B6A52">
      <w:pPr>
        <w:pStyle w:val="BodyText"/>
        <w:tabs>
          <w:tab w:val="left" w:pos="2120"/>
          <w:tab w:val="left" w:pos="3070"/>
          <w:tab w:val="left" w:pos="4970"/>
          <w:tab w:val="left" w:pos="6644"/>
          <w:tab w:val="left" w:pos="7748"/>
        </w:tabs>
        <w:spacing w:before="1" w:line="276" w:lineRule="auto"/>
        <w:ind w:left="-346" w:right="117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Since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March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2022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he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is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Fellow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National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Academy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of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Technology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for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>his</w:t>
      </w:r>
      <w:r w:rsidRPr="002B6A52">
        <w:rPr>
          <w:spacing w:val="1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contributions to Information Electrical and </w:t>
      </w:r>
      <w:r w:rsidRPr="002B6A52">
        <w:rPr>
          <w:sz w:val="16"/>
          <w:szCs w:val="16"/>
        </w:rPr>
        <w:t>Electronic</w:t>
      </w:r>
      <w:r w:rsidRPr="002B6A52">
        <w:rPr>
          <w:spacing w:val="-58"/>
          <w:sz w:val="16"/>
          <w:szCs w:val="16"/>
        </w:rPr>
        <w:t xml:space="preserve"> </w:t>
      </w:r>
      <w:r w:rsidRPr="002B6A52">
        <w:rPr>
          <w:sz w:val="16"/>
          <w:szCs w:val="16"/>
        </w:rPr>
        <w:t>Research</w:t>
      </w:r>
      <w:r w:rsidRPr="002B6A52">
        <w:rPr>
          <w:spacing w:val="1"/>
          <w:sz w:val="16"/>
          <w:szCs w:val="16"/>
        </w:rPr>
        <w:t xml:space="preserve"> </w:t>
      </w:r>
      <w:hyperlink r:id="rId14">
        <w:r w:rsidRPr="002B6A52">
          <w:rPr>
            <w:sz w:val="16"/>
            <w:szCs w:val="16"/>
            <w:u w:val="single"/>
          </w:rPr>
          <w:t>http://www.usnat.org/fellows.html</w:t>
        </w:r>
      </w:hyperlink>
    </w:p>
    <w:p w:rsidR="002B6A52" w:rsidRPr="002B6A52" w:rsidRDefault="002B6A52" w:rsidP="002B6A52">
      <w:pPr>
        <w:pStyle w:val="BodyText"/>
        <w:spacing w:before="6"/>
        <w:ind w:left="-346"/>
        <w:jc w:val="both"/>
        <w:rPr>
          <w:sz w:val="16"/>
          <w:szCs w:val="16"/>
        </w:rPr>
      </w:pPr>
    </w:p>
    <w:p w:rsidR="002B6A52" w:rsidRPr="002B6A52" w:rsidRDefault="002B6A52" w:rsidP="002B6A52">
      <w:pPr>
        <w:spacing w:before="90" w:line="275" w:lineRule="exact"/>
        <w:ind w:left="-346"/>
        <w:jc w:val="both"/>
        <w:rPr>
          <w:b/>
          <w:i/>
          <w:sz w:val="16"/>
          <w:szCs w:val="16"/>
        </w:rPr>
      </w:pPr>
      <w:r w:rsidRPr="002B6A52">
        <w:rPr>
          <w:b/>
          <w:i/>
          <w:sz w:val="16"/>
          <w:szCs w:val="16"/>
        </w:rPr>
        <w:t>Vladimir</w:t>
      </w:r>
      <w:r w:rsidRPr="002B6A52">
        <w:rPr>
          <w:b/>
          <w:i/>
          <w:spacing w:val="-4"/>
          <w:sz w:val="16"/>
          <w:szCs w:val="16"/>
        </w:rPr>
        <w:t xml:space="preserve"> </w:t>
      </w:r>
      <w:proofErr w:type="spellStart"/>
      <w:r w:rsidRPr="002B6A52">
        <w:rPr>
          <w:b/>
          <w:i/>
          <w:sz w:val="16"/>
          <w:szCs w:val="16"/>
        </w:rPr>
        <w:t>Chigrinov</w:t>
      </w:r>
      <w:proofErr w:type="spellEnd"/>
    </w:p>
    <w:p w:rsidR="002B6A52" w:rsidRPr="002B6A52" w:rsidRDefault="002B6A52" w:rsidP="002B6A52">
      <w:pPr>
        <w:spacing w:line="242" w:lineRule="auto"/>
        <w:ind w:left="-346" w:right="1947"/>
        <w:jc w:val="both"/>
        <w:rPr>
          <w:i/>
          <w:sz w:val="16"/>
          <w:szCs w:val="16"/>
        </w:rPr>
      </w:pPr>
      <w:r w:rsidRPr="002B6A52">
        <w:rPr>
          <w:i/>
          <w:sz w:val="16"/>
          <w:szCs w:val="16"/>
        </w:rPr>
        <w:t>Emeritus Professor, Hong Kong University of Science and Technology</w:t>
      </w:r>
      <w:r w:rsidRPr="002B6A52">
        <w:rPr>
          <w:i/>
          <w:spacing w:val="-57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Address</w:t>
      </w:r>
      <w:r w:rsidRPr="002B6A52">
        <w:rPr>
          <w:i/>
          <w:spacing w:val="-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in</w:t>
      </w:r>
      <w:r w:rsidRPr="002B6A52">
        <w:rPr>
          <w:i/>
          <w:spacing w:val="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HK:</w:t>
      </w:r>
      <w:r w:rsidRPr="002B6A52">
        <w:rPr>
          <w:i/>
          <w:spacing w:val="3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80A,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Nam</w:t>
      </w:r>
      <w:r w:rsidRPr="002B6A52">
        <w:rPr>
          <w:i/>
          <w:spacing w:val="3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Shan,</w:t>
      </w:r>
      <w:r w:rsidRPr="002B6A52">
        <w:rPr>
          <w:i/>
          <w:spacing w:val="-2"/>
          <w:sz w:val="16"/>
          <w:szCs w:val="16"/>
        </w:rPr>
        <w:t xml:space="preserve"> </w:t>
      </w:r>
      <w:proofErr w:type="spellStart"/>
      <w:r w:rsidRPr="002B6A52">
        <w:rPr>
          <w:i/>
          <w:sz w:val="16"/>
          <w:szCs w:val="16"/>
        </w:rPr>
        <w:t>Sai</w:t>
      </w:r>
      <w:proofErr w:type="spellEnd"/>
      <w:r w:rsidRPr="002B6A52">
        <w:rPr>
          <w:i/>
          <w:spacing w:val="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Kung,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NT,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HK</w:t>
      </w:r>
    </w:p>
    <w:p w:rsidR="002B6A52" w:rsidRPr="002B6A52" w:rsidRDefault="002B6A52" w:rsidP="002B6A52">
      <w:pPr>
        <w:spacing w:line="242" w:lineRule="auto"/>
        <w:ind w:left="-346" w:right="4188"/>
        <w:jc w:val="both"/>
        <w:rPr>
          <w:i/>
          <w:sz w:val="16"/>
          <w:szCs w:val="16"/>
        </w:rPr>
      </w:pPr>
      <w:r w:rsidRPr="002B6A52">
        <w:rPr>
          <w:i/>
          <w:sz w:val="16"/>
          <w:szCs w:val="16"/>
        </w:rPr>
        <w:t>Contact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number: +852</w:t>
      </w:r>
      <w:r w:rsidRPr="002B6A52">
        <w:rPr>
          <w:i/>
          <w:spacing w:val="-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2358</w:t>
      </w:r>
      <w:r w:rsidRPr="002B6A52">
        <w:rPr>
          <w:i/>
          <w:spacing w:val="-6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8522</w:t>
      </w:r>
      <w:r w:rsidRPr="002B6A52">
        <w:rPr>
          <w:i/>
          <w:spacing w:val="-2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(office,</w:t>
      </w:r>
      <w:r w:rsidRPr="002B6A52">
        <w:rPr>
          <w:i/>
          <w:spacing w:val="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HK),</w:t>
      </w:r>
      <w:r w:rsidRPr="002B6A52">
        <w:rPr>
          <w:i/>
          <w:spacing w:val="-57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Skype:</w:t>
      </w:r>
      <w:r w:rsidRPr="002B6A52">
        <w:rPr>
          <w:i/>
          <w:spacing w:val="2"/>
          <w:sz w:val="16"/>
          <w:szCs w:val="16"/>
        </w:rPr>
        <w:t xml:space="preserve"> </w:t>
      </w:r>
      <w:proofErr w:type="spellStart"/>
      <w:r w:rsidRPr="002B6A52">
        <w:rPr>
          <w:i/>
          <w:sz w:val="16"/>
          <w:szCs w:val="16"/>
        </w:rPr>
        <w:t>eechigr</w:t>
      </w:r>
      <w:proofErr w:type="spellEnd"/>
    </w:p>
    <w:p w:rsidR="002B6A52" w:rsidRPr="002B6A52" w:rsidRDefault="002B6A52" w:rsidP="002B6A52">
      <w:pPr>
        <w:spacing w:line="271" w:lineRule="exact"/>
        <w:ind w:left="-346"/>
        <w:jc w:val="both"/>
        <w:rPr>
          <w:i/>
          <w:sz w:val="16"/>
          <w:szCs w:val="16"/>
        </w:rPr>
      </w:pPr>
      <w:r w:rsidRPr="002B6A52">
        <w:rPr>
          <w:i/>
          <w:sz w:val="16"/>
          <w:szCs w:val="16"/>
        </w:rPr>
        <w:t>+852 67058136</w:t>
      </w:r>
      <w:r w:rsidRPr="002B6A52">
        <w:rPr>
          <w:i/>
          <w:spacing w:val="1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(mobile,</w:t>
      </w:r>
      <w:r w:rsidRPr="002B6A52">
        <w:rPr>
          <w:i/>
          <w:spacing w:val="-3"/>
          <w:sz w:val="16"/>
          <w:szCs w:val="16"/>
        </w:rPr>
        <w:t xml:space="preserve"> </w:t>
      </w:r>
      <w:r w:rsidRPr="002B6A52">
        <w:rPr>
          <w:i/>
          <w:sz w:val="16"/>
          <w:szCs w:val="16"/>
        </w:rPr>
        <w:t>HK),</w:t>
      </w:r>
    </w:p>
    <w:p w:rsidR="002B6A52" w:rsidRPr="002B6A52" w:rsidRDefault="002B6A52" w:rsidP="002B6A52">
      <w:pPr>
        <w:pStyle w:val="BodyText"/>
        <w:spacing w:line="275" w:lineRule="exact"/>
        <w:ind w:left="-346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Email:</w:t>
      </w:r>
      <w:r w:rsidRPr="002B6A52">
        <w:rPr>
          <w:spacing w:val="-3"/>
          <w:sz w:val="16"/>
          <w:szCs w:val="16"/>
        </w:rPr>
        <w:t xml:space="preserve"> </w:t>
      </w:r>
      <w:hyperlink r:id="rId15">
        <w:r w:rsidRPr="002B6A52">
          <w:rPr>
            <w:color w:val="0000FF"/>
            <w:sz w:val="16"/>
            <w:szCs w:val="16"/>
            <w:u w:val="single" w:color="0000FF"/>
          </w:rPr>
          <w:t>eechigr@ust.hk,</w:t>
        </w:r>
      </w:hyperlink>
    </w:p>
    <w:p w:rsidR="002B6A52" w:rsidRPr="002B6A52" w:rsidRDefault="002B6A52" w:rsidP="002B6A52">
      <w:pPr>
        <w:pStyle w:val="BodyText"/>
        <w:spacing w:line="275" w:lineRule="exact"/>
        <w:ind w:left="-346"/>
        <w:jc w:val="both"/>
        <w:rPr>
          <w:sz w:val="16"/>
          <w:szCs w:val="16"/>
        </w:rPr>
      </w:pPr>
      <w:r w:rsidRPr="002B6A52">
        <w:rPr>
          <w:sz w:val="16"/>
          <w:szCs w:val="16"/>
        </w:rPr>
        <w:t>Web</w:t>
      </w:r>
      <w:r w:rsidRPr="002B6A52">
        <w:rPr>
          <w:spacing w:val="-10"/>
          <w:sz w:val="16"/>
          <w:szCs w:val="16"/>
        </w:rPr>
        <w:t xml:space="preserve"> </w:t>
      </w:r>
      <w:r w:rsidRPr="002B6A52">
        <w:rPr>
          <w:sz w:val="16"/>
          <w:szCs w:val="16"/>
        </w:rPr>
        <w:t xml:space="preserve">page: </w:t>
      </w:r>
      <w:hyperlink r:id="rId16">
        <w:r w:rsidRPr="002B6A52">
          <w:rPr>
            <w:color w:val="0000FF"/>
            <w:sz w:val="16"/>
            <w:szCs w:val="16"/>
            <w:u w:val="single" w:color="0000FF"/>
          </w:rPr>
          <w:t>https://ece.hkust.edu.hk/eechigr</w:t>
        </w:r>
      </w:hyperlink>
    </w:p>
    <w:p w:rsidR="002B6A52" w:rsidRPr="002B6A52" w:rsidRDefault="002B6A52" w:rsidP="002B6A52">
      <w:pPr>
        <w:pStyle w:val="ListParagraph"/>
        <w:tabs>
          <w:tab w:val="left" w:pos="446"/>
        </w:tabs>
        <w:spacing w:line="271" w:lineRule="exact"/>
        <w:ind w:firstLine="0"/>
        <w:rPr>
          <w:sz w:val="16"/>
          <w:szCs w:val="16"/>
        </w:rPr>
      </w:pPr>
    </w:p>
    <w:sectPr w:rsidR="002B6A52" w:rsidRPr="002B6A52">
      <w:pgSz w:w="12240" w:h="15840"/>
      <w:pgMar w:top="1500" w:right="168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FC8" w:rsidRDefault="00D43FC8" w:rsidP="002B6A52">
      <w:r>
        <w:separator/>
      </w:r>
    </w:p>
  </w:endnote>
  <w:endnote w:type="continuationSeparator" w:id="0">
    <w:p w:rsidR="00D43FC8" w:rsidRDefault="00D43FC8" w:rsidP="002B6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FC8" w:rsidRDefault="00D43FC8" w:rsidP="002B6A52">
      <w:r>
        <w:separator/>
      </w:r>
    </w:p>
  </w:footnote>
  <w:footnote w:type="continuationSeparator" w:id="0">
    <w:p w:rsidR="00D43FC8" w:rsidRDefault="00D43FC8" w:rsidP="002B6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62CD3"/>
    <w:multiLevelType w:val="hybridMultilevel"/>
    <w:tmpl w:val="D06E97F6"/>
    <w:lvl w:ilvl="0" w:tplc="6810AB90">
      <w:start w:val="1"/>
      <w:numFmt w:val="decimal"/>
      <w:lvlText w:val="[%1]"/>
      <w:lvlJc w:val="left"/>
      <w:pPr>
        <w:ind w:left="100" w:hanging="446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en-US" w:eastAsia="en-US" w:bidi="ar-SA"/>
      </w:rPr>
    </w:lvl>
    <w:lvl w:ilvl="1" w:tplc="3E908798">
      <w:numFmt w:val="bullet"/>
      <w:lvlText w:val="•"/>
      <w:lvlJc w:val="left"/>
      <w:pPr>
        <w:ind w:left="976" w:hanging="446"/>
      </w:pPr>
      <w:rPr>
        <w:rFonts w:hint="default"/>
        <w:lang w:val="en-US" w:eastAsia="en-US" w:bidi="ar-SA"/>
      </w:rPr>
    </w:lvl>
    <w:lvl w:ilvl="2" w:tplc="54EC6920">
      <w:numFmt w:val="bullet"/>
      <w:lvlText w:val="•"/>
      <w:lvlJc w:val="left"/>
      <w:pPr>
        <w:ind w:left="1852" w:hanging="446"/>
      </w:pPr>
      <w:rPr>
        <w:rFonts w:hint="default"/>
        <w:lang w:val="en-US" w:eastAsia="en-US" w:bidi="ar-SA"/>
      </w:rPr>
    </w:lvl>
    <w:lvl w:ilvl="3" w:tplc="922298EC">
      <w:numFmt w:val="bullet"/>
      <w:lvlText w:val="•"/>
      <w:lvlJc w:val="left"/>
      <w:pPr>
        <w:ind w:left="2728" w:hanging="446"/>
      </w:pPr>
      <w:rPr>
        <w:rFonts w:hint="default"/>
        <w:lang w:val="en-US" w:eastAsia="en-US" w:bidi="ar-SA"/>
      </w:rPr>
    </w:lvl>
    <w:lvl w:ilvl="4" w:tplc="131A26B4">
      <w:numFmt w:val="bullet"/>
      <w:lvlText w:val="•"/>
      <w:lvlJc w:val="left"/>
      <w:pPr>
        <w:ind w:left="3604" w:hanging="446"/>
      </w:pPr>
      <w:rPr>
        <w:rFonts w:hint="default"/>
        <w:lang w:val="en-US" w:eastAsia="en-US" w:bidi="ar-SA"/>
      </w:rPr>
    </w:lvl>
    <w:lvl w:ilvl="5" w:tplc="3894E266">
      <w:numFmt w:val="bullet"/>
      <w:lvlText w:val="•"/>
      <w:lvlJc w:val="left"/>
      <w:pPr>
        <w:ind w:left="4480" w:hanging="446"/>
      </w:pPr>
      <w:rPr>
        <w:rFonts w:hint="default"/>
        <w:lang w:val="en-US" w:eastAsia="en-US" w:bidi="ar-SA"/>
      </w:rPr>
    </w:lvl>
    <w:lvl w:ilvl="6" w:tplc="FC60A350">
      <w:numFmt w:val="bullet"/>
      <w:lvlText w:val="•"/>
      <w:lvlJc w:val="left"/>
      <w:pPr>
        <w:ind w:left="5356" w:hanging="446"/>
      </w:pPr>
      <w:rPr>
        <w:rFonts w:hint="default"/>
        <w:lang w:val="en-US" w:eastAsia="en-US" w:bidi="ar-SA"/>
      </w:rPr>
    </w:lvl>
    <w:lvl w:ilvl="7" w:tplc="E74016A2">
      <w:numFmt w:val="bullet"/>
      <w:lvlText w:val="•"/>
      <w:lvlJc w:val="left"/>
      <w:pPr>
        <w:ind w:left="6232" w:hanging="446"/>
      </w:pPr>
      <w:rPr>
        <w:rFonts w:hint="default"/>
        <w:lang w:val="en-US" w:eastAsia="en-US" w:bidi="ar-SA"/>
      </w:rPr>
    </w:lvl>
    <w:lvl w:ilvl="8" w:tplc="A784EFF8">
      <w:numFmt w:val="bullet"/>
      <w:lvlText w:val="•"/>
      <w:lvlJc w:val="left"/>
      <w:pPr>
        <w:ind w:left="7108" w:hanging="44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71896"/>
    <w:rsid w:val="002B6A52"/>
    <w:rsid w:val="00D43FC8"/>
    <w:rsid w:val="00D7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3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hanging="34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B6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A5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6A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A5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B6A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A52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"/>
      <w:ind w:left="3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hanging="34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B6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A5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B6A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6A5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B6A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6A52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eti.net/memberships/Fellows.asp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ieti.net/news/detail.aspx?id=184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ce.hkust.edu.hk/eechigr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e.ust.hk/ece.php/enews/detail/66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echigr@ust.hk" TargetMode="External"/><Relationship Id="rId10" Type="http://schemas.openxmlformats.org/officeDocument/2006/relationships/hyperlink" Target="http://www.mte.org.m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te.org.my/" TargetMode="External"/><Relationship Id="rId14" Type="http://schemas.openxmlformats.org/officeDocument/2006/relationships/hyperlink" Target="https://apc01.safelinks.protection.outlook.com/?url=http%3A%2F%2Fwww.usnat.org%2Ffellows.html&amp;data=04%7C01%7Ceechigr%40ust.hk%7C3b59cd122cef47a94fdf08da13ce6d95%7Cc917f3e2932249269bb3daca730413ca%7C1%7C0%7C637844074602876728%7CUnknown%7CTWFpbGZsb3d8eyJWIjoiMC4wLjAwMDAiLCJQIjoiV2luMzIiLCJBTiI6Ik1haWwiLCJXVCI6Mn0%3D%7C3000&amp;sdata=cpQ%2Fva%2BNEdiAgfWAFMtWxkPiun2aYMTfUCccgIYh99w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Photoalignment possesses obvious advantages in comparison with the usually “rubbing” treatment of the substrates of liquid crystal display (LCD) cells</vt:lpstr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Photoalignment possesses obvious advantages in comparison with the usually “rubbing” treatment of the substrates of liquid crystal display (LCD) cells</dc:title>
  <dc:creator>eechigr</dc:creator>
  <cp:lastModifiedBy>Analytical Techniques</cp:lastModifiedBy>
  <cp:revision>2</cp:revision>
  <dcterms:created xsi:type="dcterms:W3CDTF">2023-05-18T06:16:00Z</dcterms:created>
  <dcterms:modified xsi:type="dcterms:W3CDTF">2023-05-18T06:37:00Z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