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24AE8" w14:textId="179443A8" w:rsidR="00B368AD" w:rsidRPr="00B368AD" w:rsidRDefault="00B368AD" w:rsidP="00B368AD">
      <w:pPr>
        <w:widowControl/>
        <w:shd w:val="clear" w:color="auto" w:fill="FFFFFF"/>
        <w:spacing w:after="94"/>
        <w:jc w:val="both"/>
        <w:rPr>
          <w:rFonts w:asciiTheme="minorHAnsi" w:eastAsia="Times New Roman" w:hAnsiTheme="minorHAnsi" w:cstheme="minorHAnsi"/>
          <w:b/>
          <w:bCs/>
          <w:color w:val="548DD4" w:themeColor="text2" w:themeTint="99"/>
          <w:sz w:val="28"/>
          <w:szCs w:val="28"/>
        </w:rPr>
      </w:pPr>
      <w:bookmarkStart w:id="0" w:name="_Hlk131974112"/>
      <w:bookmarkEnd w:id="0"/>
      <w:r w:rsidRPr="00B368AD">
        <w:rPr>
          <w:rFonts w:asciiTheme="minorHAnsi" w:eastAsia="Times New Roman" w:hAnsiTheme="minorHAnsi" w:cstheme="minorHAnsi"/>
          <w:b/>
          <w:bCs/>
          <w:color w:val="548DD4" w:themeColor="text2" w:themeTint="99"/>
          <w:sz w:val="28"/>
          <w:szCs w:val="28"/>
        </w:rPr>
        <w:t xml:space="preserve">Redo Cardiac Transplant for coronary allograft vasculopathy </w:t>
      </w:r>
      <w:r w:rsidR="00AE7598">
        <w:rPr>
          <w:rFonts w:asciiTheme="minorHAnsi" w:eastAsia="Times New Roman" w:hAnsiTheme="minorHAnsi" w:cstheme="minorHAnsi"/>
          <w:b/>
          <w:bCs/>
          <w:color w:val="548DD4" w:themeColor="text2" w:themeTint="99"/>
          <w:sz w:val="28"/>
          <w:szCs w:val="28"/>
        </w:rPr>
        <w:t>of</w:t>
      </w:r>
      <w:r w:rsidRPr="00B368AD">
        <w:rPr>
          <w:rFonts w:asciiTheme="minorHAnsi" w:eastAsia="Times New Roman" w:hAnsiTheme="minorHAnsi" w:cstheme="minorHAnsi"/>
          <w:b/>
          <w:bCs/>
          <w:color w:val="548DD4" w:themeColor="text2" w:themeTint="99"/>
          <w:sz w:val="28"/>
          <w:szCs w:val="28"/>
        </w:rPr>
        <w:t xml:space="preserve"> 9 y</w:t>
      </w:r>
      <w:r w:rsidR="00AE7598">
        <w:rPr>
          <w:rFonts w:asciiTheme="minorHAnsi" w:eastAsia="Times New Roman" w:hAnsiTheme="minorHAnsi" w:cstheme="minorHAnsi"/>
          <w:b/>
          <w:bCs/>
          <w:color w:val="548DD4" w:themeColor="text2" w:themeTint="99"/>
          <w:sz w:val="28"/>
          <w:szCs w:val="28"/>
        </w:rPr>
        <w:t>ea</w:t>
      </w:r>
      <w:r w:rsidRPr="00B368AD">
        <w:rPr>
          <w:rFonts w:asciiTheme="minorHAnsi" w:eastAsia="Times New Roman" w:hAnsiTheme="minorHAnsi" w:cstheme="minorHAnsi"/>
          <w:b/>
          <w:bCs/>
          <w:color w:val="548DD4" w:themeColor="text2" w:themeTint="99"/>
          <w:sz w:val="28"/>
          <w:szCs w:val="28"/>
        </w:rPr>
        <w:t>rs post-transplant</w:t>
      </w:r>
    </w:p>
    <w:p w14:paraId="6C2FE37A" w14:textId="42B76752" w:rsidR="00B57B6D" w:rsidRPr="00B57B6D" w:rsidRDefault="00336891" w:rsidP="00B57B6D">
      <w:pPr>
        <w:jc w:val="both"/>
        <w:rPr>
          <w:rFonts w:asciiTheme="minorHAnsi" w:eastAsiaTheme="minorEastAsia" w:hAnsiTheme="minorHAnsi" w:cstheme="minorHAnsi"/>
          <w:bCs/>
          <w:i/>
          <w:iCs/>
          <w:color w:val="231F20"/>
          <w:sz w:val="20"/>
          <w:szCs w:val="20"/>
          <w:lang w:val="en-IN" w:eastAsia="en-IN"/>
        </w:rPr>
      </w:pPr>
      <w:r w:rsidRPr="00B57B6D">
        <w:rPr>
          <w:rFonts w:asciiTheme="minorHAnsi" w:hAnsiTheme="minorHAnsi" w:cstheme="minorHAnsi"/>
          <w:i/>
          <w:iCs/>
          <w:sz w:val="20"/>
          <w:szCs w:val="20"/>
        </w:rPr>
        <w:t>Sweta Ramani.S,</w:t>
      </w:r>
      <w:r w:rsidR="00FF0630" w:rsidRPr="00B57B6D">
        <w:rPr>
          <w:rFonts w:asciiTheme="minorHAnsi" w:hAnsiTheme="minorHAnsi" w:cstheme="minorHAnsi"/>
          <w:i/>
          <w:iCs/>
          <w:sz w:val="20"/>
          <w:szCs w:val="20"/>
        </w:rPr>
        <w:t xml:space="preserve"> Madhusankar N., </w:t>
      </w:r>
      <w:r w:rsidR="00B57B6D" w:rsidRPr="00B57B6D">
        <w:rPr>
          <w:rFonts w:asciiTheme="minorHAnsi" w:eastAsiaTheme="minorEastAsia" w:hAnsiTheme="minorHAnsi" w:cstheme="minorHAnsi"/>
          <w:i/>
          <w:iCs/>
          <w:sz w:val="20"/>
          <w:szCs w:val="20"/>
          <w:lang w:val="en-IN" w:eastAsia="en-IN"/>
        </w:rPr>
        <w:t xml:space="preserve">Rajaram Anantharaman, </w:t>
      </w:r>
      <w:r w:rsidR="00B57B6D" w:rsidRPr="00B57B6D">
        <w:rPr>
          <w:rFonts w:asciiTheme="minorHAnsi" w:eastAsiaTheme="minorEastAsia" w:hAnsiTheme="minorHAnsi" w:cstheme="minorHAnsi"/>
          <w:bCs/>
          <w:i/>
          <w:iCs/>
          <w:color w:val="231F20"/>
          <w:sz w:val="20"/>
          <w:szCs w:val="20"/>
          <w:lang w:val="en-IN" w:eastAsia="en-IN"/>
        </w:rPr>
        <w:t>Kotturathu Mammen Cherian.</w:t>
      </w:r>
    </w:p>
    <w:p w14:paraId="78013686" w14:textId="571C1A75" w:rsidR="005973B9" w:rsidRPr="00B57B6D" w:rsidRDefault="00336891" w:rsidP="00B57B6D">
      <w:pPr>
        <w:jc w:val="both"/>
        <w:rPr>
          <w:rFonts w:ascii="Times New Roman" w:eastAsiaTheme="minorEastAsia" w:hAnsi="Times New Roman" w:cs="Times New Roman"/>
          <w:bCs/>
          <w:i/>
          <w:color w:val="231F20"/>
          <w:lang w:val="en-IN" w:eastAsia="en-IN"/>
        </w:rPr>
      </w:pPr>
      <w:r w:rsidRPr="00B368AD">
        <w:rPr>
          <w:rFonts w:asciiTheme="minorHAnsi" w:hAnsiTheme="minorHAnsi" w:cstheme="minorHAnsi"/>
          <w:i/>
          <w:iCs/>
          <w:sz w:val="20"/>
          <w:szCs w:val="20"/>
        </w:rPr>
        <w:t xml:space="preserve"> India</w:t>
      </w:r>
    </w:p>
    <w:p w14:paraId="6195BC06" w14:textId="77777777" w:rsidR="00AE3E37" w:rsidRPr="00B368AD" w:rsidRDefault="00AE3E37">
      <w:pPr>
        <w:pStyle w:val="BodyText"/>
        <w:rPr>
          <w:rFonts w:asciiTheme="minorHAnsi" w:hAnsiTheme="minorHAnsi" w:cstheme="minorHAnsi"/>
          <w:sz w:val="20"/>
        </w:rPr>
      </w:pPr>
    </w:p>
    <w:p w14:paraId="485B0A12" w14:textId="77777777" w:rsidR="00AE3E37" w:rsidRPr="00B368AD" w:rsidRDefault="00AE3E37">
      <w:pPr>
        <w:rPr>
          <w:rFonts w:asciiTheme="minorHAnsi" w:hAnsiTheme="minorHAnsi" w:cstheme="minorHAnsi"/>
          <w:sz w:val="21"/>
        </w:rPr>
        <w:sectPr w:rsidR="00AE3E37" w:rsidRPr="00B368AD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73681D7C" w14:textId="276FF360" w:rsidR="00B368AD" w:rsidRDefault="00AE7598" w:rsidP="00B10C35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color w:val="B45608"/>
          <w:sz w:val="20"/>
          <w:szCs w:val="20"/>
        </w:rPr>
        <w:t>Abstract</w:t>
      </w:r>
      <w:r w:rsidR="00B368AD" w:rsidRPr="00B368AD">
        <w:rPr>
          <w:rFonts w:asciiTheme="minorHAnsi" w:eastAsia="Times New Roman" w:hAnsiTheme="minorHAnsi" w:cstheme="minorHAnsi"/>
          <w:color w:val="B45608"/>
          <w:sz w:val="20"/>
          <w:szCs w:val="20"/>
        </w:rPr>
        <w:t>:</w:t>
      </w:r>
      <w:r w:rsidR="00B368AD" w:rsidRPr="00B368AD">
        <w:rPr>
          <w:rFonts w:asciiTheme="minorHAnsi" w:eastAsia="Times New Roman" w:hAnsiTheme="minorHAnsi" w:cstheme="minorHAnsi"/>
          <w:color w:val="555555"/>
          <w:sz w:val="20"/>
          <w:szCs w:val="20"/>
        </w:rPr>
        <w:br/>
      </w:r>
      <w:r w:rsidR="00B368AD" w:rsidRPr="00BA07AE">
        <w:rPr>
          <w:rFonts w:asciiTheme="minorHAnsi" w:hAnsiTheme="minorHAnsi" w:cstheme="minorHAnsi"/>
          <w:sz w:val="20"/>
          <w:szCs w:val="20"/>
        </w:rPr>
        <w:t xml:space="preserve">In patients with advanced Coronary allograft vasculopathy (CAV) not amenable to revascularization, particularly if associated with allograft dysfunction, retransplant is the only definitive therapy. </w:t>
      </w:r>
      <w:r w:rsidR="00B368AD" w:rsidRPr="00BA07AE">
        <w:rPr>
          <w:rFonts w:asciiTheme="minorHAnsi" w:eastAsiaTheme="minorEastAsia" w:hAnsiTheme="minorHAnsi" w:cstheme="minorHAnsi"/>
          <w:sz w:val="20"/>
          <w:szCs w:val="20"/>
        </w:rPr>
        <w:t xml:space="preserve">The overall reported survival after retransplant is lower than the primary transplant. However, the </w:t>
      </w:r>
      <w:r w:rsidR="00B10C35" w:rsidRPr="00BA07AE">
        <w:rPr>
          <w:rFonts w:asciiTheme="minorHAnsi" w:eastAsiaTheme="minorEastAsia" w:hAnsiTheme="minorHAnsi" w:cstheme="minorHAnsi"/>
          <w:sz w:val="20"/>
          <w:szCs w:val="20"/>
        </w:rPr>
        <w:t>retransplantation specifically for CAV, has</w:t>
      </w:r>
      <w:r w:rsidR="00B368AD" w:rsidRPr="00BA07AE">
        <w:rPr>
          <w:rFonts w:asciiTheme="minorHAnsi" w:eastAsiaTheme="minorEastAsia" w:hAnsiTheme="minorHAnsi" w:cstheme="minorHAnsi"/>
          <w:sz w:val="20"/>
          <w:szCs w:val="20"/>
        </w:rPr>
        <w:t xml:space="preserve"> been associated with equally good outcome. This report describes a case </w:t>
      </w:r>
      <w:r w:rsidR="00B10C35" w:rsidRPr="00BA07AE">
        <w:rPr>
          <w:rFonts w:asciiTheme="minorHAnsi" w:eastAsiaTheme="minorEastAsia" w:hAnsiTheme="minorHAnsi" w:cstheme="minorHAnsi"/>
          <w:sz w:val="20"/>
          <w:szCs w:val="20"/>
        </w:rPr>
        <w:t>of CAV with</w:t>
      </w:r>
      <w:r w:rsidR="00B368AD" w:rsidRPr="00BA07AE">
        <w:rPr>
          <w:rFonts w:asciiTheme="minorHAnsi" w:eastAsiaTheme="minorEastAsia" w:hAnsiTheme="minorHAnsi" w:cstheme="minorHAnsi"/>
          <w:sz w:val="20"/>
          <w:szCs w:val="20"/>
        </w:rPr>
        <w:t xml:space="preserve"> hemodynamic compromise on mechanical circulatory </w:t>
      </w:r>
      <w:r w:rsidR="00B10C35" w:rsidRPr="00BA07AE">
        <w:rPr>
          <w:rFonts w:asciiTheme="minorHAnsi" w:eastAsiaTheme="minorEastAsia" w:hAnsiTheme="minorHAnsi" w:cstheme="minorHAnsi"/>
          <w:sz w:val="20"/>
          <w:szCs w:val="20"/>
        </w:rPr>
        <w:t>support underwent</w:t>
      </w:r>
      <w:r w:rsidR="00BA07AE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="00B368AD" w:rsidRPr="00BA07AE">
        <w:rPr>
          <w:rFonts w:asciiTheme="minorHAnsi" w:eastAsiaTheme="minorEastAsia" w:hAnsiTheme="minorHAnsi" w:cstheme="minorHAnsi"/>
          <w:sz w:val="20"/>
          <w:szCs w:val="20"/>
        </w:rPr>
        <w:t>retransplant</w:t>
      </w:r>
      <w:r w:rsidR="00B368AD" w:rsidRPr="00B368AD">
        <w:rPr>
          <w:rFonts w:asciiTheme="minorHAnsi" w:eastAsia="Times New Roman" w:hAnsiTheme="minorHAnsi" w:cstheme="minorHAnsi"/>
          <w:color w:val="555555"/>
          <w:sz w:val="20"/>
          <w:szCs w:val="20"/>
        </w:rPr>
        <w:t>.</w:t>
      </w:r>
      <w:r w:rsidR="00B368AD" w:rsidRPr="00B368AD">
        <w:rPr>
          <w:rFonts w:asciiTheme="minorHAnsi" w:eastAsia="Times New Roman" w:hAnsiTheme="minorHAnsi" w:cstheme="minorHAnsi"/>
          <w:color w:val="555555"/>
          <w:sz w:val="20"/>
          <w:szCs w:val="20"/>
        </w:rPr>
        <w:br/>
      </w:r>
      <w:r w:rsidR="00B368AD" w:rsidRPr="00B368AD">
        <w:rPr>
          <w:rFonts w:asciiTheme="minorHAnsi" w:eastAsia="Times New Roman" w:hAnsiTheme="minorHAnsi" w:cstheme="minorHAnsi"/>
          <w:color w:val="555555"/>
          <w:sz w:val="20"/>
          <w:szCs w:val="20"/>
        </w:rPr>
        <w:br/>
      </w:r>
      <w:r w:rsidR="00B368AD" w:rsidRPr="00B368AD">
        <w:rPr>
          <w:rFonts w:asciiTheme="minorHAnsi" w:eastAsia="Times New Roman" w:hAnsiTheme="minorHAnsi" w:cstheme="minorHAnsi"/>
          <w:sz w:val="20"/>
          <w:szCs w:val="20"/>
        </w:rPr>
        <w:t>Ms. R</w:t>
      </w:r>
      <w:r w:rsidR="00B10C35" w:rsidRPr="00BA07AE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B368AD" w:rsidRPr="00B368AD">
        <w:rPr>
          <w:rFonts w:asciiTheme="minorHAnsi" w:eastAsia="Times New Roman" w:hAnsiTheme="minorHAnsi" w:cstheme="minorHAnsi"/>
          <w:sz w:val="20"/>
          <w:szCs w:val="20"/>
        </w:rPr>
        <w:t>was diagnosed with dilated cardiomyopathy, severe mitral Regurgitation and Severe biventricular dysfunction</w:t>
      </w:r>
      <w:r w:rsidR="00B10C35" w:rsidRPr="00BA07AE">
        <w:rPr>
          <w:rFonts w:asciiTheme="minorHAnsi" w:eastAsia="Times New Roman" w:hAnsiTheme="minorHAnsi" w:cstheme="minorHAnsi"/>
          <w:sz w:val="20"/>
          <w:szCs w:val="20"/>
        </w:rPr>
        <w:t xml:space="preserve"> at the age of 27years</w:t>
      </w:r>
      <w:r w:rsidR="00B368AD" w:rsidRPr="00B368AD">
        <w:rPr>
          <w:rFonts w:asciiTheme="minorHAnsi" w:eastAsia="Times New Roman" w:hAnsiTheme="minorHAnsi" w:cstheme="minorHAnsi"/>
          <w:sz w:val="20"/>
          <w:szCs w:val="20"/>
        </w:rPr>
        <w:t>. She underwent Orthotopic heart transplant on 19.11.2009</w:t>
      </w:r>
      <w:r w:rsidR="00B10C35" w:rsidRPr="00BA07AE">
        <w:rPr>
          <w:rFonts w:asciiTheme="minorHAnsi" w:eastAsia="Times New Roman" w:hAnsiTheme="minorHAnsi" w:cstheme="minorHAnsi"/>
          <w:sz w:val="20"/>
          <w:szCs w:val="20"/>
        </w:rPr>
        <w:t xml:space="preserve"> and has been on follow-up since then. </w:t>
      </w:r>
      <w:r w:rsidR="00BA07AE">
        <w:rPr>
          <w:rFonts w:asciiTheme="minorHAnsi" w:eastAsia="Times New Roman" w:hAnsiTheme="minorHAnsi" w:cstheme="minorHAnsi"/>
          <w:sz w:val="20"/>
          <w:szCs w:val="20"/>
        </w:rPr>
        <w:t xml:space="preserve">She had a near normal life until </w:t>
      </w:r>
      <w:r w:rsidR="00B10C35" w:rsidRPr="00BA07AE">
        <w:rPr>
          <w:rFonts w:asciiTheme="minorHAnsi" w:eastAsia="Times New Roman" w:hAnsiTheme="minorHAnsi" w:cstheme="minorHAnsi"/>
          <w:sz w:val="20"/>
          <w:szCs w:val="20"/>
        </w:rPr>
        <w:t>9 years later, she was found to be in moderate biventricular dysfunction although her TMT test was inconclusive.</w:t>
      </w:r>
      <w:r w:rsidR="00B368AD" w:rsidRPr="00B368A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B10C35" w:rsidRPr="00BA07AE">
        <w:rPr>
          <w:rFonts w:asciiTheme="minorHAnsi" w:eastAsia="Times New Roman" w:hAnsiTheme="minorHAnsi" w:cstheme="minorHAnsi"/>
          <w:sz w:val="20"/>
          <w:szCs w:val="20"/>
        </w:rPr>
        <w:t xml:space="preserve">Coronary angiogram with Endomyocardial biopsy </w:t>
      </w:r>
      <w:r w:rsidR="00B368AD" w:rsidRPr="00B368AD">
        <w:rPr>
          <w:rFonts w:asciiTheme="minorHAnsi" w:eastAsia="Times New Roman" w:hAnsiTheme="minorHAnsi" w:cstheme="minorHAnsi"/>
          <w:sz w:val="20"/>
          <w:szCs w:val="20"/>
        </w:rPr>
        <w:t xml:space="preserve">revealed Cardiac allograft vasculopathy. </w:t>
      </w:r>
      <w:r w:rsidR="00B10C35" w:rsidRPr="00BA07AE">
        <w:rPr>
          <w:rFonts w:asciiTheme="minorHAnsi" w:eastAsia="Times New Roman" w:hAnsiTheme="minorHAnsi" w:cstheme="minorHAnsi"/>
          <w:sz w:val="20"/>
          <w:szCs w:val="20"/>
        </w:rPr>
        <w:t>Despite her</w:t>
      </w:r>
      <w:r w:rsidR="00B368AD" w:rsidRPr="00B368AD">
        <w:rPr>
          <w:rFonts w:asciiTheme="minorHAnsi" w:eastAsia="Times New Roman" w:hAnsiTheme="minorHAnsi" w:cstheme="minorHAnsi"/>
          <w:sz w:val="20"/>
          <w:szCs w:val="20"/>
        </w:rPr>
        <w:t xml:space="preserve"> antifailure and pulse therapy</w:t>
      </w:r>
      <w:r w:rsidR="00B10C35" w:rsidRPr="00BA07AE">
        <w:rPr>
          <w:rFonts w:asciiTheme="minorHAnsi" w:eastAsia="Times New Roman" w:hAnsiTheme="minorHAnsi" w:cstheme="minorHAnsi"/>
          <w:sz w:val="20"/>
          <w:szCs w:val="20"/>
        </w:rPr>
        <w:t xml:space="preserve"> medications,</w:t>
      </w:r>
      <w:r w:rsidR="00BA07AE" w:rsidRPr="00BA07AE">
        <w:rPr>
          <w:rFonts w:asciiTheme="minorHAnsi" w:eastAsia="Times New Roman" w:hAnsiTheme="minorHAnsi" w:cstheme="minorHAnsi"/>
          <w:sz w:val="20"/>
          <w:szCs w:val="20"/>
        </w:rPr>
        <w:t xml:space="preserve"> her cardiac function worsened in 4 months duration landing into cardiogenic shock (global hypokinesia; LVEF 18%)</w:t>
      </w:r>
      <w:r w:rsidR="00BA07AE">
        <w:rPr>
          <w:rFonts w:asciiTheme="minorHAnsi" w:eastAsia="Times New Roman" w:hAnsiTheme="minorHAnsi" w:cstheme="minorHAnsi"/>
          <w:sz w:val="20"/>
          <w:szCs w:val="20"/>
        </w:rPr>
        <w:t xml:space="preserve"> on 20.09.2017</w:t>
      </w:r>
      <w:r w:rsidR="00B368AD" w:rsidRPr="00B368AD">
        <w:rPr>
          <w:rFonts w:asciiTheme="minorHAnsi" w:eastAsia="Times New Roman" w:hAnsiTheme="minorHAnsi" w:cstheme="minorHAnsi"/>
          <w:sz w:val="20"/>
          <w:szCs w:val="20"/>
        </w:rPr>
        <w:t xml:space="preserve">. Her </w:t>
      </w:r>
      <w:r w:rsidR="00BA07AE" w:rsidRPr="00BA07AE">
        <w:rPr>
          <w:rFonts w:asciiTheme="minorHAnsi" w:eastAsia="Times New Roman" w:hAnsiTheme="minorHAnsi" w:cstheme="minorHAnsi"/>
          <w:sz w:val="20"/>
          <w:szCs w:val="20"/>
        </w:rPr>
        <w:t>clinica</w:t>
      </w:r>
      <w:r w:rsidR="00BA07AE">
        <w:rPr>
          <w:rFonts w:asciiTheme="minorHAnsi" w:eastAsia="Times New Roman" w:hAnsiTheme="minorHAnsi" w:cstheme="minorHAnsi"/>
          <w:sz w:val="20"/>
          <w:szCs w:val="20"/>
        </w:rPr>
        <w:t xml:space="preserve">l condition warranted for a high ionotropic supports and intra-aortic balloon pump. </w:t>
      </w:r>
      <w:r w:rsidR="00B368AD" w:rsidRPr="00B368AD">
        <w:rPr>
          <w:rFonts w:asciiTheme="minorHAnsi" w:eastAsia="Times New Roman" w:hAnsiTheme="minorHAnsi" w:cstheme="minorHAnsi"/>
          <w:sz w:val="20"/>
          <w:szCs w:val="20"/>
        </w:rPr>
        <w:t>Subsequently she was placed on veno-arterial ECMO. She underwent balloon septostomy on 21-09-2017. With the availability of donor heart, on 22-09-2017, she underwent Redo cardiac transplant. Her post operative period was uneventful and was discharged home on 14th post operative day. 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A screening endomyocardial biopsy was done at discharge, that confirmed no </w:t>
      </w:r>
      <w:r w:rsidR="00FF0630">
        <w:rPr>
          <w:rFonts w:asciiTheme="minorHAnsi" w:eastAsia="Times New Roman" w:hAnsiTheme="minorHAnsi" w:cstheme="minorHAnsi"/>
          <w:sz w:val="20"/>
          <w:szCs w:val="20"/>
        </w:rPr>
        <w:t>evidence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 of rejection. </w:t>
      </w:r>
    </w:p>
    <w:p w14:paraId="3122AB08" w14:textId="77777777" w:rsidR="00AE7598" w:rsidRDefault="00AE7598" w:rsidP="00B10C35">
      <w:pPr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7C4002F9" w14:textId="27B36F71" w:rsidR="00B368AD" w:rsidRDefault="00AE7598" w:rsidP="00AE7598">
      <w:pPr>
        <w:widowControl/>
        <w:tabs>
          <w:tab w:val="left" w:pos="432"/>
          <w:tab w:val="left" w:pos="5040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theme="minorHAnsi"/>
          <w:color w:val="000000"/>
          <w:sz w:val="20"/>
          <w:szCs w:val="20"/>
          <w:shd w:val="clear" w:color="auto" w:fill="FFFFFF"/>
        </w:rPr>
      </w:pPr>
      <w:r w:rsidRPr="000C1C25">
        <w:rPr>
          <w:rFonts w:asciiTheme="minorHAnsi" w:eastAsia="Times New Roman" w:hAnsiTheme="minorHAnsi" w:cstheme="minorHAnsi"/>
          <w:sz w:val="20"/>
          <w:szCs w:val="20"/>
        </w:rPr>
        <w:t xml:space="preserve">Till 2015, 3142 redo heart transplants </w:t>
      </w:r>
      <w:r w:rsidR="00FF0630" w:rsidRPr="000C1C25">
        <w:rPr>
          <w:rFonts w:asciiTheme="minorHAnsi" w:eastAsia="Times New Roman" w:hAnsiTheme="minorHAnsi" w:cstheme="minorHAnsi"/>
          <w:sz w:val="20"/>
          <w:szCs w:val="20"/>
        </w:rPr>
        <w:t>were</w:t>
      </w:r>
      <w:r w:rsidRPr="000C1C25">
        <w:rPr>
          <w:rFonts w:asciiTheme="minorHAnsi" w:eastAsia="Times New Roman" w:hAnsiTheme="minorHAnsi" w:cstheme="minorHAnsi"/>
          <w:sz w:val="20"/>
          <w:szCs w:val="20"/>
        </w:rPr>
        <w:t xml:space="preserve"> reported by ISHLT and it forms 2-3.7% of the overall number of transplants</w:t>
      </w:r>
      <w:r w:rsidRPr="000C1C25">
        <w:rPr>
          <w:rFonts w:ascii="Arial" w:eastAsia="Times New Roman" w:hAnsi="Arial" w:cs="Arial"/>
          <w:sz w:val="24"/>
          <w:szCs w:val="24"/>
        </w:rPr>
        <w:t xml:space="preserve">. </w:t>
      </w:r>
      <w:r w:rsidRPr="00AE7598">
        <w:rPr>
          <w:rFonts w:asciiTheme="minorHAnsi" w:eastAsiaTheme="minorEastAsia" w:hAnsiTheme="minorHAnsi" w:cstheme="minorHAnsi"/>
          <w:color w:val="000000"/>
          <w:sz w:val="20"/>
          <w:szCs w:val="20"/>
          <w:shd w:val="clear" w:color="auto" w:fill="FFFFFF"/>
        </w:rPr>
        <w:t>Incidentally, this is the first retransplantation for CAV reported in India, and the second overall,</w:t>
      </w:r>
      <w:r>
        <w:rPr>
          <w:rFonts w:asciiTheme="minorHAnsi" w:eastAsiaTheme="minorEastAsia" w:hAnsiTheme="minorHAnsi" w:cstheme="minorHAnsi"/>
          <w:color w:val="000000"/>
          <w:sz w:val="20"/>
          <w:szCs w:val="20"/>
          <w:shd w:val="clear" w:color="auto" w:fill="FFFFFF"/>
        </w:rPr>
        <w:t xml:space="preserve"> where</w:t>
      </w:r>
      <w:r w:rsidRPr="00AE7598">
        <w:rPr>
          <w:rFonts w:asciiTheme="minorHAnsi" w:eastAsiaTheme="minorEastAsia" w:hAnsiTheme="minorHAnsi" w:cstheme="minorHAnsi"/>
          <w:color w:val="000000"/>
          <w:sz w:val="20"/>
          <w:szCs w:val="20"/>
          <w:shd w:val="clear" w:color="auto" w:fill="FFFFFF"/>
        </w:rPr>
        <w:t xml:space="preserve"> the first one being, done </w:t>
      </w:r>
      <w:r>
        <w:rPr>
          <w:rFonts w:asciiTheme="minorHAnsi" w:eastAsiaTheme="minorEastAsia" w:hAnsiTheme="minorHAnsi" w:cstheme="minorHAnsi"/>
          <w:color w:val="000000"/>
          <w:sz w:val="20"/>
          <w:szCs w:val="20"/>
          <w:shd w:val="clear" w:color="auto" w:fill="FFFFFF"/>
        </w:rPr>
        <w:t>in a case of</w:t>
      </w:r>
      <w:r w:rsidRPr="00AE7598">
        <w:rPr>
          <w:rFonts w:asciiTheme="minorHAnsi" w:eastAsiaTheme="minorEastAsia" w:hAnsiTheme="minorHAnsi" w:cstheme="minorHAnsi"/>
          <w:color w:val="000000"/>
          <w:sz w:val="20"/>
          <w:szCs w:val="20"/>
          <w:shd w:val="clear" w:color="auto" w:fill="FFFFFF"/>
        </w:rPr>
        <w:t xml:space="preserve"> early primary graft dysfunction.</w:t>
      </w:r>
    </w:p>
    <w:p w14:paraId="3AF5CD77" w14:textId="77777777" w:rsidR="00AE7598" w:rsidRPr="00B368AD" w:rsidRDefault="00AE7598" w:rsidP="00AE7598">
      <w:pPr>
        <w:widowControl/>
        <w:tabs>
          <w:tab w:val="left" w:pos="432"/>
          <w:tab w:val="left" w:pos="5040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theme="minorHAnsi"/>
          <w:color w:val="000000"/>
          <w:sz w:val="20"/>
          <w:szCs w:val="20"/>
          <w:shd w:val="clear" w:color="auto" w:fill="FFFFFF"/>
        </w:rPr>
      </w:pPr>
    </w:p>
    <w:p w14:paraId="2FB73A6D" w14:textId="77777777" w:rsidR="00AE3E37" w:rsidRPr="00B368AD" w:rsidRDefault="00A9710C">
      <w:pPr>
        <w:pStyle w:val="Heading3"/>
        <w:spacing w:before="74"/>
        <w:rPr>
          <w:rFonts w:asciiTheme="minorHAnsi" w:hAnsiTheme="minorHAnsi" w:cstheme="minorHAnsi"/>
        </w:rPr>
      </w:pPr>
      <w:r w:rsidRPr="00B368AD">
        <w:rPr>
          <w:rFonts w:asciiTheme="minorHAnsi" w:hAnsiTheme="minorHAnsi" w:cstheme="minorHAnsi"/>
          <w:b w:val="0"/>
        </w:rPr>
        <w:br w:type="column"/>
      </w:r>
      <w:r w:rsidRPr="00B368AD">
        <w:rPr>
          <w:rFonts w:asciiTheme="minorHAnsi" w:hAnsiTheme="minorHAnsi" w:cstheme="minorHAnsi"/>
          <w:color w:val="BF5A14"/>
        </w:rPr>
        <w:t>Image</w:t>
      </w:r>
    </w:p>
    <w:p w14:paraId="23494230" w14:textId="03DBEAF8" w:rsidR="00AE3E37" w:rsidRPr="00B368AD" w:rsidRDefault="00FF0630">
      <w:pPr>
        <w:pStyle w:val="BodyText"/>
        <w:spacing w:before="2"/>
        <w:rPr>
          <w:rFonts w:asciiTheme="minorHAnsi" w:hAnsiTheme="minorHAnsi" w:cstheme="minorHAnsi"/>
          <w:b/>
          <w:sz w:val="16"/>
        </w:rPr>
      </w:pPr>
      <w:r>
        <w:rPr>
          <w:noProof/>
        </w:rPr>
        <w:drawing>
          <wp:inline distT="0" distB="0" distL="0" distR="0" wp14:anchorId="4848C2A9" wp14:editId="0032B33A">
            <wp:extent cx="3437063" cy="17462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209" r="501" b="6919"/>
                    <a:stretch/>
                  </pic:blipFill>
                  <pic:spPr bwMode="auto">
                    <a:xfrm>
                      <a:off x="0" y="0"/>
                      <a:ext cx="3439945" cy="174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CF611" w14:textId="44B86D71" w:rsidR="005973B9" w:rsidRPr="00B368AD" w:rsidRDefault="005973B9" w:rsidP="005973B9">
      <w:pPr>
        <w:spacing w:line="204" w:lineRule="exact"/>
        <w:rPr>
          <w:rFonts w:asciiTheme="minorHAnsi" w:hAnsiTheme="minorHAnsi" w:cstheme="minorHAnsi"/>
          <w:b/>
          <w:sz w:val="20"/>
        </w:rPr>
      </w:pPr>
      <w:r w:rsidRPr="00B368AD">
        <w:rPr>
          <w:rFonts w:asciiTheme="minorHAnsi" w:hAnsiTheme="minorHAnsi" w:cstheme="minorHAnsi"/>
          <w:b/>
          <w:color w:val="BF5A14"/>
          <w:sz w:val="20"/>
        </w:rPr>
        <w:br/>
        <w:t>Re</w:t>
      </w:r>
      <w:r w:rsidR="00FF0630">
        <w:rPr>
          <w:rFonts w:asciiTheme="minorHAnsi" w:hAnsiTheme="minorHAnsi" w:cstheme="minorHAnsi"/>
          <w:b/>
          <w:color w:val="BF5A14"/>
          <w:sz w:val="20"/>
        </w:rPr>
        <w:t>ferences:</w:t>
      </w:r>
    </w:p>
    <w:p w14:paraId="4EF3AF12" w14:textId="77777777" w:rsidR="00FF0630" w:rsidRPr="00FF0630" w:rsidRDefault="00000000" w:rsidP="00FF0630">
      <w:pPr>
        <w:widowControl/>
        <w:numPr>
          <w:ilvl w:val="0"/>
          <w:numId w:val="3"/>
        </w:numPr>
        <w:tabs>
          <w:tab w:val="left" w:pos="432"/>
          <w:tab w:val="left" w:pos="5040"/>
        </w:tabs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hyperlink r:id="rId10" w:history="1">
        <w:r w:rsidR="00FF0630" w:rsidRPr="00FF0630">
          <w:rPr>
            <w:rFonts w:asciiTheme="minorHAnsi" w:hAnsiTheme="minorHAnsi" w:cstheme="minorHAnsi"/>
            <w:sz w:val="20"/>
            <w:szCs w:val="20"/>
            <w:shd w:val="clear" w:color="auto" w:fill="FFFFFF"/>
          </w:rPr>
          <w:t>Goldraich LA</w:t>
        </w:r>
      </w:hyperlink>
      <w:r w:rsidR="00FF0630" w:rsidRPr="00FF0630">
        <w:rPr>
          <w:rFonts w:asciiTheme="minorHAnsi" w:hAnsiTheme="minorHAnsi" w:cstheme="minorHAnsi"/>
          <w:sz w:val="20"/>
          <w:szCs w:val="20"/>
          <w:shd w:val="clear" w:color="auto" w:fill="FFFFFF"/>
          <w:vertAlign w:val="superscript"/>
        </w:rPr>
        <w:t>1</w:t>
      </w:r>
      <w:r w:rsidR="00FF0630" w:rsidRPr="00FF0630">
        <w:rPr>
          <w:rFonts w:asciiTheme="minorHAnsi" w:hAnsiTheme="minorHAnsi" w:cstheme="minorHAnsi"/>
          <w:sz w:val="20"/>
          <w:szCs w:val="20"/>
          <w:shd w:val="clear" w:color="auto" w:fill="FFFFFF"/>
        </w:rPr>
        <w:t>, </w:t>
      </w:r>
      <w:hyperlink r:id="rId11" w:history="1">
        <w:r w:rsidR="00FF0630" w:rsidRPr="00FF0630">
          <w:rPr>
            <w:rFonts w:asciiTheme="minorHAnsi" w:hAnsiTheme="minorHAnsi" w:cstheme="minorHAnsi"/>
            <w:sz w:val="20"/>
            <w:szCs w:val="20"/>
            <w:shd w:val="clear" w:color="auto" w:fill="FFFFFF"/>
          </w:rPr>
          <w:t>Stehlik J</w:t>
        </w:r>
      </w:hyperlink>
      <w:r w:rsidR="00FF0630" w:rsidRPr="00FF0630">
        <w:rPr>
          <w:rFonts w:asciiTheme="minorHAnsi" w:hAnsiTheme="minorHAnsi" w:cstheme="minorHAnsi"/>
          <w:sz w:val="20"/>
          <w:szCs w:val="20"/>
          <w:shd w:val="clear" w:color="auto" w:fill="FFFFFF"/>
          <w:vertAlign w:val="superscript"/>
        </w:rPr>
        <w:t>2</w:t>
      </w:r>
      <w:r w:rsidR="00FF0630" w:rsidRPr="00FF0630">
        <w:rPr>
          <w:rFonts w:asciiTheme="minorHAnsi" w:hAnsiTheme="minorHAnsi" w:cstheme="minorHAnsi"/>
          <w:sz w:val="20"/>
          <w:szCs w:val="20"/>
          <w:shd w:val="clear" w:color="auto" w:fill="FFFFFF"/>
        </w:rPr>
        <w:t>, </w:t>
      </w:r>
      <w:hyperlink r:id="rId12" w:history="1">
        <w:r w:rsidR="00FF0630" w:rsidRPr="00FF0630">
          <w:rPr>
            <w:rFonts w:asciiTheme="minorHAnsi" w:hAnsiTheme="minorHAnsi" w:cstheme="minorHAnsi"/>
            <w:sz w:val="20"/>
            <w:szCs w:val="20"/>
            <w:shd w:val="clear" w:color="auto" w:fill="FFFFFF"/>
          </w:rPr>
          <w:t>Kucheryavaya AY</w:t>
        </w:r>
      </w:hyperlink>
      <w:r w:rsidR="00FF0630" w:rsidRPr="00FF0630">
        <w:rPr>
          <w:rFonts w:asciiTheme="minorHAnsi" w:hAnsiTheme="minorHAnsi" w:cstheme="minorHAnsi"/>
          <w:sz w:val="20"/>
          <w:szCs w:val="20"/>
          <w:shd w:val="clear" w:color="auto" w:fill="FFFFFF"/>
        </w:rPr>
        <w:t>, </w:t>
      </w:r>
      <w:hyperlink r:id="rId13" w:history="1">
        <w:r w:rsidR="00FF0630" w:rsidRPr="00FF0630">
          <w:rPr>
            <w:rFonts w:asciiTheme="minorHAnsi" w:hAnsiTheme="minorHAnsi" w:cstheme="minorHAnsi"/>
            <w:sz w:val="20"/>
            <w:szCs w:val="20"/>
            <w:shd w:val="clear" w:color="auto" w:fill="FFFFFF"/>
          </w:rPr>
          <w:t>Edwards LB</w:t>
        </w:r>
      </w:hyperlink>
      <w:r w:rsidR="00FF0630" w:rsidRPr="00FF0630">
        <w:rPr>
          <w:rFonts w:asciiTheme="minorHAnsi" w:hAnsiTheme="minorHAnsi" w:cstheme="minorHAnsi"/>
          <w:sz w:val="20"/>
          <w:szCs w:val="20"/>
          <w:shd w:val="clear" w:color="auto" w:fill="FFFFFF"/>
        </w:rPr>
        <w:t>, </w:t>
      </w:r>
      <w:hyperlink r:id="rId14" w:history="1">
        <w:r w:rsidR="00FF0630" w:rsidRPr="00FF0630">
          <w:rPr>
            <w:rFonts w:asciiTheme="minorHAnsi" w:hAnsiTheme="minorHAnsi" w:cstheme="minorHAnsi"/>
            <w:sz w:val="20"/>
            <w:szCs w:val="20"/>
            <w:shd w:val="clear" w:color="auto" w:fill="FFFFFF"/>
          </w:rPr>
          <w:t>Ross HJ</w:t>
        </w:r>
      </w:hyperlink>
      <w:r w:rsidR="00FF0630" w:rsidRPr="00FF0630">
        <w:rPr>
          <w:rFonts w:asciiTheme="minorHAnsi" w:hAnsiTheme="minorHAnsi" w:cstheme="minorHAnsi"/>
          <w:sz w:val="20"/>
          <w:szCs w:val="20"/>
          <w:shd w:val="clear" w:color="auto" w:fill="FFFFFF"/>
        </w:rPr>
        <w:t>.</w:t>
      </w:r>
      <w:r w:rsidR="00FF0630" w:rsidRPr="00FF0630">
        <w:rPr>
          <w:rFonts w:asciiTheme="minorHAnsi" w:hAnsiTheme="minorHAnsi" w:cstheme="minorHAnsi"/>
          <w:sz w:val="20"/>
          <w:szCs w:val="20"/>
        </w:rPr>
        <w:t xml:space="preserve"> Retransplant and Medical Therapy for Cardiac Allograft Vasculopathy: International Society for Heart and Lung Transplantation Registry Analysis. </w:t>
      </w:r>
      <w:hyperlink r:id="rId15" w:tooltip="American journal of transplantation : official journal of the American Society of Transplantation and the American Society of Transplant Surgeons." w:history="1">
        <w:r w:rsidR="00FF0630" w:rsidRPr="00FF0630">
          <w:rPr>
            <w:rFonts w:asciiTheme="minorHAnsi" w:hAnsiTheme="minorHAnsi" w:cstheme="minorHAnsi"/>
            <w:sz w:val="20"/>
            <w:szCs w:val="20"/>
            <w:shd w:val="clear" w:color="auto" w:fill="FFFFFF"/>
          </w:rPr>
          <w:t>Am J Transplant.</w:t>
        </w:r>
      </w:hyperlink>
      <w:r w:rsidR="00FF0630" w:rsidRPr="00FF0630">
        <w:rPr>
          <w:rFonts w:asciiTheme="minorHAnsi" w:hAnsiTheme="minorHAnsi" w:cstheme="minorHAnsi"/>
          <w:sz w:val="20"/>
          <w:szCs w:val="20"/>
          <w:shd w:val="clear" w:color="auto" w:fill="FFFFFF"/>
        </w:rPr>
        <w:t> 2016 Jan;16(1):301-9.</w:t>
      </w:r>
    </w:p>
    <w:p w14:paraId="759027EB" w14:textId="77777777" w:rsidR="00FF0630" w:rsidRPr="00FF0630" w:rsidRDefault="00FF0630" w:rsidP="00FF0630">
      <w:pPr>
        <w:widowControl/>
        <w:numPr>
          <w:ilvl w:val="0"/>
          <w:numId w:val="3"/>
        </w:numPr>
        <w:tabs>
          <w:tab w:val="left" w:pos="432"/>
          <w:tab w:val="left" w:pos="5040"/>
        </w:tabs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FF0630">
        <w:rPr>
          <w:rFonts w:asciiTheme="minorHAnsi" w:hAnsiTheme="minorHAnsi" w:cstheme="minorHAnsi"/>
          <w:sz w:val="20"/>
          <w:szCs w:val="20"/>
        </w:rPr>
        <w:t>Zalawadiya S, Fudim M, Bhat G, Cotts W, Lindenfeld J. Extracorporeal membrane oxygenation support and post-heart transplant outcomes among United States adults. J Heart Lung Transplant 2017;36:77–81.</w:t>
      </w:r>
    </w:p>
    <w:p w14:paraId="64E0C796" w14:textId="77777777" w:rsidR="00FF0630" w:rsidRPr="00FF0630" w:rsidRDefault="00FF0630" w:rsidP="00FF0630">
      <w:pPr>
        <w:widowControl/>
        <w:numPr>
          <w:ilvl w:val="0"/>
          <w:numId w:val="3"/>
        </w:numPr>
        <w:tabs>
          <w:tab w:val="left" w:pos="432"/>
          <w:tab w:val="left" w:pos="5040"/>
        </w:tabs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FF0630">
        <w:rPr>
          <w:rFonts w:asciiTheme="minorHAnsi" w:hAnsiTheme="minorHAnsi" w:cstheme="minorHAnsi"/>
          <w:sz w:val="20"/>
          <w:szCs w:val="20"/>
        </w:rPr>
        <w:t>Shuhaibar JH Kim JB, Hur K, et al: Comparison of survival in primary and repeat heart transplantation from 1987 through 2004 in the united states. Ann Thorac surg 2007; 83(6); 2135-2141.</w:t>
      </w:r>
    </w:p>
    <w:p w14:paraId="6E4AEFF5" w14:textId="77777777" w:rsidR="00FF0630" w:rsidRPr="00FF0630" w:rsidRDefault="00FF0630" w:rsidP="00FF0630">
      <w:pPr>
        <w:widowControl/>
        <w:numPr>
          <w:ilvl w:val="0"/>
          <w:numId w:val="3"/>
        </w:numPr>
        <w:tabs>
          <w:tab w:val="left" w:pos="432"/>
          <w:tab w:val="left" w:pos="5040"/>
        </w:tabs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FF0630">
        <w:rPr>
          <w:rFonts w:asciiTheme="minorHAnsi" w:hAnsiTheme="minorHAnsi" w:cstheme="minorHAnsi"/>
          <w:sz w:val="20"/>
          <w:szCs w:val="20"/>
        </w:rPr>
        <w:t>Tjang YS, Tenderich G, Hornik L, et al: Cardiac retransplantation in adults: an evidence based systematic review. Thorac  Cardiovasc Surg 2004; 56(6): 323.327.</w:t>
      </w:r>
    </w:p>
    <w:p w14:paraId="4BE4864F" w14:textId="77777777" w:rsidR="00FF0630" w:rsidRPr="00FF0630" w:rsidRDefault="00FF0630" w:rsidP="00FF0630">
      <w:pPr>
        <w:widowControl/>
        <w:numPr>
          <w:ilvl w:val="0"/>
          <w:numId w:val="3"/>
        </w:numPr>
        <w:tabs>
          <w:tab w:val="left" w:pos="432"/>
          <w:tab w:val="left" w:pos="5040"/>
        </w:tabs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  <w:r w:rsidRPr="00FF0630">
        <w:rPr>
          <w:rFonts w:asciiTheme="minorHAnsi" w:hAnsiTheme="minorHAnsi" w:cstheme="minorHAnsi"/>
          <w:sz w:val="20"/>
          <w:szCs w:val="20"/>
        </w:rPr>
        <w:t xml:space="preserve">John R Chen JM, Weinberg  A, et al: Long –term survival after cardiac retransplantation: a twenty year single-center experience. J Thorac  Cardiovasc Surg 1999, 117 (3): 543-555. </w:t>
      </w:r>
    </w:p>
    <w:p w14:paraId="3F261494" w14:textId="77777777" w:rsidR="00AE3E37" w:rsidRPr="00B368AD" w:rsidRDefault="00AE3E37" w:rsidP="008756E6">
      <w:pPr>
        <w:tabs>
          <w:tab w:val="left" w:pos="384"/>
        </w:tabs>
        <w:ind w:right="117"/>
        <w:rPr>
          <w:rFonts w:asciiTheme="minorHAnsi" w:hAnsiTheme="minorHAnsi" w:cstheme="minorHAnsi"/>
        </w:rPr>
      </w:pPr>
    </w:p>
    <w:p w14:paraId="32F04B02" w14:textId="77777777" w:rsidR="00AE3E37" w:rsidRPr="00B368AD" w:rsidRDefault="008756E6">
      <w:pPr>
        <w:spacing w:line="200" w:lineRule="exact"/>
        <w:jc w:val="both"/>
        <w:rPr>
          <w:rFonts w:asciiTheme="minorHAnsi" w:hAnsiTheme="minorHAnsi" w:cstheme="minorHAnsi"/>
        </w:rPr>
        <w:sectPr w:rsidR="00AE3E37" w:rsidRPr="00B368AD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368AD">
        <w:rPr>
          <w:rFonts w:asciiTheme="minorHAnsi" w:hAnsiTheme="minorHAnsi" w:cstheme="minorHAnsi"/>
        </w:rPr>
        <w:t xml:space="preserve">   </w:t>
      </w:r>
    </w:p>
    <w:p w14:paraId="477A4C04" w14:textId="77777777" w:rsidR="00AE3E37" w:rsidRPr="00B368AD" w:rsidRDefault="00AE3E37">
      <w:pPr>
        <w:pStyle w:val="BodyText"/>
        <w:rPr>
          <w:rFonts w:asciiTheme="minorHAnsi" w:hAnsiTheme="minorHAnsi" w:cstheme="minorHAnsi"/>
          <w:sz w:val="20"/>
        </w:rPr>
      </w:pPr>
    </w:p>
    <w:p w14:paraId="39C30973" w14:textId="77777777" w:rsidR="00AE3E37" w:rsidRPr="00B368AD" w:rsidRDefault="00292ED9">
      <w:pPr>
        <w:pStyle w:val="BodyText"/>
        <w:spacing w:line="40" w:lineRule="exact"/>
        <w:ind w:left="2202"/>
        <w:rPr>
          <w:rFonts w:asciiTheme="minorHAnsi" w:hAnsiTheme="minorHAnsi" w:cstheme="minorHAnsi"/>
          <w:sz w:val="4"/>
        </w:rPr>
      </w:pPr>
      <w:r w:rsidRPr="00B368AD">
        <w:rPr>
          <w:rFonts w:asciiTheme="minorHAnsi" w:hAnsiTheme="minorHAnsi" w:cstheme="minorHAnsi"/>
          <w:noProof/>
          <w:sz w:val="4"/>
        </w:rPr>
        <mc:AlternateContent>
          <mc:Choice Requires="wpg">
            <w:drawing>
              <wp:inline distT="0" distB="0" distL="0" distR="0" wp14:anchorId="3E0491CE" wp14:editId="505A737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B4B36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A4E4C02" w14:textId="34C718B3" w:rsidR="00AE3E37" w:rsidRPr="00B368AD" w:rsidRDefault="00A52075" w:rsidP="00404E5B">
      <w:pPr>
        <w:spacing w:before="92"/>
        <w:ind w:right="4234"/>
        <w:rPr>
          <w:rFonts w:asciiTheme="minorHAnsi" w:hAnsiTheme="minorHAnsi" w:cstheme="minorHAnsi"/>
        </w:rPr>
      </w:pPr>
      <w:r w:rsidRPr="00B368A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0C57B9" wp14:editId="298E3697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291642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0C57B9" id="Rounded Rectangle 2" o:spid="_x0000_s1026" style="position:absolute;margin-left:445.35pt;margin-top:4.45pt;width:79.7pt;height:44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48291642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 w:rsidRPr="00B368AD">
        <w:rPr>
          <w:rFonts w:asciiTheme="minorHAnsi" w:hAnsiTheme="minorHAnsi" w:cstheme="minorHAnsi"/>
          <w:noProof/>
        </w:rPr>
        <w:t xml:space="preserve">         </w:t>
      </w:r>
      <w:r w:rsidR="00B9512F">
        <w:rPr>
          <w:noProof/>
        </w:rPr>
        <w:drawing>
          <wp:inline distT="0" distB="0" distL="0" distR="0" wp14:anchorId="1A742A17" wp14:editId="4B4ADCF8">
            <wp:extent cx="950614" cy="1222218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6" b="28539"/>
                    <a:stretch/>
                  </pic:blipFill>
                  <pic:spPr bwMode="auto">
                    <a:xfrm>
                      <a:off x="0" y="0"/>
                      <a:ext cx="953902" cy="122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56E6" w:rsidRPr="00B368AD">
        <w:rPr>
          <w:rFonts w:asciiTheme="minorHAnsi" w:hAnsiTheme="minorHAnsi" w:cstheme="minorHAnsi"/>
          <w:noProof/>
        </w:rPr>
        <w:t xml:space="preserve">     </w:t>
      </w:r>
      <w:r w:rsidR="00A9710C" w:rsidRPr="00B368AD">
        <w:rPr>
          <w:rFonts w:asciiTheme="minorHAnsi" w:hAnsiTheme="minorHAnsi" w:cstheme="minorHAnsi"/>
          <w:color w:val="BF5A14"/>
        </w:rPr>
        <w:t>Biography</w:t>
      </w:r>
      <w:r w:rsidRPr="00B368A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368D778" w14:textId="3288CC08" w:rsidR="00540212" w:rsidRPr="002C18C5" w:rsidRDefault="00540212" w:rsidP="00540212">
      <w:pPr>
        <w:pStyle w:val="PlainText"/>
        <w:jc w:val="both"/>
        <w:outlineLvl w:val="0"/>
        <w:rPr>
          <w:rFonts w:asciiTheme="minorHAnsi" w:hAnsiTheme="minorHAnsi" w:cstheme="minorHAnsi"/>
          <w:sz w:val="20"/>
          <w:szCs w:val="20"/>
          <w:lang w:val="en-GB"/>
        </w:rPr>
      </w:pPr>
      <w:r w:rsidRPr="002C18C5">
        <w:rPr>
          <w:rFonts w:asciiTheme="minorHAnsi" w:hAnsiTheme="minorHAnsi" w:cstheme="minorHAnsi"/>
          <w:bCs/>
          <w:sz w:val="20"/>
          <w:szCs w:val="20"/>
          <w:lang w:val="en-IN"/>
        </w:rPr>
        <w:t xml:space="preserve">Dr. Sweta Ramani is a Cardiothoracic Surgeon from India. </w:t>
      </w:r>
      <w:r w:rsidRPr="002C18C5">
        <w:rPr>
          <w:rFonts w:asciiTheme="minorHAnsi" w:hAnsiTheme="minorHAnsi" w:cstheme="minorHAnsi"/>
          <w:bCs/>
          <w:sz w:val="20"/>
          <w:szCs w:val="18"/>
          <w:lang w:val="en-IN"/>
        </w:rPr>
        <w:t>She was born in the family of doctors and have imbibed great passion for medical profession since then. She s</w:t>
      </w:r>
      <w:r w:rsidRPr="002C18C5">
        <w:rPr>
          <w:rFonts w:asciiTheme="minorHAnsi" w:hAnsiTheme="minorHAnsi" w:cstheme="minorHAnsi"/>
          <w:sz w:val="20"/>
          <w:szCs w:val="20"/>
        </w:rPr>
        <w:t>tarted her career in cardiothoracic surgery in 2012, the first few batches of integrated 6-year training program in India. She graduated from Dr.K.M.Cherian heart foundation, which is an apex tertiary care exclusive cardiac centre</w:t>
      </w:r>
      <w:r w:rsidRPr="002C18C5">
        <w:rPr>
          <w:rFonts w:asciiTheme="minorHAnsi" w:hAnsiTheme="minorHAnsi" w:cstheme="minorHAnsi"/>
          <w:sz w:val="20"/>
          <w:szCs w:val="20"/>
          <w:lang w:val="en-IN"/>
        </w:rPr>
        <w:t xml:space="preserve"> in India, under Dr. K.M.Cherian himself, who happens to be the ‘pioneer’ in Cardiac Surgery in India</w:t>
      </w:r>
      <w:r w:rsidRPr="002C18C5">
        <w:rPr>
          <w:rFonts w:asciiTheme="minorHAnsi" w:hAnsiTheme="minorHAnsi" w:cstheme="minorHAnsi"/>
          <w:sz w:val="20"/>
          <w:szCs w:val="20"/>
        </w:rPr>
        <w:t>. Being one of the larger transplant centres</w:t>
      </w:r>
      <w:r w:rsidR="000545F5" w:rsidRPr="002C18C5">
        <w:rPr>
          <w:rFonts w:asciiTheme="minorHAnsi" w:hAnsiTheme="minorHAnsi" w:cstheme="minorHAnsi"/>
          <w:sz w:val="20"/>
          <w:szCs w:val="20"/>
        </w:rPr>
        <w:t xml:space="preserve"> in India</w:t>
      </w:r>
      <w:r w:rsidRPr="002C18C5">
        <w:rPr>
          <w:rFonts w:asciiTheme="minorHAnsi" w:hAnsiTheme="minorHAnsi" w:cstheme="minorHAnsi"/>
          <w:sz w:val="20"/>
          <w:szCs w:val="20"/>
        </w:rPr>
        <w:t xml:space="preserve">, </w:t>
      </w:r>
      <w:r w:rsidR="000545F5" w:rsidRPr="002C18C5">
        <w:rPr>
          <w:rFonts w:asciiTheme="minorHAnsi" w:hAnsiTheme="minorHAnsi" w:cstheme="minorHAnsi"/>
          <w:sz w:val="20"/>
          <w:szCs w:val="20"/>
        </w:rPr>
        <w:t>she has been a part of nearly 45 successful heart</w:t>
      </w:r>
      <w:r w:rsidR="002C18C5" w:rsidRPr="002C18C5">
        <w:rPr>
          <w:rFonts w:asciiTheme="minorHAnsi" w:hAnsiTheme="minorHAnsi" w:cstheme="minorHAnsi"/>
          <w:sz w:val="20"/>
          <w:szCs w:val="20"/>
        </w:rPr>
        <w:t xml:space="preserve">/ lung / heart-lung transplants in India. </w:t>
      </w:r>
      <w:r w:rsidRPr="002C18C5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  <w:lang w:val="en-IN"/>
        </w:rPr>
        <w:t xml:space="preserve">Currently, working as </w:t>
      </w:r>
      <w:r w:rsidRPr="002C18C5">
        <w:rPr>
          <w:rFonts w:asciiTheme="minorHAnsi" w:hAnsiTheme="minorHAnsi" w:cstheme="minorHAnsi"/>
          <w:sz w:val="20"/>
          <w:szCs w:val="20"/>
          <w:lang w:val="en-GB"/>
        </w:rPr>
        <w:t xml:space="preserve">Assistant Professor &amp; Superspecialist – Cardiothoracic &amp; Vascular Surgery at ESIC Superspeciality </w:t>
      </w:r>
      <w:r w:rsidR="000545F5" w:rsidRPr="002C18C5">
        <w:rPr>
          <w:rFonts w:asciiTheme="minorHAnsi" w:hAnsiTheme="minorHAnsi" w:cstheme="minorHAnsi"/>
          <w:sz w:val="20"/>
          <w:szCs w:val="20"/>
          <w:lang w:val="en-GB"/>
        </w:rPr>
        <w:t>hospitals</w:t>
      </w:r>
      <w:r w:rsidR="000545F5" w:rsidRPr="002C18C5">
        <w:rPr>
          <w:rFonts w:asciiTheme="minorHAnsi" w:hAnsiTheme="minorHAnsi" w:cstheme="minorHAnsi"/>
          <w:sz w:val="20"/>
          <w:szCs w:val="20"/>
        </w:rPr>
        <w:t>,</w:t>
      </w:r>
      <w:r w:rsidRPr="002C18C5">
        <w:rPr>
          <w:rFonts w:asciiTheme="minorHAnsi" w:hAnsiTheme="minorHAnsi" w:cstheme="minorHAnsi"/>
          <w:sz w:val="20"/>
          <w:szCs w:val="20"/>
          <w:lang w:val="en-GB"/>
        </w:rPr>
        <w:t xml:space="preserve"> Hyderabad</w:t>
      </w:r>
      <w:r w:rsidR="000545F5" w:rsidRPr="002C18C5">
        <w:rPr>
          <w:rFonts w:asciiTheme="minorHAnsi" w:hAnsiTheme="minorHAnsi" w:cstheme="minorHAnsi"/>
          <w:sz w:val="20"/>
          <w:szCs w:val="20"/>
          <w:lang w:val="en-GB"/>
        </w:rPr>
        <w:t xml:space="preserve"> (India), parallelly honing her skills in the field of heart failure procedures</w:t>
      </w:r>
      <w:r w:rsidR="002C18C5" w:rsidRPr="002C18C5">
        <w:rPr>
          <w:rFonts w:asciiTheme="minorHAnsi" w:hAnsiTheme="minorHAnsi" w:cstheme="minorHAnsi"/>
          <w:sz w:val="20"/>
          <w:szCs w:val="20"/>
          <w:lang w:val="en-GB"/>
        </w:rPr>
        <w:t>.</w:t>
      </w:r>
      <w:r w:rsidRPr="002C18C5">
        <w:rPr>
          <w:rFonts w:asciiTheme="minorHAnsi" w:hAnsiTheme="minorHAnsi" w:cstheme="minorHAnsi"/>
          <w:bCs/>
          <w:sz w:val="20"/>
          <w:szCs w:val="18"/>
          <w:lang w:val="en-IN"/>
        </w:rPr>
        <w:t xml:space="preserve"> </w:t>
      </w:r>
    </w:p>
    <w:p w14:paraId="787FB03F" w14:textId="375C7E83" w:rsidR="00AE3E37" w:rsidRPr="00B368AD" w:rsidRDefault="00A9710C">
      <w:pPr>
        <w:spacing w:before="62"/>
        <w:ind w:left="4217" w:right="4235"/>
        <w:jc w:val="center"/>
        <w:rPr>
          <w:rFonts w:asciiTheme="minorHAnsi" w:hAnsiTheme="minorHAnsi" w:cstheme="minorHAnsi"/>
          <w:sz w:val="14"/>
        </w:rPr>
      </w:pPr>
      <w:r w:rsidRPr="00B368AD">
        <w:rPr>
          <w:rFonts w:asciiTheme="minorHAnsi" w:hAnsiTheme="minorHAnsi" w:cstheme="minorHAnsi"/>
          <w:sz w:val="14"/>
        </w:rPr>
        <w:t xml:space="preserve">Email: </w:t>
      </w:r>
      <w:hyperlink r:id="rId17" w:history="1">
        <w:r w:rsidR="002C18C5" w:rsidRPr="00026BBE">
          <w:rPr>
            <w:rStyle w:val="Hyperlink"/>
            <w:rFonts w:asciiTheme="minorHAnsi" w:hAnsiTheme="minorHAnsi" w:cstheme="minorHAnsi"/>
            <w:sz w:val="14"/>
          </w:rPr>
          <w:t>dr.swetaramani@gmail.com</w:t>
        </w:r>
      </w:hyperlink>
    </w:p>
    <w:p w14:paraId="5599594C" w14:textId="77777777" w:rsidR="00AE3E37" w:rsidRPr="00B368AD" w:rsidRDefault="00292ED9">
      <w:pPr>
        <w:pStyle w:val="BodyText"/>
        <w:spacing w:before="2"/>
        <w:rPr>
          <w:rFonts w:asciiTheme="minorHAnsi" w:hAnsiTheme="minorHAnsi" w:cstheme="minorHAnsi"/>
          <w:sz w:val="19"/>
        </w:rPr>
      </w:pPr>
      <w:r w:rsidRPr="00B368A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5CD38F3" wp14:editId="1D0EA29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414ED" id="Line 3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7038E8D" w14:textId="77777777" w:rsidR="00AE3E37" w:rsidRPr="00B368AD" w:rsidRDefault="00AE3E37">
      <w:pPr>
        <w:pStyle w:val="BodyText"/>
        <w:rPr>
          <w:rFonts w:asciiTheme="minorHAnsi" w:hAnsiTheme="minorHAnsi" w:cstheme="minorHAnsi"/>
          <w:sz w:val="20"/>
        </w:rPr>
      </w:pPr>
    </w:p>
    <w:p w14:paraId="5E809E2C" w14:textId="77777777" w:rsidR="00AE3E37" w:rsidRPr="00B368AD" w:rsidRDefault="00AE3E37">
      <w:pPr>
        <w:pStyle w:val="BodyText"/>
        <w:rPr>
          <w:rFonts w:asciiTheme="minorHAnsi" w:hAnsiTheme="minorHAnsi" w:cstheme="minorHAnsi"/>
          <w:sz w:val="20"/>
        </w:rPr>
      </w:pPr>
    </w:p>
    <w:p w14:paraId="0740EE02" w14:textId="77777777" w:rsidR="00AE3E37" w:rsidRPr="00B368AD" w:rsidRDefault="00AE3E37">
      <w:pPr>
        <w:pStyle w:val="BodyText"/>
        <w:spacing w:before="7"/>
        <w:rPr>
          <w:rFonts w:asciiTheme="minorHAnsi" w:hAnsiTheme="minorHAnsi" w:cstheme="minorHAnsi"/>
          <w:sz w:val="29"/>
        </w:rPr>
      </w:pPr>
    </w:p>
    <w:p w14:paraId="60F7650B" w14:textId="77777777" w:rsidR="00AE3E37" w:rsidRPr="00B368AD" w:rsidRDefault="00A9710C" w:rsidP="000534A1">
      <w:pPr>
        <w:spacing w:before="39"/>
        <w:ind w:left="100"/>
        <w:rPr>
          <w:rFonts w:asciiTheme="minorHAnsi" w:hAnsiTheme="minorHAnsi" w:cstheme="minorHAnsi"/>
          <w:b/>
          <w:sz w:val="20"/>
        </w:rPr>
      </w:pPr>
      <w:r w:rsidRPr="00B368AD">
        <w:rPr>
          <w:rFonts w:asciiTheme="minorHAnsi" w:hAnsiTheme="minorHAnsi" w:cstheme="minorHAnsi"/>
          <w:b/>
          <w:sz w:val="20"/>
        </w:rPr>
        <w:t>Notes/Comments:</w:t>
      </w:r>
    </w:p>
    <w:p w14:paraId="0DEC382E" w14:textId="77777777" w:rsidR="00EA7D51" w:rsidRPr="00B368AD" w:rsidRDefault="00EA7D51" w:rsidP="000534A1">
      <w:pPr>
        <w:spacing w:before="39"/>
        <w:ind w:left="100"/>
        <w:rPr>
          <w:rFonts w:asciiTheme="minorHAnsi" w:hAnsiTheme="minorHAnsi" w:cstheme="minorHAnsi"/>
          <w:b/>
          <w:sz w:val="20"/>
        </w:rPr>
      </w:pPr>
    </w:p>
    <w:p w14:paraId="3A3406BE" w14:textId="77777777" w:rsidR="00EA7D51" w:rsidRPr="00B368AD" w:rsidRDefault="00EA7D51" w:rsidP="000534A1">
      <w:pPr>
        <w:spacing w:before="39"/>
        <w:ind w:left="100"/>
        <w:rPr>
          <w:rFonts w:asciiTheme="minorHAnsi" w:hAnsiTheme="minorHAnsi" w:cstheme="minorHAnsi"/>
          <w:b/>
          <w:sz w:val="20"/>
        </w:rPr>
      </w:pPr>
    </w:p>
    <w:p w14:paraId="78F36C2E" w14:textId="4C577D77" w:rsidR="00EA7D51" w:rsidRPr="00B368AD" w:rsidRDefault="00EA7D51" w:rsidP="00EA7D51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  <w:lang w:val="en-NZ"/>
        </w:rPr>
      </w:pPr>
      <w:r w:rsidRPr="00B368AD">
        <w:rPr>
          <w:rFonts w:asciiTheme="minorHAnsi" w:hAnsiTheme="minorHAnsi" w:cstheme="minorHAnsi"/>
          <w:b/>
          <w:sz w:val="20"/>
          <w:szCs w:val="20"/>
          <w:lang w:val="en-NZ"/>
        </w:rPr>
        <w:t xml:space="preserve">Presenting author details </w:t>
      </w:r>
      <w:r w:rsidRPr="00B368AD">
        <w:rPr>
          <w:rFonts w:asciiTheme="minorHAnsi" w:hAnsiTheme="minorHAnsi" w:cstheme="minorHAnsi"/>
          <w:b/>
          <w:sz w:val="20"/>
          <w:szCs w:val="20"/>
          <w:lang w:val="en-NZ"/>
        </w:rPr>
        <w:br/>
      </w:r>
      <w:r w:rsidRPr="00B368AD">
        <w:rPr>
          <w:rFonts w:asciiTheme="minorHAnsi" w:hAnsiTheme="minorHAnsi" w:cstheme="minorHAnsi"/>
          <w:sz w:val="20"/>
          <w:szCs w:val="20"/>
          <w:lang w:val="en-NZ"/>
        </w:rPr>
        <w:t xml:space="preserve">Full name: </w:t>
      </w:r>
      <w:r w:rsidR="002C18C5">
        <w:rPr>
          <w:rFonts w:asciiTheme="minorHAnsi" w:hAnsiTheme="minorHAnsi" w:cstheme="minorHAnsi"/>
          <w:sz w:val="20"/>
          <w:szCs w:val="20"/>
          <w:lang w:val="en-NZ"/>
        </w:rPr>
        <w:t xml:space="preserve"> Dr. Sweta Ramani. S</w:t>
      </w:r>
      <w:r w:rsidRPr="00B368AD">
        <w:rPr>
          <w:rFonts w:asciiTheme="minorHAnsi" w:hAnsiTheme="minorHAnsi" w:cstheme="minorHAnsi"/>
          <w:sz w:val="20"/>
          <w:szCs w:val="20"/>
          <w:lang w:val="en-NZ"/>
        </w:rPr>
        <w:br/>
        <w:t>Contact number:</w:t>
      </w:r>
      <w:r w:rsidR="002C18C5">
        <w:rPr>
          <w:rFonts w:asciiTheme="minorHAnsi" w:hAnsiTheme="minorHAnsi" w:cstheme="minorHAnsi"/>
          <w:sz w:val="20"/>
          <w:szCs w:val="20"/>
          <w:lang w:val="en-NZ"/>
        </w:rPr>
        <w:t xml:space="preserve"> +91 9444890444</w:t>
      </w:r>
      <w:r w:rsidRPr="00B368AD">
        <w:rPr>
          <w:rFonts w:asciiTheme="minorHAnsi" w:hAnsiTheme="minorHAnsi" w:cstheme="minorHAnsi"/>
          <w:sz w:val="20"/>
          <w:szCs w:val="20"/>
          <w:lang w:val="en-NZ"/>
        </w:rPr>
        <w:br/>
        <w:t>Twitter account:</w:t>
      </w:r>
      <w:r w:rsidRPr="00B368AD">
        <w:rPr>
          <w:rFonts w:asciiTheme="minorHAnsi" w:hAnsiTheme="minorHAnsi" w:cstheme="minorHAnsi"/>
          <w:sz w:val="20"/>
          <w:szCs w:val="20"/>
          <w:lang w:val="en-NZ"/>
        </w:rPr>
        <w:br/>
        <w:t>Linked In account:</w:t>
      </w:r>
      <w:r w:rsidR="002C18C5">
        <w:rPr>
          <w:rFonts w:asciiTheme="minorHAnsi" w:hAnsiTheme="minorHAnsi" w:cstheme="minorHAnsi"/>
          <w:sz w:val="20"/>
          <w:szCs w:val="20"/>
          <w:lang w:val="en-NZ"/>
        </w:rPr>
        <w:t xml:space="preserve"> Sweta Ramani</w:t>
      </w:r>
    </w:p>
    <w:p w14:paraId="2520B9B9" w14:textId="5E2A6021" w:rsidR="00EA7D51" w:rsidRPr="00B9512F" w:rsidRDefault="00EA7D51" w:rsidP="00B9512F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en-NZ"/>
        </w:rPr>
        <w:sectPr w:rsidR="00EA7D51" w:rsidRPr="00B9512F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B368AD">
        <w:rPr>
          <w:rFonts w:asciiTheme="minorHAnsi" w:hAnsiTheme="minorHAnsi" w:cstheme="minorHAnsi"/>
          <w:sz w:val="20"/>
          <w:szCs w:val="20"/>
          <w:lang w:val="en-NZ"/>
        </w:rPr>
        <w:t xml:space="preserve">Session name/ number: </w:t>
      </w:r>
      <w:r w:rsidRPr="00B368AD">
        <w:rPr>
          <w:rFonts w:asciiTheme="minorHAnsi" w:hAnsiTheme="minorHAnsi" w:cstheme="minorHAnsi"/>
          <w:sz w:val="20"/>
          <w:szCs w:val="20"/>
          <w:lang w:val="en-NZ"/>
        </w:rPr>
        <w:br/>
        <w:t>Category: (Oral presentation/ Poster presentati</w:t>
      </w:r>
      <w:r w:rsidR="00123BEA">
        <w:rPr>
          <w:rFonts w:asciiTheme="minorHAnsi" w:hAnsiTheme="minorHAnsi" w:cstheme="minorHAnsi"/>
          <w:sz w:val="20"/>
          <w:szCs w:val="20"/>
          <w:lang w:val="en-NZ"/>
        </w:rPr>
        <w:t>on</w:t>
      </w:r>
    </w:p>
    <w:p w14:paraId="7381AFB1" w14:textId="77777777" w:rsidR="00AE3E37" w:rsidRPr="00B368AD" w:rsidRDefault="00AE3E37" w:rsidP="00123BEA">
      <w:pPr>
        <w:jc w:val="both"/>
        <w:rPr>
          <w:rFonts w:asciiTheme="minorHAnsi" w:hAnsiTheme="minorHAnsi" w:cstheme="minorHAnsi"/>
          <w:sz w:val="26"/>
        </w:rPr>
      </w:pPr>
    </w:p>
    <w:sectPr w:rsidR="00AE3E37" w:rsidRPr="00B368AD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11C1A" w14:textId="77777777" w:rsidR="00D4413B" w:rsidRDefault="00D4413B">
      <w:r>
        <w:separator/>
      </w:r>
    </w:p>
  </w:endnote>
  <w:endnote w:type="continuationSeparator" w:id="0">
    <w:p w14:paraId="5EF70D88" w14:textId="77777777" w:rsidR="00D4413B" w:rsidRDefault="00D4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73E7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D7A2646" wp14:editId="121B24F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A5A99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566AD9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7A264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03A5A99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566AD9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6661A42" wp14:editId="060A197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BFE64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EF1DDC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661A42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ABFE64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EF1DDC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C809D23" wp14:editId="7D19218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203D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5AB39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809D2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C0203D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AB39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014FF" w14:textId="77777777" w:rsidR="00D4413B" w:rsidRDefault="00D4413B">
      <w:r>
        <w:separator/>
      </w:r>
    </w:p>
  </w:footnote>
  <w:footnote w:type="continuationSeparator" w:id="0">
    <w:p w14:paraId="1F2C41BF" w14:textId="77777777" w:rsidR="00D4413B" w:rsidRDefault="00D44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C874DCF"/>
    <w:multiLevelType w:val="hybridMultilevel"/>
    <w:tmpl w:val="86A4D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579097608">
    <w:abstractNumId w:val="0"/>
  </w:num>
  <w:num w:numId="2" w16cid:durableId="1002660058">
    <w:abstractNumId w:val="2"/>
  </w:num>
  <w:num w:numId="3" w16cid:durableId="205750863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1575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545F5"/>
    <w:rsid w:val="0006797A"/>
    <w:rsid w:val="000B4CAA"/>
    <w:rsid w:val="000C1C25"/>
    <w:rsid w:val="000E2911"/>
    <w:rsid w:val="00123BEA"/>
    <w:rsid w:val="001263DF"/>
    <w:rsid w:val="001F66D0"/>
    <w:rsid w:val="00292ED9"/>
    <w:rsid w:val="002C18C5"/>
    <w:rsid w:val="00336891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40212"/>
    <w:rsid w:val="00590D60"/>
    <w:rsid w:val="005973B9"/>
    <w:rsid w:val="005B3A56"/>
    <w:rsid w:val="006060CE"/>
    <w:rsid w:val="0061505C"/>
    <w:rsid w:val="0063497F"/>
    <w:rsid w:val="00714354"/>
    <w:rsid w:val="007D64D3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AE7598"/>
    <w:rsid w:val="00B10C35"/>
    <w:rsid w:val="00B21A57"/>
    <w:rsid w:val="00B368AD"/>
    <w:rsid w:val="00B57B6D"/>
    <w:rsid w:val="00B9512F"/>
    <w:rsid w:val="00BA07AE"/>
    <w:rsid w:val="00BE6743"/>
    <w:rsid w:val="00C33602"/>
    <w:rsid w:val="00C56C74"/>
    <w:rsid w:val="00CD6F55"/>
    <w:rsid w:val="00D4413B"/>
    <w:rsid w:val="00D57B3B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F0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05AC8"/>
  <w15:docId w15:val="{EAB1B95B-7C7F-462C-B2B1-3D3E1473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PlainTextChar">
    <w:name w:val="Plain Text Char"/>
    <w:link w:val="PlainText"/>
    <w:rsid w:val="00540212"/>
    <w:rPr>
      <w:rFonts w:ascii="Courier New" w:hAnsi="Courier New"/>
    </w:rPr>
  </w:style>
  <w:style w:type="paragraph" w:styleId="PlainText">
    <w:name w:val="Plain Text"/>
    <w:basedOn w:val="Normal"/>
    <w:link w:val="PlainTextChar"/>
    <w:rsid w:val="00540212"/>
    <w:pPr>
      <w:widowControl/>
    </w:pPr>
    <w:rPr>
      <w:rFonts w:ascii="Courier New" w:eastAsiaTheme="minorHAnsi" w:hAnsi="Courier New" w:cstheme="minorBidi"/>
    </w:rPr>
  </w:style>
  <w:style w:type="character" w:customStyle="1" w:styleId="PlainTextChar1">
    <w:name w:val="Plain Text Char1"/>
    <w:basedOn w:val="DefaultParagraphFont"/>
    <w:uiPriority w:val="99"/>
    <w:semiHidden/>
    <w:rsid w:val="00540212"/>
    <w:rPr>
      <w:rFonts w:ascii="Consolas" w:eastAsia="Tw Cen MT" w:hAnsi="Consolas" w:cs="Tw Cen MT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2C1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Edwards%20LB%5BAuthor%5D&amp;cauthor=true&amp;cauthor_uid=2627461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Kucheryavaya%20AY%5BAuthor%5D&amp;cauthor=true&amp;cauthor_uid=26274617" TargetMode="External"/><Relationship Id="rId17" Type="http://schemas.openxmlformats.org/officeDocument/2006/relationships/hyperlink" Target="mailto:dr.swetaramani@gmail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Stehlik%20J%5BAuthor%5D&amp;cauthor=true&amp;cauthor_uid=262746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26274617/" TargetMode="External"/><Relationship Id="rId10" Type="http://schemas.openxmlformats.org/officeDocument/2006/relationships/hyperlink" Target="https://www.ncbi.nlm.nih.gov/pubmed/?term=Goldraich%20LA%5BAuthor%5D&amp;cauthor=true&amp;cauthor_uid=2627461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ncbi.nlm.nih.gov/pubmed/?term=Ross%20HJ%5BAuthor%5D&amp;cauthor=true&amp;cauthor_uid=262746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AE6DE-7403-4F96-AAAA-31C73A45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Sweta Ramani</cp:lastModifiedBy>
  <cp:revision>5</cp:revision>
  <dcterms:created xsi:type="dcterms:W3CDTF">2023-04-09T18:02:00Z</dcterms:created>
  <dcterms:modified xsi:type="dcterms:W3CDTF">2023-04-11T08:52:00Z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