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08C" w:rsidRPr="001C508C" w:rsidRDefault="00E37BD1" w:rsidP="001C508C">
      <w:pPr>
        <w:rPr>
          <w:b/>
          <w:iCs/>
          <w:color w:val="333333"/>
          <w:sz w:val="48"/>
          <w:szCs w:val="48"/>
          <w:shd w:val="clear" w:color="auto" w:fill="FFFFFF"/>
        </w:rPr>
      </w:pPr>
      <w:r w:rsidRPr="002432B7">
        <w:rPr>
          <w:b/>
          <w:iCs/>
          <w:color w:val="333333"/>
          <w:sz w:val="48"/>
          <w:szCs w:val="48"/>
          <w:shd w:val="clear" w:color="auto" w:fill="FFFFFF"/>
        </w:rPr>
        <w:t xml:space="preserve">Title: </w:t>
      </w:r>
      <w:r w:rsidR="001C508C" w:rsidRPr="001C508C">
        <w:rPr>
          <w:b/>
          <w:iCs/>
          <w:color w:val="333333"/>
          <w:sz w:val="48"/>
          <w:szCs w:val="48"/>
          <w:shd w:val="clear" w:color="auto" w:fill="FFFFFF"/>
        </w:rPr>
        <w:t>Positron emission tomography – computed tomography as a monitoring response</w:t>
      </w:r>
    </w:p>
    <w:p w:rsidR="00DC433A" w:rsidRPr="002432B7" w:rsidRDefault="001C508C" w:rsidP="001C508C">
      <w:pPr>
        <w:rPr>
          <w:b/>
          <w:iCs/>
          <w:color w:val="333333"/>
          <w:sz w:val="48"/>
          <w:szCs w:val="48"/>
          <w:shd w:val="clear" w:color="auto" w:fill="FFFFFF"/>
        </w:rPr>
      </w:pPr>
      <w:proofErr w:type="gramStart"/>
      <w:r>
        <w:rPr>
          <w:b/>
          <w:iCs/>
          <w:color w:val="333333"/>
          <w:sz w:val="48"/>
          <w:szCs w:val="48"/>
          <w:shd w:val="clear" w:color="auto" w:fill="FFFFFF"/>
        </w:rPr>
        <w:t>tool</w:t>
      </w:r>
      <w:proofErr w:type="gramEnd"/>
      <w:r>
        <w:rPr>
          <w:b/>
          <w:iCs/>
          <w:color w:val="333333"/>
          <w:sz w:val="48"/>
          <w:szCs w:val="48"/>
          <w:shd w:val="clear" w:color="auto" w:fill="FFFFFF"/>
        </w:rPr>
        <w:t xml:space="preserve"> in pre-fibrotic </w:t>
      </w:r>
      <w:proofErr w:type="spellStart"/>
      <w:r>
        <w:rPr>
          <w:b/>
          <w:iCs/>
          <w:color w:val="333333"/>
          <w:sz w:val="48"/>
          <w:szCs w:val="48"/>
          <w:shd w:val="clear" w:color="auto" w:fill="FFFFFF"/>
        </w:rPr>
        <w:t>myelofibrosis</w:t>
      </w:r>
      <w:proofErr w:type="spellEnd"/>
      <w:r>
        <w:rPr>
          <w:b/>
          <w:iCs/>
          <w:color w:val="333333"/>
          <w:sz w:val="48"/>
          <w:szCs w:val="48"/>
          <w:shd w:val="clear" w:color="auto" w:fill="FFFFFF"/>
        </w:rPr>
        <w:t>: “A</w:t>
      </w:r>
      <w:r w:rsidRPr="001C508C">
        <w:rPr>
          <w:b/>
          <w:iCs/>
          <w:color w:val="333333"/>
          <w:sz w:val="48"/>
          <w:szCs w:val="48"/>
          <w:shd w:val="clear" w:color="auto" w:fill="FFFFFF"/>
        </w:rPr>
        <w:t xml:space="preserve"> case report”</w:t>
      </w:r>
    </w:p>
    <w:p w:rsidR="001C508C" w:rsidRDefault="00E37BD1" w:rsidP="001C508C">
      <w:pPr>
        <w:pStyle w:val="Default"/>
      </w:pPr>
      <w:r w:rsidRPr="002432B7">
        <w:rPr>
          <w:iCs/>
          <w:color w:val="333333"/>
          <w:sz w:val="48"/>
          <w:szCs w:val="48"/>
          <w:shd w:val="clear" w:color="auto" w:fill="FFFFFF"/>
        </w:rPr>
        <w:t xml:space="preserve">Name: </w:t>
      </w:r>
    </w:p>
    <w:p w:rsidR="00E37BD1" w:rsidRPr="001C508C" w:rsidRDefault="001C508C" w:rsidP="001C508C">
      <w:pPr>
        <w:rPr>
          <w:b/>
          <w:iCs/>
          <w:color w:val="333333"/>
          <w:sz w:val="48"/>
          <w:szCs w:val="48"/>
          <w:shd w:val="clear" w:color="auto" w:fill="FFFFFF"/>
        </w:rPr>
      </w:pPr>
      <w:r w:rsidRPr="001C508C">
        <w:rPr>
          <w:b/>
          <w:sz w:val="48"/>
          <w:szCs w:val="48"/>
        </w:rPr>
        <w:t xml:space="preserve"> </w:t>
      </w:r>
      <w:proofErr w:type="spellStart"/>
      <w:r w:rsidRPr="001C508C">
        <w:rPr>
          <w:b/>
          <w:sz w:val="48"/>
          <w:szCs w:val="48"/>
        </w:rPr>
        <w:t>Amna</w:t>
      </w:r>
      <w:proofErr w:type="spellEnd"/>
      <w:r w:rsidRPr="001C508C">
        <w:rPr>
          <w:b/>
          <w:sz w:val="48"/>
          <w:szCs w:val="48"/>
        </w:rPr>
        <w:t xml:space="preserve"> </w:t>
      </w:r>
      <w:proofErr w:type="spellStart"/>
      <w:r w:rsidRPr="001C508C">
        <w:rPr>
          <w:b/>
          <w:sz w:val="48"/>
          <w:szCs w:val="48"/>
        </w:rPr>
        <w:t>Qamar</w:t>
      </w:r>
      <w:proofErr w:type="spellEnd"/>
      <w:r w:rsidRPr="001C508C">
        <w:rPr>
          <w:b/>
          <w:sz w:val="48"/>
          <w:szCs w:val="48"/>
        </w:rPr>
        <w:t xml:space="preserve"> </w:t>
      </w:r>
      <w:proofErr w:type="spellStart"/>
      <w:r w:rsidRPr="001C508C">
        <w:rPr>
          <w:b/>
          <w:sz w:val="48"/>
          <w:szCs w:val="48"/>
        </w:rPr>
        <w:t>Uz</w:t>
      </w:r>
      <w:proofErr w:type="spellEnd"/>
      <w:r w:rsidRPr="001C508C">
        <w:rPr>
          <w:b/>
          <w:sz w:val="48"/>
          <w:szCs w:val="48"/>
        </w:rPr>
        <w:t xml:space="preserve"> </w:t>
      </w:r>
      <w:proofErr w:type="spellStart"/>
      <w:r w:rsidRPr="001C508C">
        <w:rPr>
          <w:b/>
          <w:sz w:val="48"/>
          <w:szCs w:val="48"/>
        </w:rPr>
        <w:t>Zaman</w:t>
      </w:r>
      <w:proofErr w:type="spellEnd"/>
      <w:r w:rsidRPr="001C508C">
        <w:rPr>
          <w:b/>
          <w:sz w:val="48"/>
          <w:szCs w:val="48"/>
        </w:rPr>
        <w:t xml:space="preserve"> </w:t>
      </w:r>
    </w:p>
    <w:p w:rsidR="001C508C" w:rsidRPr="001C508C" w:rsidRDefault="00E37BD1" w:rsidP="001C508C">
      <w:pPr>
        <w:rPr>
          <w:iCs/>
          <w:color w:val="333333"/>
          <w:sz w:val="48"/>
          <w:szCs w:val="48"/>
          <w:shd w:val="clear" w:color="auto" w:fill="FFFFFF"/>
        </w:rPr>
      </w:pPr>
      <w:r w:rsidRPr="002432B7">
        <w:rPr>
          <w:iCs/>
          <w:color w:val="333333"/>
          <w:sz w:val="48"/>
          <w:szCs w:val="48"/>
          <w:shd w:val="clear" w:color="auto" w:fill="FFFFFF"/>
        </w:rPr>
        <w:t xml:space="preserve">Affiliation: </w:t>
      </w:r>
      <w:r w:rsidR="001C508C" w:rsidRPr="001C508C">
        <w:rPr>
          <w:sz w:val="48"/>
          <w:szCs w:val="48"/>
        </w:rPr>
        <w:t xml:space="preserve">Department of Hematology, Dr. </w:t>
      </w:r>
      <w:proofErr w:type="spellStart"/>
      <w:r w:rsidR="001C508C" w:rsidRPr="001C508C">
        <w:rPr>
          <w:sz w:val="48"/>
          <w:szCs w:val="48"/>
        </w:rPr>
        <w:t>Ziauddin</w:t>
      </w:r>
      <w:proofErr w:type="spellEnd"/>
      <w:r w:rsidR="001C508C" w:rsidRPr="001C508C">
        <w:rPr>
          <w:sz w:val="48"/>
          <w:szCs w:val="48"/>
        </w:rPr>
        <w:t xml:space="preserve"> University and Hospital, Karachi, Pakistan</w:t>
      </w:r>
    </w:p>
    <w:p w:rsidR="001C508C" w:rsidRDefault="009215E3" w:rsidP="001C508C">
      <w:pPr>
        <w:pStyle w:val="Default"/>
      </w:pPr>
      <w:r w:rsidRPr="002432B7">
        <w:rPr>
          <w:i/>
          <w:iCs/>
          <w:color w:val="333333"/>
          <w:sz w:val="48"/>
          <w:szCs w:val="48"/>
          <w:shd w:val="clear" w:color="auto" w:fill="FFFFFF"/>
        </w:rPr>
        <w:t>Co-authors if any</w:t>
      </w:r>
      <w:r w:rsidR="001C508C">
        <w:rPr>
          <w:i/>
          <w:iCs/>
          <w:color w:val="333333"/>
          <w:sz w:val="48"/>
          <w:szCs w:val="48"/>
          <w:shd w:val="clear" w:color="auto" w:fill="FFFFFF"/>
        </w:rPr>
        <w:t xml:space="preserve">; </w:t>
      </w:r>
      <w:r w:rsidR="001F1383" w:rsidRPr="002432B7">
        <w:rPr>
          <w:i/>
          <w:iCs/>
          <w:color w:val="333333"/>
          <w:sz w:val="48"/>
          <w:szCs w:val="48"/>
          <w:shd w:val="clear" w:color="auto" w:fill="FFFFFF"/>
        </w:rPr>
        <w:t xml:space="preserve"> </w:t>
      </w:r>
    </w:p>
    <w:p w:rsidR="001F1383" w:rsidRPr="001C508C" w:rsidRDefault="001C508C" w:rsidP="001C508C">
      <w:pPr>
        <w:pStyle w:val="Default"/>
      </w:pPr>
      <w:r w:rsidRPr="001C508C">
        <w:rPr>
          <w:sz w:val="48"/>
          <w:szCs w:val="48"/>
        </w:rPr>
        <w:t xml:space="preserve"> </w:t>
      </w:r>
      <w:proofErr w:type="spellStart"/>
      <w:r w:rsidRPr="001C508C">
        <w:rPr>
          <w:sz w:val="48"/>
          <w:szCs w:val="48"/>
        </w:rPr>
        <w:t>Shabbir</w:t>
      </w:r>
      <w:proofErr w:type="spellEnd"/>
      <w:r w:rsidRPr="001C508C">
        <w:rPr>
          <w:sz w:val="48"/>
          <w:szCs w:val="48"/>
        </w:rPr>
        <w:t xml:space="preserve"> </w:t>
      </w:r>
      <w:proofErr w:type="spellStart"/>
      <w:r w:rsidRPr="001C508C">
        <w:rPr>
          <w:sz w:val="48"/>
          <w:szCs w:val="48"/>
        </w:rPr>
        <w:t>Hussain</w:t>
      </w:r>
      <w:proofErr w:type="spellEnd"/>
      <w:r>
        <w:rPr>
          <w:iCs/>
          <w:color w:val="333333"/>
          <w:sz w:val="48"/>
          <w:szCs w:val="48"/>
          <w:shd w:val="clear" w:color="auto" w:fill="FFFFFF"/>
        </w:rPr>
        <w:t>,</w:t>
      </w:r>
      <w:r w:rsidRPr="001C508C">
        <w:rPr>
          <w:sz w:val="48"/>
          <w:szCs w:val="48"/>
        </w:rPr>
        <w:t xml:space="preserve"> </w:t>
      </w:r>
      <w:proofErr w:type="spellStart"/>
      <w:r w:rsidRPr="001C508C">
        <w:rPr>
          <w:sz w:val="48"/>
          <w:szCs w:val="48"/>
        </w:rPr>
        <w:t>Ramsha</w:t>
      </w:r>
      <w:proofErr w:type="spellEnd"/>
      <w:r w:rsidRPr="001C508C">
        <w:rPr>
          <w:sz w:val="48"/>
          <w:szCs w:val="48"/>
        </w:rPr>
        <w:t xml:space="preserve"> </w:t>
      </w:r>
      <w:proofErr w:type="spellStart"/>
      <w:r w:rsidRPr="001C508C">
        <w:rPr>
          <w:sz w:val="48"/>
          <w:szCs w:val="48"/>
        </w:rPr>
        <w:t>Zaheer</w:t>
      </w:r>
      <w:proofErr w:type="spellEnd"/>
      <w:proofErr w:type="gramStart"/>
      <w:r>
        <w:rPr>
          <w:sz w:val="48"/>
          <w:szCs w:val="48"/>
        </w:rPr>
        <w:t xml:space="preserve">, </w:t>
      </w:r>
      <w:r w:rsidRPr="001C508C">
        <w:rPr>
          <w:sz w:val="48"/>
          <w:szCs w:val="48"/>
        </w:rPr>
        <w:t xml:space="preserve"> </w:t>
      </w:r>
      <w:proofErr w:type="spellStart"/>
      <w:r w:rsidRPr="001C508C">
        <w:rPr>
          <w:sz w:val="48"/>
          <w:szCs w:val="48"/>
        </w:rPr>
        <w:t>Madiha</w:t>
      </w:r>
      <w:proofErr w:type="spellEnd"/>
      <w:proofErr w:type="gramEnd"/>
      <w:r w:rsidRPr="001C508C">
        <w:rPr>
          <w:sz w:val="48"/>
          <w:szCs w:val="48"/>
        </w:rPr>
        <w:t xml:space="preserve"> </w:t>
      </w:r>
      <w:proofErr w:type="spellStart"/>
      <w:r w:rsidRPr="001C508C">
        <w:rPr>
          <w:sz w:val="48"/>
          <w:szCs w:val="48"/>
        </w:rPr>
        <w:t>Andleeb</w:t>
      </w:r>
      <w:proofErr w:type="spellEnd"/>
      <w:r>
        <w:rPr>
          <w:sz w:val="48"/>
          <w:szCs w:val="48"/>
        </w:rPr>
        <w:t>,</w:t>
      </w:r>
      <w:r w:rsidRPr="001C508C">
        <w:t xml:space="preserve"> </w:t>
      </w:r>
      <w:r w:rsidRPr="001C508C">
        <w:rPr>
          <w:sz w:val="48"/>
          <w:szCs w:val="48"/>
        </w:rPr>
        <w:t xml:space="preserve">Tariq </w:t>
      </w:r>
      <w:proofErr w:type="spellStart"/>
      <w:r w:rsidRPr="001C508C">
        <w:rPr>
          <w:sz w:val="48"/>
          <w:szCs w:val="48"/>
        </w:rPr>
        <w:t>Siddiqui</w:t>
      </w:r>
      <w:proofErr w:type="spellEnd"/>
    </w:p>
    <w:p w:rsidR="001C508C" w:rsidRDefault="001C508C" w:rsidP="001C508C">
      <w:pPr>
        <w:pStyle w:val="Default"/>
        <w:rPr>
          <w:sz w:val="48"/>
          <w:szCs w:val="48"/>
        </w:rPr>
      </w:pPr>
    </w:p>
    <w:p w:rsidR="001C508C" w:rsidRPr="001C508C" w:rsidRDefault="001C508C" w:rsidP="001C508C">
      <w:pPr>
        <w:pStyle w:val="Default"/>
      </w:pPr>
    </w:p>
    <w:p w:rsidR="00E37BD1" w:rsidRPr="002432B7" w:rsidRDefault="00E37BD1" w:rsidP="005B7D07">
      <w:pPr>
        <w:rPr>
          <w:b/>
          <w:sz w:val="48"/>
          <w:szCs w:val="48"/>
        </w:rPr>
      </w:pPr>
      <w:r w:rsidRPr="002432B7">
        <w:rPr>
          <w:b/>
          <w:sz w:val="48"/>
          <w:szCs w:val="48"/>
        </w:rPr>
        <w:t>Abstract</w:t>
      </w:r>
      <w:r w:rsidR="009215E3" w:rsidRPr="002432B7">
        <w:rPr>
          <w:b/>
          <w:sz w:val="48"/>
          <w:szCs w:val="48"/>
        </w:rPr>
        <w:t xml:space="preserve"> (</w:t>
      </w:r>
      <w:r w:rsidR="008C232D" w:rsidRPr="002432B7">
        <w:rPr>
          <w:b/>
          <w:sz w:val="48"/>
          <w:szCs w:val="48"/>
        </w:rPr>
        <w:t>up to</w:t>
      </w:r>
      <w:r w:rsidR="009215E3" w:rsidRPr="002432B7">
        <w:rPr>
          <w:b/>
          <w:sz w:val="48"/>
          <w:szCs w:val="48"/>
        </w:rPr>
        <w:t xml:space="preserve"> 300 words)</w:t>
      </w:r>
    </w:p>
    <w:p w:rsidR="00E37BD1" w:rsidRPr="002432B7" w:rsidRDefault="001C508C" w:rsidP="005B7D07">
      <w:pPr>
        <w:rPr>
          <w:sz w:val="48"/>
          <w:szCs w:val="48"/>
        </w:rPr>
      </w:pPr>
      <w:r w:rsidRPr="00A93338">
        <w:rPr>
          <w:sz w:val="48"/>
          <w:szCs w:val="48"/>
        </w:rPr>
        <w:t xml:space="preserve">Primary </w:t>
      </w:r>
      <w:proofErr w:type="spellStart"/>
      <w:r w:rsidRPr="00A93338">
        <w:rPr>
          <w:sz w:val="48"/>
          <w:szCs w:val="48"/>
        </w:rPr>
        <w:t>myelofibrosis</w:t>
      </w:r>
      <w:proofErr w:type="spellEnd"/>
      <w:r w:rsidRPr="00A93338">
        <w:rPr>
          <w:sz w:val="48"/>
          <w:szCs w:val="48"/>
        </w:rPr>
        <w:t xml:space="preserve"> is a </w:t>
      </w:r>
      <w:proofErr w:type="spellStart"/>
      <w:r w:rsidRPr="00A93338">
        <w:rPr>
          <w:sz w:val="48"/>
          <w:szCs w:val="48"/>
        </w:rPr>
        <w:t>haematopoietic</w:t>
      </w:r>
      <w:proofErr w:type="spellEnd"/>
      <w:r w:rsidRPr="00A93338">
        <w:rPr>
          <w:sz w:val="48"/>
          <w:szCs w:val="48"/>
        </w:rPr>
        <w:t xml:space="preserve"> stem cell neoplasm resulting in ineffective </w:t>
      </w:r>
      <w:proofErr w:type="spellStart"/>
      <w:r w:rsidRPr="00A93338">
        <w:rPr>
          <w:sz w:val="48"/>
          <w:szCs w:val="48"/>
        </w:rPr>
        <w:t>haematopoiesis</w:t>
      </w:r>
      <w:proofErr w:type="spellEnd"/>
      <w:r w:rsidRPr="00A93338">
        <w:rPr>
          <w:sz w:val="48"/>
          <w:szCs w:val="48"/>
        </w:rPr>
        <w:t xml:space="preserve"> and bone marrow fibrosis. We present a case of a 67-year-old male patient who came to the oncology/</w:t>
      </w:r>
      <w:proofErr w:type="spellStart"/>
      <w:r w:rsidRPr="00A93338">
        <w:rPr>
          <w:sz w:val="48"/>
          <w:szCs w:val="48"/>
        </w:rPr>
        <w:t>haematology</w:t>
      </w:r>
      <w:proofErr w:type="spellEnd"/>
      <w:r w:rsidRPr="00A93338">
        <w:rPr>
          <w:sz w:val="48"/>
          <w:szCs w:val="48"/>
        </w:rPr>
        <w:t xml:space="preserve"> department of Dr. </w:t>
      </w:r>
      <w:proofErr w:type="spellStart"/>
      <w:r w:rsidRPr="00A93338">
        <w:rPr>
          <w:sz w:val="48"/>
          <w:szCs w:val="48"/>
        </w:rPr>
        <w:t>Ziauddin</w:t>
      </w:r>
      <w:proofErr w:type="spellEnd"/>
      <w:r w:rsidRPr="00A93338">
        <w:rPr>
          <w:sz w:val="48"/>
          <w:szCs w:val="48"/>
        </w:rPr>
        <w:t xml:space="preserve"> Hospital, Karachi, in February 2020 with complaints of weight loss, </w:t>
      </w:r>
      <w:proofErr w:type="spellStart"/>
      <w:r w:rsidRPr="00A93338">
        <w:rPr>
          <w:sz w:val="48"/>
          <w:szCs w:val="48"/>
        </w:rPr>
        <w:t>gastroesophageal</w:t>
      </w:r>
      <w:proofErr w:type="spellEnd"/>
      <w:r w:rsidRPr="00A93338">
        <w:rPr>
          <w:sz w:val="48"/>
          <w:szCs w:val="48"/>
        </w:rPr>
        <w:t xml:space="preserve"> reflux and loss of appetite. Examination revealed splenomegaly and initial workup demonstrated </w:t>
      </w:r>
      <w:proofErr w:type="spellStart"/>
      <w:r w:rsidRPr="00A93338">
        <w:rPr>
          <w:sz w:val="48"/>
          <w:szCs w:val="48"/>
        </w:rPr>
        <w:t>bicytopenia</w:t>
      </w:r>
      <w:proofErr w:type="spellEnd"/>
      <w:r w:rsidRPr="00A93338">
        <w:rPr>
          <w:sz w:val="48"/>
          <w:szCs w:val="48"/>
        </w:rPr>
        <w:t xml:space="preserve"> on complete blood picture. Bone marrow biopsy was consistent with pre-fibrotic </w:t>
      </w:r>
      <w:proofErr w:type="spellStart"/>
      <w:r w:rsidRPr="00A93338">
        <w:rPr>
          <w:sz w:val="48"/>
          <w:szCs w:val="48"/>
        </w:rPr>
        <w:t>myelofibrosis</w:t>
      </w:r>
      <w:proofErr w:type="spellEnd"/>
      <w:r w:rsidRPr="00A93338">
        <w:rPr>
          <w:sz w:val="48"/>
          <w:szCs w:val="48"/>
        </w:rPr>
        <w:t xml:space="preserve"> (Janus kinase 2 (JAK-2) positive). He was categorized as intermediate-2 risk according to Dynamic International Prognostic Scoring System (DIPPS) with score of 3 and was advised to start JAK-1/JAK-2 inhibitors. Prior to therapy, he underwent positron emission tomography-computed tomography (PET/CT) scan which showed increased </w:t>
      </w:r>
      <w:proofErr w:type="spellStart"/>
      <w:r w:rsidRPr="00A93338">
        <w:rPr>
          <w:sz w:val="48"/>
          <w:szCs w:val="48"/>
        </w:rPr>
        <w:t>fluorodeoxyglucose</w:t>
      </w:r>
      <w:proofErr w:type="spellEnd"/>
      <w:r w:rsidRPr="00A93338">
        <w:rPr>
          <w:sz w:val="48"/>
          <w:szCs w:val="48"/>
        </w:rPr>
        <w:t xml:space="preserve"> (FDG) uptake in the spleen and bone marrow. Monitoring by the scan after initiating treatment demonstrated decreased FDG uptake in bone marrow and spleen, demonstrating that PET/CT is a non-invasive way to assess and monitor treatment response in pre-fibrotic </w:t>
      </w:r>
      <w:proofErr w:type="spellStart"/>
      <w:r w:rsidRPr="00A93338">
        <w:rPr>
          <w:sz w:val="48"/>
          <w:szCs w:val="48"/>
        </w:rPr>
        <w:t>myelofibrosis</w:t>
      </w:r>
      <w:proofErr w:type="spellEnd"/>
      <w:r>
        <w:rPr>
          <w:sz w:val="21"/>
          <w:szCs w:val="21"/>
        </w:rPr>
        <w:t>.</w:t>
      </w:r>
    </w:p>
    <w:p w:rsidR="00E37BD1" w:rsidRPr="002432B7" w:rsidRDefault="00E37BD1" w:rsidP="005B7D07">
      <w:pPr>
        <w:rPr>
          <w:sz w:val="48"/>
          <w:szCs w:val="48"/>
        </w:rPr>
      </w:pPr>
    </w:p>
    <w:p w:rsidR="00CE6677" w:rsidRDefault="00B8710A" w:rsidP="005B7D07">
      <w:pPr>
        <w:rPr>
          <w:b/>
          <w:sz w:val="48"/>
          <w:szCs w:val="48"/>
        </w:rPr>
      </w:pPr>
      <w:r w:rsidRPr="002432B7">
        <w:rPr>
          <w:b/>
          <w:sz w:val="48"/>
          <w:szCs w:val="48"/>
        </w:rPr>
        <w:t>Biography</w:t>
      </w:r>
      <w:r w:rsidR="009215E3" w:rsidRPr="002432B7">
        <w:rPr>
          <w:b/>
          <w:sz w:val="48"/>
          <w:szCs w:val="48"/>
        </w:rPr>
        <w:t xml:space="preserve"> (</w:t>
      </w:r>
      <w:r w:rsidR="008C232D" w:rsidRPr="002432B7">
        <w:rPr>
          <w:b/>
          <w:sz w:val="48"/>
          <w:szCs w:val="48"/>
        </w:rPr>
        <w:t>up to</w:t>
      </w:r>
      <w:r w:rsidR="009215E3" w:rsidRPr="002432B7">
        <w:rPr>
          <w:b/>
          <w:sz w:val="48"/>
          <w:szCs w:val="48"/>
        </w:rPr>
        <w:t xml:space="preserve"> 150 words)</w:t>
      </w:r>
    </w:p>
    <w:p w:rsidR="00A93338" w:rsidRPr="00A93338" w:rsidRDefault="00A93338" w:rsidP="005B7D07">
      <w:pPr>
        <w:rPr>
          <w:sz w:val="48"/>
          <w:szCs w:val="48"/>
        </w:rPr>
      </w:pPr>
      <w:proofErr w:type="spellStart"/>
      <w:r w:rsidRPr="00A93338">
        <w:rPr>
          <w:sz w:val="48"/>
          <w:szCs w:val="48"/>
        </w:rPr>
        <w:t>Dr</w:t>
      </w:r>
      <w:proofErr w:type="spellEnd"/>
      <w:r w:rsidRPr="00A93338">
        <w:rPr>
          <w:sz w:val="48"/>
          <w:szCs w:val="48"/>
        </w:rPr>
        <w:t xml:space="preserve"> </w:t>
      </w:r>
      <w:proofErr w:type="spellStart"/>
      <w:r w:rsidRPr="00A93338">
        <w:rPr>
          <w:sz w:val="48"/>
          <w:szCs w:val="48"/>
        </w:rPr>
        <w:t>Amna</w:t>
      </w:r>
      <w:proofErr w:type="spellEnd"/>
      <w:r>
        <w:rPr>
          <w:b/>
          <w:sz w:val="48"/>
          <w:szCs w:val="48"/>
        </w:rPr>
        <w:t xml:space="preserve"> </w:t>
      </w:r>
      <w:r>
        <w:rPr>
          <w:sz w:val="48"/>
          <w:szCs w:val="48"/>
        </w:rPr>
        <w:t xml:space="preserve">has done her MBBS in 2010 from Dow University </w:t>
      </w:r>
      <w:proofErr w:type="gramStart"/>
      <w:r>
        <w:rPr>
          <w:sz w:val="48"/>
          <w:szCs w:val="48"/>
        </w:rPr>
        <w:t>Of</w:t>
      </w:r>
      <w:proofErr w:type="gramEnd"/>
      <w:r>
        <w:rPr>
          <w:sz w:val="48"/>
          <w:szCs w:val="48"/>
        </w:rPr>
        <w:t xml:space="preserve"> Health Sciences and FCPS (Hematology) in 2018 from Dr. </w:t>
      </w:r>
      <w:proofErr w:type="spellStart"/>
      <w:r>
        <w:rPr>
          <w:sz w:val="48"/>
          <w:szCs w:val="48"/>
        </w:rPr>
        <w:t>Ziauddin</w:t>
      </w:r>
      <w:proofErr w:type="spellEnd"/>
      <w:r>
        <w:rPr>
          <w:sz w:val="48"/>
          <w:szCs w:val="48"/>
        </w:rPr>
        <w:t xml:space="preserve"> University Hospital.</w:t>
      </w:r>
    </w:p>
    <w:p w:rsidR="007D233A" w:rsidRPr="002432B7" w:rsidRDefault="00A93338" w:rsidP="005B7D07">
      <w:pPr>
        <w:rPr>
          <w:sz w:val="48"/>
          <w:szCs w:val="48"/>
        </w:rPr>
      </w:pPr>
      <w:r>
        <w:rPr>
          <w:sz w:val="48"/>
          <w:szCs w:val="48"/>
        </w:rPr>
        <w:t xml:space="preserve">Since 2018 I have been serving in the department of Hematology/Oncology diagnosing and treating a number of benign and malignant disorder including nutritional deficiencies, acute leukemia, chronic leukemia, lymphoma, </w:t>
      </w:r>
      <w:proofErr w:type="spellStart"/>
      <w:r>
        <w:rPr>
          <w:sz w:val="48"/>
          <w:szCs w:val="48"/>
        </w:rPr>
        <w:t>hemoglobinopathy</w:t>
      </w:r>
      <w:proofErr w:type="spellEnd"/>
      <w:r>
        <w:rPr>
          <w:sz w:val="48"/>
          <w:szCs w:val="48"/>
        </w:rPr>
        <w:t>, inherited bone marrow failure syndromes, coagulopathies, transfusion related problems, thrombophilia etc.</w:t>
      </w:r>
    </w:p>
    <w:p w:rsidR="005B7D07" w:rsidRPr="002432B7" w:rsidRDefault="000F6C4B" w:rsidP="005B7D07">
      <w:pPr>
        <w:jc w:val="right"/>
        <w:rPr>
          <w:sz w:val="48"/>
          <w:szCs w:val="48"/>
        </w:rPr>
      </w:pPr>
      <w:r w:rsidRPr="002432B7">
        <w:rPr>
          <w:sz w:val="48"/>
          <w:szCs w:val="48"/>
        </w:rPr>
        <w:t xml:space="preserve">Email ID: </w:t>
      </w:r>
      <w:r w:rsidR="00A873B0">
        <w:rPr>
          <w:sz w:val="48"/>
          <w:szCs w:val="48"/>
        </w:rPr>
        <w:t>dramnadow@gmail.com</w:t>
      </w:r>
    </w:p>
    <w:p w:rsidR="007D233A" w:rsidRPr="002432B7" w:rsidRDefault="007D233A" w:rsidP="005B7D07">
      <w:pPr>
        <w:rPr>
          <w:sz w:val="48"/>
          <w:szCs w:val="48"/>
        </w:rPr>
      </w:pPr>
    </w:p>
    <w:p w:rsidR="005B7D07" w:rsidRPr="002432B7" w:rsidRDefault="005B7D07" w:rsidP="005B7D07">
      <w:pPr>
        <w:rPr>
          <w:sz w:val="48"/>
          <w:szCs w:val="48"/>
        </w:rPr>
      </w:pPr>
      <w:r w:rsidRPr="002432B7">
        <w:rPr>
          <w:sz w:val="48"/>
          <w:szCs w:val="48"/>
        </w:rPr>
        <w:t xml:space="preserve">Presenter Name: </w:t>
      </w:r>
      <w:proofErr w:type="spellStart"/>
      <w:r w:rsidR="00A873B0">
        <w:rPr>
          <w:sz w:val="48"/>
          <w:szCs w:val="48"/>
        </w:rPr>
        <w:t>Amna</w:t>
      </w:r>
      <w:proofErr w:type="spellEnd"/>
      <w:r w:rsidR="00A873B0">
        <w:rPr>
          <w:sz w:val="48"/>
          <w:szCs w:val="48"/>
        </w:rPr>
        <w:t xml:space="preserve"> </w:t>
      </w:r>
      <w:proofErr w:type="spellStart"/>
      <w:r w:rsidR="00A873B0">
        <w:rPr>
          <w:sz w:val="48"/>
          <w:szCs w:val="48"/>
        </w:rPr>
        <w:t>Qamar</w:t>
      </w:r>
      <w:proofErr w:type="spellEnd"/>
    </w:p>
    <w:p w:rsidR="006758A2" w:rsidRPr="002432B7" w:rsidRDefault="005B7D07" w:rsidP="005B7D07">
      <w:pPr>
        <w:rPr>
          <w:sz w:val="48"/>
          <w:szCs w:val="48"/>
        </w:rPr>
      </w:pPr>
      <w:r w:rsidRPr="002432B7">
        <w:rPr>
          <w:sz w:val="48"/>
          <w:szCs w:val="48"/>
        </w:rPr>
        <w:t>Type of Presentation: Speaker</w:t>
      </w:r>
    </w:p>
    <w:p w:rsidR="000F6C4B" w:rsidRPr="002432B7" w:rsidRDefault="000F6C4B" w:rsidP="005B7D07">
      <w:pPr>
        <w:rPr>
          <w:sz w:val="48"/>
          <w:szCs w:val="48"/>
        </w:rPr>
      </w:pPr>
      <w:r w:rsidRPr="002432B7">
        <w:rPr>
          <w:sz w:val="48"/>
          <w:szCs w:val="48"/>
        </w:rPr>
        <w:t>Contact Number:</w:t>
      </w:r>
      <w:r w:rsidR="00A873B0">
        <w:rPr>
          <w:sz w:val="48"/>
          <w:szCs w:val="48"/>
        </w:rPr>
        <w:t xml:space="preserve"> +92-3343940858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Default="000F6C4B" w:rsidP="005B7D07"/>
    <w:p w:rsidR="00F449A8" w:rsidRDefault="00A873B0" w:rsidP="005B7D07">
      <w:r w:rsidRPr="002432B7">
        <w:rPr>
          <w:noProof/>
          <w:sz w:val="48"/>
          <w:szCs w:val="48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61B362" wp14:editId="1F2BAEF0">
                <wp:simplePos x="0" y="0"/>
                <wp:positionH relativeFrom="column">
                  <wp:posOffset>5272405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0" t="0" r="25400" b="2032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338" w:rsidRDefault="00A93338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A93338" w:rsidRDefault="00A93338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93338" w:rsidRPr="001F1383" w:rsidRDefault="00A873B0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>
                                  <wp:extent cx="2183130" cy="2614579"/>
                                  <wp:effectExtent l="0" t="0" r="7620" b="0"/>
                                  <wp:docPr id="2" name="Picture 2" descr="\\127.0.0.1\d$\Users\s.hussain\Downloads\IMG-20220101-WA003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\\127.0.0.1\d$\Users\s.hussain\Downloads\IMG-20220101-WA003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3130" cy="26145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6662793E" wp14:editId="6AD23E60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415.1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DeHaiX3QAAAAoBAAAPAAAAZHJzL2Rvd25yZXYu&#10;eG1sTI/BTsMwEETvSPyDtUjcqN2kQiVkUyFQkTi26YXbJl6SQGxHsdMGvh7nBMedGc2+yXez6cWZ&#10;R985i7BeKRBsa6c72yCcyv3dFoQPZDX1zjLCN3vYFddXOWXaXeyBz8fQiFhifUYIbQhDJqWvWzbk&#10;V25gG70PNxoK8RwbqUe6xHLTy0Spe2mos/FDSwM/t1x/HSeDUHXJiX4O5asyD/s0vM3l5/T+gnh7&#10;Mz89ggg8h78wLPgRHYrIVLnJai96hG2q0hhFWBYsfqI2UagQNulagSxy+X9C8Qs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DeHaiX3QAAAAoBAAAPAAAAAAAAAAAAAAAAAIMEAABkcnMv&#10;ZG93bnJldi54bWxQSwUGAAAAAAQABADzAAAAjQUAAAAA&#10;">
                <v:textbox>
                  <w:txbxContent>
                    <w:p w:rsidR="00A93338" w:rsidRDefault="00A93338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A93338" w:rsidRDefault="00A93338" w:rsidP="000F6C4B">
                      <w:pPr>
                        <w:rPr>
                          <w:lang w:val="en-IN"/>
                        </w:rPr>
                      </w:pPr>
                    </w:p>
                    <w:p w:rsidR="00A93338" w:rsidRPr="001F1383" w:rsidRDefault="00A873B0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>
                            <wp:extent cx="2183130" cy="2614579"/>
                            <wp:effectExtent l="0" t="0" r="7620" b="0"/>
                            <wp:docPr id="2" name="Picture 2" descr="\\127.0.0.1\d$\Users\s.hussain\Downloads\IMG-20220101-WA003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\\127.0.0.1\d$\Users\s.hussain\Downloads\IMG-20220101-WA003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3130" cy="26145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6662793E" wp14:editId="6AD23E60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>
      <w:bookmarkStart w:id="0" w:name="_GoBack"/>
    </w:p>
    <w:bookmarkEnd w:id="0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sectPr w:rsidR="00F449A8" w:rsidSect="00A72842">
      <w:footerReference w:type="default" r:id="rId10"/>
      <w:footerReference w:type="firs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338" w:rsidRDefault="00A93338" w:rsidP="00BD61DA">
      <w:r>
        <w:separator/>
      </w:r>
    </w:p>
  </w:endnote>
  <w:endnote w:type="continuationSeparator" w:id="0">
    <w:p w:rsidR="00A93338" w:rsidRDefault="00A93338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338" w:rsidRDefault="00A93338" w:rsidP="006758A2">
    <w:pPr>
      <w:pStyle w:val="Footer"/>
      <w:jc w:val="right"/>
    </w:pPr>
    <w:r w:rsidRPr="006758A2">
      <w:t>http://3dprinting-medical.alliedacademies.com/</w:t>
    </w:r>
  </w:p>
  <w:p w:rsidR="00A93338" w:rsidRDefault="00A9333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338" w:rsidRDefault="00A93338" w:rsidP="00FD4690">
    <w:pPr>
      <w:pStyle w:val="Footer"/>
      <w:jc w:val="right"/>
    </w:pPr>
    <w:r w:rsidRPr="00FD4690">
      <w:t>4th Annual Conference on Diabetes and Endocrinology</w:t>
    </w:r>
  </w:p>
  <w:p w:rsidR="00A93338" w:rsidRDefault="00A93338" w:rsidP="00FD4690">
    <w:pPr>
      <w:pStyle w:val="Footer"/>
      <w:jc w:val="right"/>
    </w:pPr>
    <w:r w:rsidRPr="00FD4690">
      <w:t>March 21-22, 2022 Paris, France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338" w:rsidRDefault="00A93338" w:rsidP="00BD61DA">
      <w:r>
        <w:separator/>
      </w:r>
    </w:p>
  </w:footnote>
  <w:footnote w:type="continuationSeparator" w:id="0">
    <w:p w:rsidR="00A93338" w:rsidRDefault="00A93338" w:rsidP="00BD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B3D45"/>
    <w:rsid w:val="000D6718"/>
    <w:rsid w:val="000F6C4B"/>
    <w:rsid w:val="001B06AE"/>
    <w:rsid w:val="001C508C"/>
    <w:rsid w:val="001F1383"/>
    <w:rsid w:val="0023795B"/>
    <w:rsid w:val="002432B7"/>
    <w:rsid w:val="00265E72"/>
    <w:rsid w:val="002C359D"/>
    <w:rsid w:val="002C3D9B"/>
    <w:rsid w:val="003057DC"/>
    <w:rsid w:val="0031455A"/>
    <w:rsid w:val="00363668"/>
    <w:rsid w:val="00384441"/>
    <w:rsid w:val="003A3C5A"/>
    <w:rsid w:val="003A609A"/>
    <w:rsid w:val="003B78DC"/>
    <w:rsid w:val="00403FDE"/>
    <w:rsid w:val="00437503"/>
    <w:rsid w:val="00441F91"/>
    <w:rsid w:val="004858EC"/>
    <w:rsid w:val="004D7813"/>
    <w:rsid w:val="004E62DD"/>
    <w:rsid w:val="004F0441"/>
    <w:rsid w:val="0055533E"/>
    <w:rsid w:val="005B4B32"/>
    <w:rsid w:val="005B7D07"/>
    <w:rsid w:val="005F0987"/>
    <w:rsid w:val="00601FBC"/>
    <w:rsid w:val="006173C8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C232D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873B0"/>
    <w:rsid w:val="00A93338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B505C"/>
    <w:rsid w:val="00BD61DA"/>
    <w:rsid w:val="00C07C5B"/>
    <w:rsid w:val="00C578FF"/>
    <w:rsid w:val="00C828BF"/>
    <w:rsid w:val="00CE6677"/>
    <w:rsid w:val="00D605F8"/>
    <w:rsid w:val="00D7223A"/>
    <w:rsid w:val="00D734FE"/>
    <w:rsid w:val="00D841B1"/>
    <w:rsid w:val="00DC433A"/>
    <w:rsid w:val="00DE7515"/>
    <w:rsid w:val="00E37BD1"/>
    <w:rsid w:val="00E63452"/>
    <w:rsid w:val="00ED2B89"/>
    <w:rsid w:val="00EE029D"/>
    <w:rsid w:val="00F26034"/>
    <w:rsid w:val="00F449A8"/>
    <w:rsid w:val="00F848FD"/>
    <w:rsid w:val="00FD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paragraph" w:customStyle="1" w:styleId="Default">
    <w:name w:val="Default"/>
    <w:rsid w:val="001C508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paragraph" w:customStyle="1" w:styleId="Default">
    <w:name w:val="Default"/>
    <w:rsid w:val="001C508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4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5745B-5858-4B87-BB9C-5BAB6C2B6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Shabbir Hussain</cp:lastModifiedBy>
  <cp:revision>4</cp:revision>
  <dcterms:created xsi:type="dcterms:W3CDTF">2022-12-21T04:26:00Z</dcterms:created>
  <dcterms:modified xsi:type="dcterms:W3CDTF">2022-12-21T06:24:00Z</dcterms:modified>
</cp:coreProperties>
</file>