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06F" w:rsidRPr="00B60BC7" w:rsidRDefault="005C606F" w:rsidP="005C606F">
      <w:pPr>
        <w:suppressLineNumbers/>
        <w:spacing w:line="360" w:lineRule="auto"/>
        <w:jc w:val="center"/>
        <w:rPr>
          <w:rFonts w:ascii="Times New Roman" w:eastAsia="Calibri" w:hAnsi="Times New Roman" w:cs="Times New Roman"/>
          <w:b/>
          <w:bCs/>
          <w:sz w:val="20"/>
          <w:szCs w:val="20"/>
        </w:rPr>
      </w:pPr>
    </w:p>
    <w:p w:rsidR="005C606F" w:rsidRPr="005C606F" w:rsidRDefault="005C606F" w:rsidP="005C606F">
      <w:pPr>
        <w:suppressLineNumbers/>
        <w:spacing w:line="360" w:lineRule="auto"/>
        <w:jc w:val="center"/>
        <w:rPr>
          <w:rFonts w:ascii="Times New Roman" w:eastAsia="Calibri" w:hAnsi="Times New Roman" w:cs="Times New Roman"/>
          <w:b/>
          <w:bCs/>
          <w:lang w:val="en-AU"/>
        </w:rPr>
      </w:pPr>
      <w:r w:rsidRPr="005C606F">
        <w:rPr>
          <w:rFonts w:ascii="Times New Roman" w:eastAsia="Calibri" w:hAnsi="Times New Roman" w:cs="Times New Roman"/>
          <w:b/>
          <w:bCs/>
          <w:lang w:val="en-AU"/>
        </w:rPr>
        <w:t xml:space="preserve">Dietary fatty acids and minerals intake are related to sperm parameters </w:t>
      </w:r>
      <w:r w:rsidRPr="005C606F">
        <w:rPr>
          <w:rFonts w:ascii="Times New Roman" w:eastAsia="Calibri" w:hAnsi="Times New Roman" w:cs="Times New Roman"/>
          <w:b/>
          <w:bCs/>
        </w:rPr>
        <w:t>in men referring to an Iranian reproductive sciences institute</w:t>
      </w:r>
      <w:r w:rsidRPr="005C606F">
        <w:rPr>
          <w:rFonts w:ascii="Times New Roman" w:eastAsia="Calibri" w:hAnsi="Times New Roman" w:cs="Times New Roman"/>
          <w:b/>
          <w:bCs/>
          <w:lang w:val="en-AU"/>
        </w:rPr>
        <w:t>: A cross-sectional study</w:t>
      </w:r>
    </w:p>
    <w:p w:rsidR="005C606F" w:rsidRPr="005C606F" w:rsidRDefault="005C606F" w:rsidP="005C606F">
      <w:pPr>
        <w:suppressLineNumbers/>
        <w:spacing w:line="360" w:lineRule="auto"/>
        <w:jc w:val="center"/>
        <w:rPr>
          <w:rFonts w:ascii="Times New Roman" w:eastAsia="Calibri" w:hAnsi="Times New Roman" w:cs="Times New Roman"/>
          <w:b/>
          <w:bCs/>
          <w:lang w:val="en-AU"/>
        </w:rPr>
      </w:pPr>
    </w:p>
    <w:p w:rsidR="00AE3E37" w:rsidRPr="005C606F" w:rsidRDefault="005C606F">
      <w:pPr>
        <w:pStyle w:val="BodyText"/>
        <w:rPr>
          <w:rFonts w:asciiTheme="majorBidi" w:hAnsiTheme="majorBidi" w:cstheme="majorBidi"/>
          <w:i/>
          <w:iCs/>
          <w:sz w:val="21"/>
          <w:szCs w:val="21"/>
        </w:rPr>
      </w:pPr>
      <w:bookmarkStart w:id="0" w:name="_GoBack"/>
      <w:proofErr w:type="spellStart"/>
      <w:r w:rsidRPr="005C606F">
        <w:rPr>
          <w:rFonts w:asciiTheme="majorBidi" w:hAnsiTheme="majorBidi" w:cstheme="majorBidi"/>
          <w:i/>
          <w:iCs/>
          <w:sz w:val="21"/>
          <w:szCs w:val="21"/>
        </w:rPr>
        <w:t>Farahnaz</w:t>
      </w:r>
      <w:proofErr w:type="spellEnd"/>
      <w:r w:rsidRPr="005C606F">
        <w:rPr>
          <w:rFonts w:asciiTheme="majorBidi" w:hAnsiTheme="majorBidi" w:cstheme="majorBidi"/>
          <w:i/>
          <w:iCs/>
          <w:sz w:val="21"/>
          <w:szCs w:val="21"/>
        </w:rPr>
        <w:t xml:space="preserve"> </w:t>
      </w:r>
      <w:proofErr w:type="spellStart"/>
      <w:r w:rsidRPr="005C606F">
        <w:rPr>
          <w:rFonts w:asciiTheme="majorBidi" w:hAnsiTheme="majorBidi" w:cstheme="majorBidi"/>
          <w:i/>
          <w:iCs/>
          <w:sz w:val="21"/>
          <w:szCs w:val="21"/>
        </w:rPr>
        <w:t>Haeri</w:t>
      </w:r>
      <w:proofErr w:type="spellEnd"/>
      <w:r w:rsidRPr="005C606F">
        <w:rPr>
          <w:rFonts w:asciiTheme="majorBidi" w:hAnsiTheme="majorBidi" w:cstheme="majorBidi"/>
          <w:i/>
          <w:iCs/>
          <w:sz w:val="21"/>
          <w:szCs w:val="21"/>
        </w:rPr>
        <w:t xml:space="preserve"> </w:t>
      </w:r>
    </w:p>
    <w:bookmarkEnd w:id="0"/>
    <w:p w:rsidR="005C606F" w:rsidRPr="005C606F" w:rsidRDefault="005C606F">
      <w:pPr>
        <w:pStyle w:val="BodyText"/>
        <w:rPr>
          <w:rFonts w:asciiTheme="majorBidi" w:hAnsiTheme="majorBidi" w:cstheme="majorBidi"/>
          <w:i/>
          <w:iCs/>
          <w:sz w:val="20"/>
          <w:szCs w:val="20"/>
        </w:rPr>
      </w:pPr>
    </w:p>
    <w:p w:rsidR="005C606F" w:rsidRPr="005C606F" w:rsidRDefault="005C606F" w:rsidP="005C606F">
      <w:pPr>
        <w:suppressLineNumbers/>
        <w:spacing w:line="360" w:lineRule="auto"/>
        <w:jc w:val="both"/>
        <w:rPr>
          <w:rFonts w:ascii="Times New Roman" w:eastAsia="Calibri" w:hAnsi="Times New Roman" w:cs="Times New Roman"/>
          <w:i/>
          <w:iCs/>
          <w:sz w:val="20"/>
          <w:szCs w:val="20"/>
          <w:rtl/>
        </w:rPr>
      </w:pPr>
      <w:r w:rsidRPr="005C606F">
        <w:rPr>
          <w:rFonts w:asciiTheme="majorBidi" w:hAnsiTheme="majorBidi" w:cstheme="majorBidi"/>
          <w:i/>
          <w:iCs/>
          <w:sz w:val="20"/>
          <w:szCs w:val="20"/>
        </w:rPr>
        <w:t>Ph</w:t>
      </w:r>
      <w:r w:rsidRPr="005C606F">
        <w:rPr>
          <w:rFonts w:asciiTheme="majorBidi" w:hAnsiTheme="majorBidi" w:cstheme="majorBidi" w:hint="cs"/>
          <w:i/>
          <w:iCs/>
          <w:sz w:val="20"/>
          <w:szCs w:val="20"/>
          <w:rtl/>
          <w:lang w:bidi="fa-IR"/>
        </w:rPr>
        <w:t>.</w:t>
      </w:r>
      <w:r w:rsidRPr="005C606F">
        <w:rPr>
          <w:rFonts w:asciiTheme="majorBidi" w:hAnsiTheme="majorBidi" w:cstheme="majorBidi"/>
          <w:i/>
          <w:iCs/>
          <w:sz w:val="20"/>
          <w:szCs w:val="20"/>
          <w:lang w:bidi="fa-IR"/>
        </w:rPr>
        <w:t xml:space="preserve"> D candidate at nutrition sciences</w:t>
      </w:r>
      <w:r w:rsidRPr="005C606F">
        <w:rPr>
          <w:rFonts w:ascii="Arial" w:cs="Arial"/>
          <w:sz w:val="20"/>
          <w:szCs w:val="20"/>
          <w:lang w:bidi="fa-IR"/>
        </w:rPr>
        <w:t>,</w:t>
      </w:r>
      <w:r w:rsidRPr="005C606F">
        <w:rPr>
          <w:rFonts w:ascii="Times New Roman" w:eastAsia="Calibri" w:hAnsi="Times New Roman" w:cs="Times New Roman"/>
          <w:i/>
          <w:iCs/>
          <w:sz w:val="20"/>
          <w:szCs w:val="20"/>
        </w:rPr>
        <w:t xml:space="preserve"> Department of Community Nutrition, School of Nutrition and Food Science, Isfahan University of Medical Sciences, Isfahan, Iran. </w:t>
      </w:r>
    </w:p>
    <w:p w:rsidR="00AE3E37" w:rsidRDefault="00AE3E37" w:rsidP="005C606F">
      <w:pPr>
        <w:pStyle w:val="BodyText"/>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w:t>
      </w:r>
      <w:r w:rsidR="005C606F">
        <w:rPr>
          <w:color w:val="BF5A14"/>
        </w:rPr>
        <w:t>300-word</w:t>
      </w:r>
      <w:r w:rsidR="00404E5B">
        <w:rPr>
          <w:color w:val="BF5A14"/>
        </w:rPr>
        <w:t xml:space="preserve"> limit)</w:t>
      </w:r>
    </w:p>
    <w:p w:rsidR="005C606F" w:rsidRPr="00B60BC7" w:rsidRDefault="005C606F" w:rsidP="005C606F">
      <w:pPr>
        <w:spacing w:line="360" w:lineRule="auto"/>
        <w:jc w:val="both"/>
        <w:rPr>
          <w:rFonts w:asciiTheme="majorBidi" w:hAnsiTheme="majorBidi" w:cstheme="majorBidi"/>
          <w:bCs/>
          <w:sz w:val="20"/>
          <w:szCs w:val="20"/>
          <w:rtl/>
        </w:rPr>
      </w:pPr>
      <w:r w:rsidRPr="00B60BC7">
        <w:rPr>
          <w:rFonts w:asciiTheme="majorBidi" w:hAnsiTheme="majorBidi" w:cstheme="majorBidi"/>
          <w:bCs/>
          <w:sz w:val="20"/>
          <w:szCs w:val="20"/>
        </w:rPr>
        <w:t>Infertility had an increasing trend between couples in Iran</w:t>
      </w:r>
      <w:r w:rsidRPr="00B60BC7">
        <w:rPr>
          <w:rFonts w:asciiTheme="majorBidi" w:hAnsiTheme="majorBidi" w:cstheme="majorBidi"/>
          <w:sz w:val="20"/>
          <w:szCs w:val="20"/>
        </w:rPr>
        <w:t xml:space="preserve">. Some epidemiological studies have reported a relationship between infertility and lifestyle patterns including </w:t>
      </w:r>
      <w:bookmarkStart w:id="1" w:name="_Hlk58948980"/>
      <w:r w:rsidRPr="00B60BC7">
        <w:rPr>
          <w:rFonts w:asciiTheme="majorBidi" w:hAnsiTheme="majorBidi" w:cstheme="majorBidi"/>
          <w:sz w:val="20"/>
          <w:szCs w:val="20"/>
        </w:rPr>
        <w:t>dietary habits</w:t>
      </w:r>
      <w:bookmarkEnd w:id="1"/>
      <w:r w:rsidRPr="00B60BC7">
        <w:rPr>
          <w:rFonts w:asciiTheme="majorBidi" w:hAnsiTheme="majorBidi" w:cstheme="majorBidi"/>
          <w:sz w:val="20"/>
          <w:szCs w:val="20"/>
        </w:rPr>
        <w:t xml:space="preserve">. </w:t>
      </w:r>
      <w:r w:rsidRPr="00B60BC7">
        <w:rPr>
          <w:rFonts w:asciiTheme="majorBidi" w:hAnsiTheme="majorBidi" w:cstheme="majorBidi"/>
          <w:bCs/>
          <w:sz w:val="20"/>
          <w:szCs w:val="20"/>
        </w:rPr>
        <w:t>Our objective was to identify the relation between sperm parameters and dietary fatty acid and mineral intake among Iranian infertile men.</w:t>
      </w:r>
    </w:p>
    <w:p w:rsidR="005C606F" w:rsidRPr="00B60BC7" w:rsidRDefault="005C606F" w:rsidP="005C606F">
      <w:pPr>
        <w:spacing w:line="360" w:lineRule="auto"/>
        <w:jc w:val="both"/>
        <w:rPr>
          <w:rFonts w:asciiTheme="majorBidi" w:hAnsiTheme="majorBidi" w:cstheme="majorBidi"/>
          <w:bCs/>
          <w:sz w:val="20"/>
          <w:szCs w:val="20"/>
          <w:rtl/>
        </w:rPr>
      </w:pPr>
      <w:r w:rsidRPr="00B60BC7">
        <w:rPr>
          <w:rFonts w:asciiTheme="majorBidi" w:hAnsiTheme="majorBidi" w:cstheme="majorBidi"/>
          <w:bCs/>
          <w:sz w:val="20"/>
          <w:szCs w:val="20"/>
        </w:rPr>
        <w:t>This cross-sectional was performed on 400 newly</w:t>
      </w:r>
      <w:r w:rsidRPr="00B60BC7">
        <w:rPr>
          <w:rFonts w:asciiTheme="majorBidi" w:hAnsiTheme="majorBidi" w:cstheme="majorBidi"/>
          <w:sz w:val="20"/>
          <w:szCs w:val="20"/>
        </w:rPr>
        <w:t xml:space="preserve"> </w:t>
      </w:r>
      <w:r w:rsidRPr="00B60BC7">
        <w:rPr>
          <w:rFonts w:asciiTheme="majorBidi" w:hAnsiTheme="majorBidi" w:cstheme="majorBidi"/>
          <w:bCs/>
          <w:sz w:val="20"/>
          <w:szCs w:val="20"/>
        </w:rPr>
        <w:t>diagnosed infertile men in Yazd Reproductive Sciences Institute from July to December 2019. Men were recruited when</w:t>
      </w:r>
      <w:r w:rsidRPr="00B60BC7">
        <w:rPr>
          <w:rFonts w:asciiTheme="majorBidi" w:hAnsiTheme="majorBidi" w:cstheme="majorBidi"/>
          <w:sz w:val="20"/>
          <w:szCs w:val="20"/>
        </w:rPr>
        <w:t xml:space="preserve"> their </w:t>
      </w:r>
      <w:r w:rsidRPr="00B60BC7">
        <w:rPr>
          <w:rFonts w:asciiTheme="majorBidi" w:hAnsiTheme="majorBidi" w:cstheme="majorBidi"/>
          <w:bCs/>
          <w:sz w:val="20"/>
          <w:szCs w:val="20"/>
        </w:rPr>
        <w:t>infertility was confirmed by the expert andrologist based on WHO criteria. They delivered a semen sample and answered a 168 items semiquantitative food frequency questionnaire (FFQ).</w:t>
      </w:r>
      <w:r w:rsidRPr="00B60BC7">
        <w:rPr>
          <w:rFonts w:asciiTheme="majorBidi" w:hAnsiTheme="majorBidi" w:cstheme="majorBidi"/>
          <w:sz w:val="20"/>
          <w:szCs w:val="20"/>
        </w:rPr>
        <w:t xml:space="preserve"> </w:t>
      </w:r>
      <w:r w:rsidRPr="00B60BC7">
        <w:rPr>
          <w:rFonts w:asciiTheme="majorBidi" w:hAnsiTheme="majorBidi" w:cstheme="majorBidi"/>
          <w:bCs/>
          <w:sz w:val="20"/>
          <w:szCs w:val="20"/>
        </w:rPr>
        <w:t>All data were analyzed using SPSS V. 22 software.</w:t>
      </w:r>
      <w:r w:rsidRPr="00B60BC7">
        <w:rPr>
          <w:rFonts w:asciiTheme="majorBidi" w:hAnsiTheme="majorBidi" w:cstheme="majorBidi"/>
          <w:sz w:val="20"/>
          <w:szCs w:val="20"/>
          <w:lang w:bidi="fa-IR"/>
        </w:rPr>
        <w:t xml:space="preserve"> </w:t>
      </w:r>
      <w:r w:rsidRPr="00B60BC7">
        <w:rPr>
          <w:rFonts w:asciiTheme="majorBidi" w:hAnsiTheme="majorBidi" w:cstheme="majorBidi"/>
          <w:bCs/>
          <w:sz w:val="20"/>
          <w:szCs w:val="20"/>
        </w:rPr>
        <w:t xml:space="preserve">P-value less than 0.5 considered as significant. </w:t>
      </w:r>
    </w:p>
    <w:p w:rsidR="005C606F" w:rsidRPr="00B60BC7" w:rsidRDefault="005C606F" w:rsidP="005C606F">
      <w:pPr>
        <w:spacing w:line="360" w:lineRule="auto"/>
        <w:jc w:val="both"/>
        <w:rPr>
          <w:rFonts w:asciiTheme="majorBidi" w:hAnsiTheme="majorBidi" w:cstheme="majorBidi"/>
          <w:bCs/>
          <w:sz w:val="20"/>
          <w:szCs w:val="20"/>
          <w:rtl/>
        </w:rPr>
      </w:pPr>
      <w:r w:rsidRPr="00B60BC7">
        <w:rPr>
          <w:rFonts w:asciiTheme="majorBidi" w:hAnsiTheme="majorBidi" w:cstheme="majorBidi"/>
          <w:bCs/>
          <w:sz w:val="20"/>
          <w:szCs w:val="20"/>
        </w:rPr>
        <w:t xml:space="preserve">We found a positive association between Poly-unsaturated fatty acid intake, total motility and normal morphology (P-value=0.03). Also, there was a significant negative association between second quartile of sodium and calcium intake and sperm volume (P trend: 0.04), compared with first quartile. </w:t>
      </w:r>
    </w:p>
    <w:p w:rsidR="005C606F" w:rsidRDefault="005C606F" w:rsidP="005C606F">
      <w:pPr>
        <w:spacing w:line="360" w:lineRule="auto"/>
        <w:jc w:val="both"/>
        <w:rPr>
          <w:rFonts w:asciiTheme="majorBidi" w:hAnsiTheme="majorBidi" w:cstheme="majorBidi"/>
          <w:bCs/>
          <w:color w:val="000000" w:themeColor="text1"/>
          <w:sz w:val="20"/>
          <w:szCs w:val="20"/>
        </w:rPr>
      </w:pPr>
      <w:r w:rsidRPr="00B60BC7">
        <w:rPr>
          <w:rFonts w:asciiTheme="majorBidi" w:hAnsiTheme="majorBidi" w:cstheme="majorBidi"/>
          <w:bCs/>
          <w:color w:val="000000" w:themeColor="text1"/>
          <w:sz w:val="20"/>
          <w:szCs w:val="20"/>
        </w:rPr>
        <w:t>We concluded that dietary of Poly-unsaturated fatty acid intake, sodium and calcium intake are related to sperm morphology, volume and total motility in Iranian infertile men. However, more research is needed to confirm these relations and provide the evidence needed to exert these findings into clinical practice.</w:t>
      </w:r>
    </w:p>
    <w:p w:rsidR="005C606F" w:rsidRDefault="005C606F" w:rsidP="005C606F">
      <w:pPr>
        <w:spacing w:line="360" w:lineRule="auto"/>
        <w:jc w:val="both"/>
        <w:rPr>
          <w:rFonts w:asciiTheme="majorBidi" w:hAnsiTheme="majorBidi" w:cstheme="majorBidi"/>
          <w:bCs/>
          <w:color w:val="000000" w:themeColor="text1"/>
          <w:sz w:val="20"/>
          <w:szCs w:val="20"/>
        </w:rPr>
      </w:pPr>
    </w:p>
    <w:p w:rsidR="005C606F" w:rsidRDefault="005C606F" w:rsidP="005C606F">
      <w:pPr>
        <w:spacing w:line="360" w:lineRule="auto"/>
        <w:jc w:val="both"/>
        <w:rPr>
          <w:rFonts w:asciiTheme="majorBidi" w:hAnsiTheme="majorBidi" w:cstheme="majorBidi"/>
          <w:bCs/>
          <w:color w:val="000000" w:themeColor="text1"/>
          <w:sz w:val="20"/>
          <w:szCs w:val="20"/>
        </w:rPr>
      </w:pPr>
    </w:p>
    <w:p w:rsidR="005C606F" w:rsidRDefault="005C606F" w:rsidP="005C606F">
      <w:pPr>
        <w:spacing w:line="360" w:lineRule="auto"/>
        <w:jc w:val="both"/>
        <w:rPr>
          <w:rFonts w:asciiTheme="majorBidi" w:hAnsiTheme="majorBidi" w:cstheme="majorBidi"/>
          <w:bCs/>
          <w:color w:val="000000" w:themeColor="text1"/>
          <w:sz w:val="20"/>
          <w:szCs w:val="20"/>
        </w:rPr>
      </w:pPr>
    </w:p>
    <w:p w:rsidR="005C606F" w:rsidRDefault="005C606F" w:rsidP="005C606F">
      <w:pPr>
        <w:spacing w:line="360" w:lineRule="auto"/>
        <w:jc w:val="both"/>
        <w:rPr>
          <w:rFonts w:asciiTheme="majorBidi" w:hAnsiTheme="majorBidi" w:cstheme="majorBidi"/>
          <w:bCs/>
          <w:color w:val="000000" w:themeColor="text1"/>
          <w:sz w:val="20"/>
          <w:szCs w:val="20"/>
        </w:rPr>
      </w:pPr>
    </w:p>
    <w:p w:rsidR="005C606F" w:rsidRDefault="005C606F" w:rsidP="005C606F">
      <w:pPr>
        <w:spacing w:line="360" w:lineRule="auto"/>
        <w:jc w:val="both"/>
        <w:rPr>
          <w:rFonts w:asciiTheme="majorBidi" w:hAnsiTheme="majorBidi" w:cstheme="majorBidi"/>
          <w:bCs/>
          <w:color w:val="000000" w:themeColor="text1"/>
          <w:sz w:val="20"/>
          <w:szCs w:val="20"/>
        </w:rPr>
      </w:pPr>
    </w:p>
    <w:p w:rsidR="005C606F" w:rsidRDefault="005C606F" w:rsidP="005C606F">
      <w:pPr>
        <w:spacing w:line="360" w:lineRule="auto"/>
        <w:jc w:val="both"/>
        <w:rPr>
          <w:rFonts w:asciiTheme="majorBidi" w:hAnsiTheme="majorBidi" w:cstheme="majorBidi"/>
          <w:bCs/>
          <w:color w:val="000000" w:themeColor="text1"/>
          <w:sz w:val="20"/>
          <w:szCs w:val="20"/>
        </w:rPr>
      </w:pPr>
    </w:p>
    <w:p w:rsidR="005C606F" w:rsidRDefault="005C606F" w:rsidP="005C606F">
      <w:pPr>
        <w:spacing w:line="360" w:lineRule="auto"/>
        <w:jc w:val="both"/>
        <w:rPr>
          <w:rFonts w:asciiTheme="majorBidi" w:hAnsiTheme="majorBidi" w:cstheme="majorBidi"/>
          <w:bCs/>
          <w:color w:val="000000" w:themeColor="text1"/>
          <w:sz w:val="20"/>
          <w:szCs w:val="20"/>
        </w:rPr>
      </w:pPr>
    </w:p>
    <w:p w:rsidR="005C606F" w:rsidRDefault="005C606F" w:rsidP="005C606F">
      <w:pPr>
        <w:spacing w:line="360" w:lineRule="auto"/>
        <w:jc w:val="both"/>
        <w:rPr>
          <w:rFonts w:asciiTheme="majorBidi" w:hAnsiTheme="majorBidi" w:cstheme="majorBidi"/>
          <w:bCs/>
          <w:color w:val="000000" w:themeColor="text1"/>
          <w:sz w:val="20"/>
          <w:szCs w:val="20"/>
        </w:rPr>
      </w:pPr>
    </w:p>
    <w:p w:rsidR="005C606F" w:rsidRPr="00B60BC7" w:rsidRDefault="005C606F" w:rsidP="005C606F">
      <w:pPr>
        <w:spacing w:line="360" w:lineRule="auto"/>
        <w:jc w:val="both"/>
        <w:rPr>
          <w:rFonts w:asciiTheme="majorBidi" w:hAnsiTheme="majorBidi" w:cstheme="majorBidi"/>
          <w:bCs/>
          <w:sz w:val="20"/>
          <w:szCs w:val="20"/>
        </w:rPr>
      </w:pPr>
    </w:p>
    <w:p w:rsidR="00AE3E37" w:rsidRDefault="005C606F" w:rsidP="00670B38">
      <w:pPr>
        <w:pStyle w:val="Heading3"/>
        <w:spacing w:before="74"/>
        <w:ind w:left="0"/>
        <w:rPr>
          <w:color w:val="BF5A14"/>
        </w:rPr>
      </w:pPr>
      <w:r>
        <w:rPr>
          <w:color w:val="BF5A14"/>
        </w:rPr>
        <w:lastRenderedPageBreak/>
        <w:t>Table:</w:t>
      </w:r>
    </w:p>
    <w:p w:rsidR="005C606F" w:rsidRDefault="005C606F">
      <w:pPr>
        <w:pStyle w:val="Heading3"/>
        <w:spacing w:before="74"/>
        <w:rPr>
          <w:color w:val="BF5A14"/>
        </w:rPr>
      </w:pPr>
      <w:r w:rsidRPr="009B15D0">
        <w:rPr>
          <w:rFonts w:asciiTheme="majorBidi" w:hAnsiTheme="majorBidi" w:cstheme="majorBidi"/>
        </w:rPr>
        <w:t xml:space="preserve">Table 1: </w:t>
      </w:r>
      <w:r w:rsidRPr="00F67F61">
        <w:rPr>
          <w:rFonts w:asciiTheme="majorBidi" w:hAnsiTheme="majorBidi" w:cstheme="majorBidi"/>
        </w:rPr>
        <w:t>Demographic characteristics of participants</w:t>
      </w:r>
    </w:p>
    <w:tbl>
      <w:tblPr>
        <w:tblStyle w:val="TableGrid"/>
        <w:tblpPr w:leftFromText="180" w:rightFromText="180" w:vertAnchor="text" w:horzAnchor="page" w:tblpX="6122" w:tblpY="203"/>
        <w:tblW w:w="0" w:type="auto"/>
        <w:tblLook w:val="04A0" w:firstRow="1" w:lastRow="0" w:firstColumn="1" w:lastColumn="0" w:noHBand="0" w:noVBand="1"/>
      </w:tblPr>
      <w:tblGrid>
        <w:gridCol w:w="2477"/>
        <w:gridCol w:w="2128"/>
      </w:tblGrid>
      <w:tr w:rsidR="005C606F" w:rsidTr="005C606F">
        <w:trPr>
          <w:trHeight w:val="213"/>
        </w:trPr>
        <w:tc>
          <w:tcPr>
            <w:tcW w:w="2477" w:type="dxa"/>
            <w:tcBorders>
              <w:top w:val="single" w:sz="4" w:space="0" w:color="auto"/>
              <w:left w:val="single" w:sz="4" w:space="0" w:color="auto"/>
              <w:bottom w:val="single" w:sz="4" w:space="0" w:color="auto"/>
              <w:right w:val="single" w:sz="4" w:space="0" w:color="auto"/>
            </w:tcBorders>
            <w:hideMark/>
          </w:tcPr>
          <w:p w:rsidR="005C606F" w:rsidRDefault="005C606F" w:rsidP="005C606F">
            <w:pPr>
              <w:jc w:val="center"/>
              <w:rPr>
                <w:rFonts w:asciiTheme="majorBidi" w:hAnsiTheme="majorBidi" w:cstheme="majorBidi"/>
                <w:b/>
                <w:bCs/>
                <w:sz w:val="20"/>
                <w:szCs w:val="20"/>
                <w:lang w:bidi="fa-IR"/>
              </w:rPr>
            </w:pPr>
            <w:r>
              <w:rPr>
                <w:rFonts w:asciiTheme="majorBidi" w:hAnsiTheme="majorBidi" w:cstheme="majorBidi"/>
                <w:b/>
                <w:bCs/>
                <w:sz w:val="20"/>
                <w:szCs w:val="20"/>
              </w:rPr>
              <w:t>Characteristics</w:t>
            </w:r>
          </w:p>
        </w:tc>
        <w:tc>
          <w:tcPr>
            <w:tcW w:w="2128" w:type="dxa"/>
            <w:tcBorders>
              <w:top w:val="single" w:sz="4" w:space="0" w:color="auto"/>
              <w:left w:val="single" w:sz="4" w:space="0" w:color="auto"/>
              <w:bottom w:val="single" w:sz="4" w:space="0" w:color="auto"/>
              <w:right w:val="single" w:sz="4" w:space="0" w:color="auto"/>
            </w:tcBorders>
            <w:hideMark/>
          </w:tcPr>
          <w:p w:rsidR="005C606F" w:rsidRDefault="005C606F" w:rsidP="005C606F">
            <w:pPr>
              <w:jc w:val="center"/>
              <w:rPr>
                <w:rFonts w:asciiTheme="majorBidi" w:hAnsiTheme="majorBidi" w:cstheme="majorBidi"/>
                <w:b/>
                <w:bCs/>
                <w:sz w:val="20"/>
                <w:szCs w:val="20"/>
                <w:lang w:bidi="fa-IR"/>
              </w:rPr>
            </w:pPr>
            <w:r>
              <w:rPr>
                <w:rFonts w:asciiTheme="majorBidi" w:hAnsiTheme="majorBidi" w:cstheme="majorBidi"/>
                <w:b/>
                <w:bCs/>
                <w:sz w:val="20"/>
                <w:szCs w:val="20"/>
                <w:lang w:bidi="fa-IR"/>
              </w:rPr>
              <w:t>Mean ± SD</w:t>
            </w:r>
          </w:p>
        </w:tc>
      </w:tr>
      <w:tr w:rsidR="005C606F" w:rsidTr="005C606F">
        <w:trPr>
          <w:trHeight w:val="4267"/>
        </w:trPr>
        <w:tc>
          <w:tcPr>
            <w:tcW w:w="2477" w:type="dxa"/>
            <w:tcBorders>
              <w:top w:val="single" w:sz="4" w:space="0" w:color="auto"/>
              <w:left w:val="single" w:sz="4" w:space="0" w:color="auto"/>
              <w:bottom w:val="single" w:sz="4" w:space="0" w:color="auto"/>
              <w:right w:val="single" w:sz="4" w:space="0" w:color="auto"/>
            </w:tcBorders>
            <w:hideMark/>
          </w:tcPr>
          <w:p w:rsidR="005C606F" w:rsidRDefault="005C606F" w:rsidP="005C606F">
            <w:pPr>
              <w:rPr>
                <w:rFonts w:asciiTheme="majorBidi" w:hAnsiTheme="majorBidi" w:cstheme="majorBidi"/>
                <w:sz w:val="20"/>
                <w:szCs w:val="20"/>
              </w:rPr>
            </w:pPr>
            <w:r>
              <w:rPr>
                <w:rFonts w:asciiTheme="majorBidi" w:hAnsiTheme="majorBidi" w:cstheme="majorBidi"/>
                <w:sz w:val="20"/>
                <w:szCs w:val="20"/>
              </w:rPr>
              <w:t>Age (year)</w:t>
            </w:r>
          </w:p>
          <w:p w:rsidR="005C606F" w:rsidRDefault="005C606F" w:rsidP="005C606F">
            <w:pPr>
              <w:rPr>
                <w:rFonts w:asciiTheme="majorBidi" w:hAnsiTheme="majorBidi" w:cstheme="majorBidi"/>
                <w:sz w:val="20"/>
                <w:szCs w:val="20"/>
              </w:rPr>
            </w:pPr>
            <w:r>
              <w:rPr>
                <w:rFonts w:asciiTheme="majorBidi" w:hAnsiTheme="majorBidi" w:cstheme="majorBidi"/>
                <w:sz w:val="20"/>
                <w:szCs w:val="20"/>
              </w:rPr>
              <w:t>BMI (kg/m</w:t>
            </w:r>
            <w:r>
              <w:rPr>
                <w:rFonts w:asciiTheme="majorBidi" w:hAnsiTheme="majorBidi" w:cstheme="majorBidi"/>
                <w:sz w:val="20"/>
                <w:szCs w:val="20"/>
                <w:vertAlign w:val="superscript"/>
              </w:rPr>
              <w:t>2</w:t>
            </w:r>
            <w:r>
              <w:rPr>
                <w:rFonts w:asciiTheme="majorBidi" w:hAnsiTheme="majorBidi" w:cstheme="majorBidi"/>
                <w:sz w:val="20"/>
                <w:szCs w:val="20"/>
              </w:rPr>
              <w:t>)</w:t>
            </w:r>
          </w:p>
          <w:p w:rsidR="005C606F" w:rsidRDefault="005C606F" w:rsidP="005C606F">
            <w:pPr>
              <w:rPr>
                <w:rFonts w:asciiTheme="majorBidi" w:hAnsiTheme="majorBidi" w:cstheme="majorBidi"/>
                <w:sz w:val="20"/>
                <w:szCs w:val="20"/>
              </w:rPr>
            </w:pPr>
            <w:r>
              <w:rPr>
                <w:rFonts w:asciiTheme="majorBidi" w:hAnsiTheme="majorBidi" w:cstheme="majorBidi"/>
                <w:sz w:val="20"/>
                <w:szCs w:val="20"/>
              </w:rPr>
              <w:t>Weight (kg)</w:t>
            </w:r>
          </w:p>
          <w:p w:rsidR="005C606F" w:rsidRDefault="005C606F" w:rsidP="005C606F">
            <w:pPr>
              <w:rPr>
                <w:rFonts w:asciiTheme="majorBidi" w:hAnsiTheme="majorBidi" w:cstheme="majorBidi"/>
                <w:sz w:val="20"/>
                <w:szCs w:val="20"/>
              </w:rPr>
            </w:pPr>
            <w:r>
              <w:rPr>
                <w:rFonts w:asciiTheme="majorBidi" w:hAnsiTheme="majorBidi" w:cstheme="majorBidi"/>
                <w:sz w:val="20"/>
                <w:szCs w:val="20"/>
              </w:rPr>
              <w:t>Waist Circumference (cm)</w:t>
            </w:r>
          </w:p>
          <w:p w:rsidR="005C606F" w:rsidRDefault="005C606F" w:rsidP="005C606F">
            <w:pPr>
              <w:rPr>
                <w:rFonts w:asciiTheme="majorBidi" w:hAnsiTheme="majorBidi" w:cstheme="majorBidi"/>
                <w:sz w:val="20"/>
                <w:szCs w:val="20"/>
              </w:rPr>
            </w:pPr>
            <w:r>
              <w:rPr>
                <w:rFonts w:asciiTheme="majorBidi" w:hAnsiTheme="majorBidi" w:cstheme="majorBidi"/>
                <w:sz w:val="20"/>
                <w:szCs w:val="20"/>
              </w:rPr>
              <w:t>Hip Circumference (cm)</w:t>
            </w:r>
          </w:p>
          <w:p w:rsidR="005C606F" w:rsidRDefault="005C606F" w:rsidP="005C606F">
            <w:pPr>
              <w:rPr>
                <w:rFonts w:asciiTheme="majorBidi" w:hAnsiTheme="majorBidi" w:cstheme="majorBidi"/>
                <w:sz w:val="20"/>
                <w:szCs w:val="20"/>
              </w:rPr>
            </w:pPr>
            <w:r>
              <w:rPr>
                <w:rFonts w:asciiTheme="majorBidi" w:hAnsiTheme="majorBidi" w:cstheme="majorBidi"/>
                <w:sz w:val="20"/>
                <w:szCs w:val="20"/>
              </w:rPr>
              <w:t>Volume (ml)</w:t>
            </w:r>
          </w:p>
          <w:p w:rsidR="005C606F" w:rsidRDefault="005C606F" w:rsidP="005C606F">
            <w:pPr>
              <w:rPr>
                <w:rFonts w:asciiTheme="majorBidi" w:hAnsiTheme="majorBidi" w:cstheme="majorBidi"/>
                <w:sz w:val="20"/>
                <w:szCs w:val="20"/>
              </w:rPr>
            </w:pPr>
            <w:r>
              <w:rPr>
                <w:rFonts w:asciiTheme="majorBidi" w:hAnsiTheme="majorBidi" w:cstheme="majorBidi"/>
                <w:sz w:val="20"/>
                <w:szCs w:val="20"/>
              </w:rPr>
              <w:t>Count (n × 10</w:t>
            </w:r>
            <w:r>
              <w:rPr>
                <w:rFonts w:asciiTheme="majorBidi" w:hAnsiTheme="majorBidi" w:cstheme="majorBidi"/>
                <w:sz w:val="20"/>
                <w:szCs w:val="20"/>
                <w:vertAlign w:val="superscript"/>
              </w:rPr>
              <w:t>6</w:t>
            </w:r>
            <w:r>
              <w:rPr>
                <w:rFonts w:asciiTheme="majorBidi" w:hAnsiTheme="majorBidi" w:cstheme="majorBidi"/>
                <w:sz w:val="20"/>
                <w:szCs w:val="20"/>
              </w:rPr>
              <w:t>)</w:t>
            </w:r>
          </w:p>
          <w:p w:rsidR="005C606F" w:rsidRDefault="005C606F" w:rsidP="005C606F">
            <w:pPr>
              <w:rPr>
                <w:rFonts w:asciiTheme="majorBidi" w:hAnsiTheme="majorBidi" w:cstheme="majorBidi"/>
                <w:sz w:val="20"/>
                <w:szCs w:val="20"/>
              </w:rPr>
            </w:pPr>
            <w:r>
              <w:rPr>
                <w:rFonts w:asciiTheme="majorBidi" w:hAnsiTheme="majorBidi" w:cstheme="majorBidi"/>
                <w:sz w:val="20"/>
                <w:szCs w:val="20"/>
              </w:rPr>
              <w:t>Total Motility (%)</w:t>
            </w:r>
          </w:p>
          <w:p w:rsidR="005C606F" w:rsidRDefault="005C606F" w:rsidP="005C606F">
            <w:pPr>
              <w:rPr>
                <w:rFonts w:asciiTheme="majorBidi" w:hAnsiTheme="majorBidi" w:cstheme="majorBidi"/>
                <w:sz w:val="20"/>
                <w:szCs w:val="20"/>
              </w:rPr>
            </w:pPr>
            <w:r>
              <w:rPr>
                <w:rFonts w:asciiTheme="majorBidi" w:hAnsiTheme="majorBidi" w:cstheme="majorBidi"/>
                <w:sz w:val="20"/>
                <w:szCs w:val="20"/>
              </w:rPr>
              <w:t>Morphology (%)</w:t>
            </w:r>
          </w:p>
          <w:p w:rsidR="005C606F" w:rsidRDefault="005C606F" w:rsidP="005C606F">
            <w:pPr>
              <w:rPr>
                <w:rFonts w:asciiTheme="majorBidi" w:hAnsiTheme="majorBidi" w:cstheme="majorBidi"/>
                <w:sz w:val="20"/>
                <w:szCs w:val="20"/>
              </w:rPr>
            </w:pPr>
            <w:r>
              <w:rPr>
                <w:rFonts w:asciiTheme="majorBidi" w:hAnsiTheme="majorBidi" w:cstheme="majorBidi"/>
                <w:sz w:val="20"/>
                <w:szCs w:val="20"/>
              </w:rPr>
              <w:t>Energy Intake (Kcal)</w:t>
            </w:r>
          </w:p>
          <w:p w:rsidR="005C606F" w:rsidRDefault="005C606F" w:rsidP="005C606F">
            <w:pPr>
              <w:rPr>
                <w:rFonts w:asciiTheme="majorBidi" w:hAnsiTheme="majorBidi" w:cstheme="majorBidi"/>
                <w:sz w:val="20"/>
                <w:szCs w:val="20"/>
              </w:rPr>
            </w:pPr>
            <w:r>
              <w:rPr>
                <w:rFonts w:asciiTheme="majorBidi" w:hAnsiTheme="majorBidi" w:cstheme="majorBidi"/>
                <w:sz w:val="20"/>
                <w:szCs w:val="20"/>
              </w:rPr>
              <w:t>Carbohydrate Intake (g)</w:t>
            </w:r>
          </w:p>
          <w:p w:rsidR="005C606F" w:rsidRDefault="005C606F" w:rsidP="005C606F">
            <w:pPr>
              <w:rPr>
                <w:rFonts w:asciiTheme="majorBidi" w:hAnsiTheme="majorBidi" w:cstheme="majorBidi"/>
                <w:sz w:val="20"/>
                <w:szCs w:val="20"/>
              </w:rPr>
            </w:pPr>
            <w:r>
              <w:rPr>
                <w:rFonts w:asciiTheme="majorBidi" w:hAnsiTheme="majorBidi" w:cstheme="majorBidi"/>
                <w:sz w:val="20"/>
                <w:szCs w:val="20"/>
              </w:rPr>
              <w:t>Protein Intake (g)</w:t>
            </w:r>
          </w:p>
          <w:p w:rsidR="005C606F" w:rsidRDefault="005C606F" w:rsidP="005C606F">
            <w:pPr>
              <w:rPr>
                <w:rFonts w:asciiTheme="majorBidi" w:hAnsiTheme="majorBidi" w:cstheme="majorBidi"/>
                <w:sz w:val="20"/>
                <w:szCs w:val="20"/>
              </w:rPr>
            </w:pPr>
            <w:r>
              <w:rPr>
                <w:rFonts w:asciiTheme="majorBidi" w:hAnsiTheme="majorBidi" w:cstheme="majorBidi"/>
                <w:sz w:val="20"/>
                <w:szCs w:val="20"/>
              </w:rPr>
              <w:t>Fat Intake (g)</w:t>
            </w:r>
          </w:p>
          <w:p w:rsidR="005C606F" w:rsidRDefault="005C606F" w:rsidP="005C606F">
            <w:pPr>
              <w:rPr>
                <w:rFonts w:asciiTheme="majorBidi" w:hAnsiTheme="majorBidi" w:cstheme="majorBidi"/>
                <w:sz w:val="20"/>
                <w:szCs w:val="20"/>
              </w:rPr>
            </w:pPr>
            <w:r>
              <w:rPr>
                <w:rFonts w:asciiTheme="majorBidi" w:hAnsiTheme="majorBidi" w:cstheme="majorBidi"/>
                <w:sz w:val="20"/>
                <w:szCs w:val="20"/>
              </w:rPr>
              <w:t>Physical Activity</w:t>
            </w:r>
          </w:p>
          <w:p w:rsidR="005C606F" w:rsidRDefault="005C606F" w:rsidP="005C606F">
            <w:pPr>
              <w:rPr>
                <w:rFonts w:asciiTheme="majorBidi" w:hAnsiTheme="majorBidi" w:cstheme="majorBidi"/>
                <w:sz w:val="16"/>
                <w:szCs w:val="16"/>
              </w:rPr>
            </w:pPr>
            <w:r>
              <w:rPr>
                <w:rFonts w:asciiTheme="majorBidi" w:hAnsiTheme="majorBidi" w:cstheme="majorBidi"/>
                <w:sz w:val="16"/>
                <w:szCs w:val="16"/>
              </w:rPr>
              <w:t>A. Inactive (%)</w:t>
            </w:r>
          </w:p>
          <w:p w:rsidR="005C606F" w:rsidRDefault="005C606F" w:rsidP="005C606F">
            <w:pPr>
              <w:rPr>
                <w:rFonts w:asciiTheme="majorBidi" w:hAnsiTheme="majorBidi" w:cstheme="majorBidi"/>
                <w:sz w:val="16"/>
                <w:szCs w:val="16"/>
              </w:rPr>
            </w:pPr>
            <w:r>
              <w:rPr>
                <w:rFonts w:asciiTheme="majorBidi" w:hAnsiTheme="majorBidi" w:cstheme="majorBidi"/>
                <w:sz w:val="16"/>
                <w:szCs w:val="16"/>
              </w:rPr>
              <w:t>B. Minimally activity (%)</w:t>
            </w:r>
          </w:p>
          <w:p w:rsidR="005C606F" w:rsidRDefault="005C606F" w:rsidP="005C606F">
            <w:pPr>
              <w:rPr>
                <w:rFonts w:asciiTheme="majorBidi" w:hAnsiTheme="majorBidi" w:cstheme="majorBidi"/>
                <w:sz w:val="16"/>
                <w:szCs w:val="16"/>
              </w:rPr>
            </w:pPr>
            <w:r>
              <w:rPr>
                <w:rFonts w:asciiTheme="majorBidi" w:hAnsiTheme="majorBidi" w:cstheme="majorBidi"/>
                <w:sz w:val="16"/>
                <w:szCs w:val="16"/>
              </w:rPr>
              <w:t>C. Highly activity (%)</w:t>
            </w:r>
          </w:p>
          <w:p w:rsidR="005C606F" w:rsidRDefault="005C606F" w:rsidP="005C606F">
            <w:pPr>
              <w:rPr>
                <w:rFonts w:asciiTheme="majorBidi" w:hAnsiTheme="majorBidi" w:cstheme="majorBidi"/>
                <w:sz w:val="20"/>
                <w:szCs w:val="20"/>
              </w:rPr>
            </w:pPr>
            <w:r>
              <w:rPr>
                <w:rFonts w:asciiTheme="majorBidi" w:hAnsiTheme="majorBidi" w:cstheme="majorBidi"/>
                <w:sz w:val="20"/>
                <w:szCs w:val="20"/>
              </w:rPr>
              <w:t>Smoking Status</w:t>
            </w:r>
          </w:p>
          <w:p w:rsidR="005C606F" w:rsidRDefault="005C606F" w:rsidP="005C606F">
            <w:pPr>
              <w:rPr>
                <w:rFonts w:asciiTheme="majorBidi" w:hAnsiTheme="majorBidi" w:cstheme="majorBidi"/>
                <w:sz w:val="16"/>
                <w:szCs w:val="16"/>
              </w:rPr>
            </w:pPr>
            <w:r>
              <w:rPr>
                <w:rFonts w:asciiTheme="majorBidi" w:hAnsiTheme="majorBidi" w:cstheme="majorBidi"/>
                <w:sz w:val="16"/>
                <w:szCs w:val="16"/>
              </w:rPr>
              <w:t>A. Current smokers (%)</w:t>
            </w:r>
          </w:p>
          <w:p w:rsidR="005C606F" w:rsidRDefault="005C606F" w:rsidP="005C606F">
            <w:pPr>
              <w:rPr>
                <w:rFonts w:asciiTheme="majorBidi" w:hAnsiTheme="majorBidi" w:cstheme="majorBidi"/>
                <w:sz w:val="16"/>
                <w:szCs w:val="16"/>
              </w:rPr>
            </w:pPr>
            <w:r>
              <w:rPr>
                <w:rFonts w:asciiTheme="majorBidi" w:hAnsiTheme="majorBidi" w:cstheme="majorBidi"/>
                <w:sz w:val="16"/>
                <w:szCs w:val="16"/>
              </w:rPr>
              <w:t>B. Never smokers (%)</w:t>
            </w:r>
          </w:p>
          <w:p w:rsidR="005C606F" w:rsidRDefault="005C606F" w:rsidP="005C606F">
            <w:pPr>
              <w:rPr>
                <w:rFonts w:asciiTheme="majorBidi" w:hAnsiTheme="majorBidi" w:cstheme="majorBidi"/>
                <w:sz w:val="20"/>
                <w:szCs w:val="20"/>
              </w:rPr>
            </w:pPr>
            <w:r>
              <w:rPr>
                <w:rFonts w:asciiTheme="majorBidi" w:hAnsiTheme="majorBidi" w:cstheme="majorBidi"/>
                <w:sz w:val="16"/>
                <w:szCs w:val="16"/>
              </w:rPr>
              <w:t>C. Ex-smokers (%)</w:t>
            </w:r>
          </w:p>
        </w:tc>
        <w:tc>
          <w:tcPr>
            <w:tcW w:w="2128" w:type="dxa"/>
            <w:tcBorders>
              <w:top w:val="single" w:sz="4" w:space="0" w:color="auto"/>
              <w:left w:val="single" w:sz="4" w:space="0" w:color="auto"/>
              <w:bottom w:val="single" w:sz="4" w:space="0" w:color="auto"/>
              <w:right w:val="single" w:sz="4" w:space="0" w:color="auto"/>
            </w:tcBorders>
          </w:tcPr>
          <w:p w:rsidR="005C606F" w:rsidRDefault="005C606F" w:rsidP="005C606F">
            <w:pPr>
              <w:jc w:val="center"/>
              <w:rPr>
                <w:rFonts w:asciiTheme="majorBidi" w:hAnsiTheme="majorBidi" w:cstheme="majorBidi"/>
                <w:sz w:val="20"/>
                <w:szCs w:val="20"/>
                <w:lang w:bidi="fa-IR"/>
              </w:rPr>
            </w:pPr>
            <w:r>
              <w:rPr>
                <w:rFonts w:asciiTheme="majorBidi" w:hAnsiTheme="majorBidi" w:cstheme="majorBidi"/>
                <w:sz w:val="20"/>
                <w:szCs w:val="20"/>
              </w:rPr>
              <w:t xml:space="preserve">33.66 </w:t>
            </w:r>
            <w:r>
              <w:rPr>
                <w:rFonts w:asciiTheme="majorBidi" w:hAnsiTheme="majorBidi" w:cstheme="majorBidi"/>
                <w:sz w:val="20"/>
                <w:szCs w:val="20"/>
                <w:lang w:bidi="fa-IR"/>
              </w:rPr>
              <w:t>± 6.4</w:t>
            </w:r>
          </w:p>
          <w:p w:rsidR="005C606F" w:rsidRDefault="005C606F" w:rsidP="005C606F">
            <w:pPr>
              <w:jc w:val="center"/>
              <w:rPr>
                <w:rFonts w:asciiTheme="majorBidi" w:hAnsiTheme="majorBidi" w:cstheme="majorBidi"/>
                <w:sz w:val="20"/>
                <w:szCs w:val="20"/>
                <w:lang w:bidi="fa-IR"/>
              </w:rPr>
            </w:pPr>
            <w:r>
              <w:rPr>
                <w:rFonts w:asciiTheme="majorBidi" w:hAnsiTheme="majorBidi" w:cstheme="majorBidi"/>
                <w:sz w:val="20"/>
                <w:szCs w:val="20"/>
                <w:lang w:bidi="fa-IR"/>
              </w:rPr>
              <w:t>26.12 ± 5.33</w:t>
            </w:r>
          </w:p>
          <w:p w:rsidR="005C606F" w:rsidRDefault="005C606F" w:rsidP="005C606F">
            <w:pPr>
              <w:jc w:val="center"/>
              <w:rPr>
                <w:rFonts w:asciiTheme="majorBidi" w:hAnsiTheme="majorBidi" w:cstheme="majorBidi"/>
                <w:sz w:val="20"/>
                <w:szCs w:val="20"/>
                <w:lang w:bidi="fa-IR"/>
              </w:rPr>
            </w:pPr>
            <w:r>
              <w:rPr>
                <w:rFonts w:asciiTheme="majorBidi" w:hAnsiTheme="majorBidi" w:cstheme="majorBidi"/>
                <w:sz w:val="20"/>
                <w:szCs w:val="20"/>
                <w:lang w:bidi="fa-IR"/>
              </w:rPr>
              <w:t>79.24 ± 18.39</w:t>
            </w:r>
          </w:p>
          <w:p w:rsidR="005C606F" w:rsidRDefault="005C606F" w:rsidP="005C606F">
            <w:pPr>
              <w:jc w:val="center"/>
              <w:rPr>
                <w:rFonts w:asciiTheme="majorBidi" w:hAnsiTheme="majorBidi" w:cstheme="majorBidi"/>
                <w:sz w:val="20"/>
                <w:szCs w:val="20"/>
                <w:lang w:bidi="fa-IR"/>
              </w:rPr>
            </w:pPr>
            <w:r>
              <w:rPr>
                <w:rFonts w:asciiTheme="majorBidi" w:hAnsiTheme="majorBidi" w:cstheme="majorBidi"/>
                <w:sz w:val="20"/>
                <w:szCs w:val="20"/>
                <w:lang w:bidi="fa-IR"/>
              </w:rPr>
              <w:t>93.61 ± 20.13</w:t>
            </w:r>
          </w:p>
          <w:p w:rsidR="005C606F" w:rsidRDefault="005C606F" w:rsidP="005C606F">
            <w:pPr>
              <w:jc w:val="center"/>
              <w:rPr>
                <w:rFonts w:asciiTheme="majorBidi" w:hAnsiTheme="majorBidi" w:cstheme="majorBidi"/>
                <w:sz w:val="20"/>
                <w:szCs w:val="20"/>
                <w:lang w:bidi="fa-IR"/>
              </w:rPr>
            </w:pPr>
            <w:r>
              <w:rPr>
                <w:rFonts w:asciiTheme="majorBidi" w:hAnsiTheme="majorBidi" w:cstheme="majorBidi"/>
                <w:sz w:val="20"/>
                <w:szCs w:val="20"/>
                <w:lang w:bidi="fa-IR"/>
              </w:rPr>
              <w:t>96.89 ± 21.75</w:t>
            </w:r>
          </w:p>
          <w:p w:rsidR="005C606F" w:rsidRDefault="005C606F" w:rsidP="005C606F">
            <w:pPr>
              <w:jc w:val="center"/>
              <w:rPr>
                <w:rFonts w:asciiTheme="majorBidi" w:hAnsiTheme="majorBidi" w:cstheme="majorBidi"/>
                <w:sz w:val="20"/>
                <w:szCs w:val="20"/>
                <w:lang w:bidi="fa-IR"/>
              </w:rPr>
            </w:pPr>
            <w:r>
              <w:rPr>
                <w:rFonts w:asciiTheme="majorBidi" w:hAnsiTheme="majorBidi" w:cstheme="majorBidi"/>
                <w:sz w:val="20"/>
                <w:szCs w:val="20"/>
                <w:lang w:bidi="fa-IR"/>
              </w:rPr>
              <w:t>3.57 ± 1.76</w:t>
            </w:r>
          </w:p>
          <w:p w:rsidR="005C606F" w:rsidRDefault="005C606F" w:rsidP="005C606F">
            <w:pPr>
              <w:jc w:val="center"/>
              <w:rPr>
                <w:rFonts w:asciiTheme="majorBidi" w:hAnsiTheme="majorBidi" w:cstheme="majorBidi"/>
                <w:sz w:val="20"/>
                <w:szCs w:val="20"/>
                <w:lang w:bidi="fa-IR"/>
              </w:rPr>
            </w:pPr>
            <w:r>
              <w:rPr>
                <w:rFonts w:asciiTheme="majorBidi" w:hAnsiTheme="majorBidi" w:cstheme="majorBidi"/>
                <w:sz w:val="20"/>
                <w:szCs w:val="20"/>
                <w:lang w:bidi="fa-IR"/>
              </w:rPr>
              <w:t>40.90 ± 33.72</w:t>
            </w:r>
          </w:p>
          <w:p w:rsidR="005C606F" w:rsidRDefault="005C606F" w:rsidP="005C606F">
            <w:pPr>
              <w:jc w:val="center"/>
              <w:rPr>
                <w:rFonts w:asciiTheme="majorBidi" w:hAnsiTheme="majorBidi" w:cstheme="majorBidi"/>
                <w:sz w:val="20"/>
                <w:szCs w:val="20"/>
                <w:lang w:bidi="fa-IR"/>
              </w:rPr>
            </w:pPr>
            <w:r>
              <w:rPr>
                <w:rFonts w:asciiTheme="majorBidi" w:hAnsiTheme="majorBidi" w:cstheme="majorBidi"/>
                <w:sz w:val="20"/>
                <w:szCs w:val="20"/>
                <w:lang w:bidi="fa-IR"/>
              </w:rPr>
              <w:t>41.05 ± 16.58</w:t>
            </w:r>
          </w:p>
          <w:p w:rsidR="005C606F" w:rsidRDefault="005C606F" w:rsidP="005C606F">
            <w:pPr>
              <w:jc w:val="center"/>
              <w:rPr>
                <w:rFonts w:asciiTheme="majorBidi" w:hAnsiTheme="majorBidi" w:cstheme="majorBidi"/>
                <w:sz w:val="20"/>
                <w:szCs w:val="20"/>
                <w:lang w:bidi="fa-IR"/>
              </w:rPr>
            </w:pPr>
            <w:r>
              <w:rPr>
                <w:rFonts w:asciiTheme="majorBidi" w:hAnsiTheme="majorBidi" w:cstheme="majorBidi"/>
                <w:sz w:val="20"/>
                <w:szCs w:val="20"/>
                <w:lang w:bidi="fa-IR"/>
              </w:rPr>
              <w:t>2.59 ± 1.38</w:t>
            </w:r>
          </w:p>
          <w:p w:rsidR="005C606F" w:rsidRDefault="005C606F" w:rsidP="005C606F">
            <w:pPr>
              <w:jc w:val="center"/>
              <w:rPr>
                <w:rFonts w:asciiTheme="majorBidi" w:hAnsiTheme="majorBidi" w:cstheme="majorBidi"/>
                <w:sz w:val="20"/>
                <w:szCs w:val="20"/>
                <w:lang w:bidi="fa-IR"/>
              </w:rPr>
            </w:pPr>
            <w:r>
              <w:rPr>
                <w:rFonts w:asciiTheme="majorBidi" w:hAnsiTheme="majorBidi" w:cstheme="majorBidi"/>
                <w:sz w:val="20"/>
                <w:szCs w:val="20"/>
                <w:lang w:bidi="fa-IR"/>
              </w:rPr>
              <w:t>3001.30 ± 659.11</w:t>
            </w:r>
          </w:p>
          <w:p w:rsidR="005C606F" w:rsidRDefault="005C606F" w:rsidP="005C606F">
            <w:pPr>
              <w:jc w:val="center"/>
              <w:rPr>
                <w:rFonts w:asciiTheme="majorBidi" w:hAnsiTheme="majorBidi" w:cstheme="majorBidi"/>
                <w:sz w:val="20"/>
                <w:szCs w:val="20"/>
                <w:lang w:bidi="fa-IR"/>
              </w:rPr>
            </w:pPr>
            <w:r>
              <w:rPr>
                <w:rFonts w:asciiTheme="majorBidi" w:hAnsiTheme="majorBidi" w:cstheme="majorBidi"/>
                <w:sz w:val="20"/>
                <w:szCs w:val="20"/>
                <w:lang w:bidi="fa-IR"/>
              </w:rPr>
              <w:t>619.77 ± 306.28</w:t>
            </w:r>
          </w:p>
          <w:p w:rsidR="005C606F" w:rsidRDefault="005C606F" w:rsidP="005C606F">
            <w:pPr>
              <w:jc w:val="center"/>
              <w:rPr>
                <w:rFonts w:asciiTheme="majorBidi" w:hAnsiTheme="majorBidi" w:cstheme="majorBidi"/>
                <w:sz w:val="20"/>
                <w:szCs w:val="20"/>
                <w:lang w:bidi="fa-IR"/>
              </w:rPr>
            </w:pPr>
            <w:r>
              <w:rPr>
                <w:rFonts w:asciiTheme="majorBidi" w:hAnsiTheme="majorBidi" w:cstheme="majorBidi"/>
                <w:sz w:val="20"/>
                <w:szCs w:val="20"/>
                <w:lang w:bidi="fa-IR"/>
              </w:rPr>
              <w:t>152.88 ± 66.91</w:t>
            </w:r>
          </w:p>
          <w:p w:rsidR="005C606F" w:rsidRDefault="005C606F" w:rsidP="005C606F">
            <w:pPr>
              <w:jc w:val="center"/>
              <w:rPr>
                <w:rFonts w:asciiTheme="majorBidi" w:hAnsiTheme="majorBidi" w:cstheme="majorBidi"/>
                <w:sz w:val="20"/>
                <w:szCs w:val="20"/>
                <w:lang w:bidi="fa-IR"/>
              </w:rPr>
            </w:pPr>
            <w:r>
              <w:rPr>
                <w:rFonts w:asciiTheme="majorBidi" w:hAnsiTheme="majorBidi" w:cstheme="majorBidi"/>
                <w:sz w:val="20"/>
                <w:szCs w:val="20"/>
                <w:lang w:bidi="fa-IR"/>
              </w:rPr>
              <w:t>154.54 ± 78.45</w:t>
            </w:r>
          </w:p>
          <w:p w:rsidR="005C606F" w:rsidRDefault="005C606F" w:rsidP="005C606F">
            <w:pPr>
              <w:jc w:val="center"/>
              <w:rPr>
                <w:rFonts w:asciiTheme="majorBidi" w:hAnsiTheme="majorBidi" w:cstheme="majorBidi"/>
                <w:sz w:val="20"/>
                <w:szCs w:val="20"/>
              </w:rPr>
            </w:pPr>
          </w:p>
          <w:p w:rsidR="005C606F" w:rsidRDefault="005C606F" w:rsidP="005C606F">
            <w:pPr>
              <w:jc w:val="center"/>
              <w:rPr>
                <w:rFonts w:asciiTheme="majorBidi" w:hAnsiTheme="majorBidi" w:cstheme="majorBidi"/>
                <w:sz w:val="16"/>
                <w:szCs w:val="16"/>
              </w:rPr>
            </w:pPr>
            <w:r>
              <w:rPr>
                <w:rFonts w:asciiTheme="majorBidi" w:hAnsiTheme="majorBidi" w:cstheme="majorBidi"/>
                <w:sz w:val="16"/>
                <w:szCs w:val="16"/>
              </w:rPr>
              <w:t>136 (34%)</w:t>
            </w:r>
          </w:p>
          <w:p w:rsidR="005C606F" w:rsidRDefault="005C606F" w:rsidP="005C606F">
            <w:pPr>
              <w:jc w:val="center"/>
              <w:rPr>
                <w:rFonts w:asciiTheme="majorBidi" w:hAnsiTheme="majorBidi" w:cstheme="majorBidi"/>
                <w:sz w:val="16"/>
                <w:szCs w:val="16"/>
              </w:rPr>
            </w:pPr>
            <w:r>
              <w:rPr>
                <w:rFonts w:asciiTheme="majorBidi" w:hAnsiTheme="majorBidi" w:cstheme="majorBidi"/>
                <w:sz w:val="16"/>
                <w:szCs w:val="16"/>
              </w:rPr>
              <w:t>157 (39.25%)</w:t>
            </w:r>
          </w:p>
          <w:p w:rsidR="005C606F" w:rsidRDefault="005C606F" w:rsidP="005C606F">
            <w:pPr>
              <w:jc w:val="center"/>
              <w:rPr>
                <w:rFonts w:asciiTheme="majorBidi" w:hAnsiTheme="majorBidi" w:cstheme="majorBidi"/>
                <w:sz w:val="16"/>
                <w:szCs w:val="16"/>
              </w:rPr>
            </w:pPr>
            <w:r>
              <w:rPr>
                <w:rFonts w:asciiTheme="majorBidi" w:hAnsiTheme="majorBidi" w:cstheme="majorBidi"/>
                <w:sz w:val="16"/>
                <w:szCs w:val="16"/>
              </w:rPr>
              <w:t>107 (26.75%)</w:t>
            </w:r>
          </w:p>
          <w:p w:rsidR="005C606F" w:rsidRDefault="005C606F" w:rsidP="005C606F">
            <w:pPr>
              <w:jc w:val="center"/>
              <w:rPr>
                <w:rFonts w:asciiTheme="majorBidi" w:hAnsiTheme="majorBidi" w:cstheme="majorBidi"/>
                <w:sz w:val="20"/>
                <w:szCs w:val="20"/>
              </w:rPr>
            </w:pPr>
          </w:p>
          <w:p w:rsidR="005C606F" w:rsidRDefault="005C606F" w:rsidP="005C606F">
            <w:pPr>
              <w:jc w:val="center"/>
              <w:rPr>
                <w:rFonts w:asciiTheme="majorBidi" w:hAnsiTheme="majorBidi" w:cstheme="majorBidi"/>
                <w:sz w:val="16"/>
                <w:szCs w:val="16"/>
              </w:rPr>
            </w:pPr>
            <w:r>
              <w:rPr>
                <w:rFonts w:asciiTheme="majorBidi" w:hAnsiTheme="majorBidi" w:cstheme="majorBidi"/>
                <w:sz w:val="16"/>
                <w:szCs w:val="16"/>
              </w:rPr>
              <w:t>219 (54.75%)</w:t>
            </w:r>
          </w:p>
          <w:p w:rsidR="005C606F" w:rsidRDefault="005C606F" w:rsidP="005C606F">
            <w:pPr>
              <w:jc w:val="center"/>
              <w:rPr>
                <w:rFonts w:asciiTheme="majorBidi" w:hAnsiTheme="majorBidi" w:cstheme="majorBidi"/>
                <w:sz w:val="16"/>
                <w:szCs w:val="16"/>
              </w:rPr>
            </w:pPr>
            <w:r>
              <w:rPr>
                <w:rFonts w:asciiTheme="majorBidi" w:hAnsiTheme="majorBidi" w:cstheme="majorBidi"/>
                <w:sz w:val="16"/>
                <w:szCs w:val="16"/>
              </w:rPr>
              <w:t>160 (40%)</w:t>
            </w:r>
          </w:p>
          <w:p w:rsidR="005C606F" w:rsidRDefault="005C606F" w:rsidP="005C606F">
            <w:pPr>
              <w:jc w:val="center"/>
              <w:rPr>
                <w:rFonts w:asciiTheme="majorBidi" w:hAnsiTheme="majorBidi" w:cstheme="majorBidi"/>
                <w:sz w:val="20"/>
                <w:szCs w:val="20"/>
              </w:rPr>
            </w:pPr>
            <w:r>
              <w:rPr>
                <w:rFonts w:asciiTheme="majorBidi" w:hAnsiTheme="majorBidi" w:cstheme="majorBidi"/>
                <w:sz w:val="16"/>
                <w:szCs w:val="16"/>
              </w:rPr>
              <w:t>21 (5.25%)</w:t>
            </w:r>
          </w:p>
        </w:tc>
      </w:tr>
    </w:tbl>
    <w:p w:rsidR="005C606F" w:rsidRDefault="005C606F">
      <w:pPr>
        <w:pStyle w:val="Heading3"/>
        <w:spacing w:before="74"/>
      </w:pPr>
    </w:p>
    <w:p w:rsidR="00AE3E37" w:rsidRDefault="00AE3E37">
      <w:pPr>
        <w:pStyle w:val="BodyText"/>
        <w:spacing w:before="2"/>
        <w:rPr>
          <w:rFonts w:ascii="Arial"/>
          <w:b/>
          <w:sz w:val="16"/>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5C606F" w:rsidRDefault="005C606F" w:rsidP="005973B9">
      <w:pPr>
        <w:spacing w:line="204" w:lineRule="exact"/>
        <w:rPr>
          <w:rFonts w:ascii="Arial"/>
          <w:b/>
          <w:color w:val="BF5A14"/>
          <w:sz w:val="20"/>
        </w:rPr>
      </w:pPr>
    </w:p>
    <w:p w:rsidR="00670B38" w:rsidRPr="00670B38" w:rsidRDefault="005973B9" w:rsidP="00670B38">
      <w:pPr>
        <w:spacing w:line="204" w:lineRule="exact"/>
        <w:rPr>
          <w:rFonts w:ascii="Arial"/>
          <w:b/>
          <w:color w:val="BF5A14"/>
          <w:sz w:val="20"/>
          <w:rtl/>
        </w:rPr>
      </w:pPr>
      <w:r>
        <w:rPr>
          <w:rFonts w:ascii="Arial"/>
          <w:b/>
          <w:color w:val="BF5A14"/>
          <w:sz w:val="20"/>
        </w:rPr>
        <w:br/>
        <w:t>Recent Publications (minimum 5)</w:t>
      </w:r>
    </w:p>
    <w:p w:rsidR="00670B38" w:rsidRPr="00670B38" w:rsidRDefault="00670B38" w:rsidP="00670B38">
      <w:pPr>
        <w:jc w:val="both"/>
        <w:rPr>
          <w:rFonts w:ascii="Times New Roman" w:eastAsia="Times New Roman" w:hAnsi="Times New Roman" w:cs="B Nazanin"/>
          <w:b/>
          <w:bCs/>
          <w:color w:val="000000" w:themeColor="text1"/>
          <w:sz w:val="16"/>
          <w:szCs w:val="14"/>
        </w:rPr>
      </w:pPr>
      <w:r w:rsidRPr="00670B38">
        <w:rPr>
          <w:rFonts w:ascii="Times New Roman" w:eastAsia="Times New Roman" w:hAnsi="Times New Roman" w:cs="B Nazanin"/>
          <w:b/>
          <w:bCs/>
          <w:color w:val="000000" w:themeColor="text1"/>
          <w:sz w:val="16"/>
          <w:szCs w:val="14"/>
        </w:rPr>
        <w:t>1-</w:t>
      </w:r>
      <w:r w:rsidRPr="00670B38">
        <w:rPr>
          <w:rFonts w:ascii="Times New Roman" w:eastAsia="Times New Roman" w:hAnsi="Times New Roman" w:cs="Times New Roman"/>
          <w:b/>
          <w:bCs/>
          <w:sz w:val="16"/>
          <w:szCs w:val="16"/>
          <w:lang w:bidi="fa-IR"/>
        </w:rPr>
        <w:t xml:space="preserve"> </w:t>
      </w:r>
      <w:r w:rsidRPr="00670B38">
        <w:rPr>
          <w:rFonts w:ascii="Times New Roman" w:eastAsia="Times New Roman" w:hAnsi="Times New Roman" w:cs="B Nazanin"/>
          <w:b/>
          <w:bCs/>
          <w:color w:val="000000" w:themeColor="text1"/>
          <w:sz w:val="16"/>
          <w:szCs w:val="14"/>
        </w:rPr>
        <w:t xml:space="preserve">The association between animal flesh foods consumption and semen parameters among infertile Iranian men: A cross-sectional study; </w:t>
      </w:r>
      <w:r w:rsidRPr="00670B38">
        <w:rPr>
          <w:rFonts w:ascii="Times New Roman" w:eastAsia="Times New Roman" w:hAnsi="Times New Roman" w:cs="B Nazanin"/>
          <w:color w:val="000000" w:themeColor="text1"/>
          <w:sz w:val="16"/>
          <w:szCs w:val="14"/>
        </w:rPr>
        <w:t>Reza Ghiasvand</w:t>
      </w:r>
      <w:r w:rsidRPr="00670B38">
        <w:rPr>
          <w:rFonts w:ascii="Times New Roman" w:eastAsia="Times New Roman" w:hAnsi="Times New Roman" w:cs="B Nazanin"/>
          <w:color w:val="000000" w:themeColor="text1"/>
          <w:sz w:val="16"/>
          <w:szCs w:val="14"/>
          <w:vertAlign w:val="superscript"/>
        </w:rPr>
        <w:t>1</w:t>
      </w:r>
      <w:r w:rsidRPr="00670B38">
        <w:rPr>
          <w:rFonts w:ascii="Times New Roman" w:eastAsia="Times New Roman" w:hAnsi="Times New Roman" w:cs="B Nazanin"/>
          <w:color w:val="000000" w:themeColor="text1"/>
          <w:sz w:val="16"/>
          <w:szCs w:val="14"/>
        </w:rPr>
        <w:t>,</w:t>
      </w:r>
      <w:r w:rsidRPr="00670B38">
        <w:rPr>
          <w:rFonts w:ascii="Times New Roman" w:eastAsia="Times New Roman" w:hAnsi="Times New Roman" w:cs="B Nazanin"/>
          <w:color w:val="000000" w:themeColor="text1"/>
          <w:sz w:val="16"/>
          <w:szCs w:val="14"/>
          <w:vertAlign w:val="superscript"/>
        </w:rPr>
        <w:t xml:space="preserve"> </w:t>
      </w:r>
      <w:proofErr w:type="spellStart"/>
      <w:r w:rsidRPr="00670B38">
        <w:rPr>
          <w:rFonts w:ascii="Times New Roman" w:eastAsia="Times New Roman" w:hAnsi="Times New Roman" w:cs="B Nazanin"/>
          <w:color w:val="000000" w:themeColor="text1"/>
          <w:sz w:val="16"/>
          <w:szCs w:val="14"/>
        </w:rPr>
        <w:t>Laleh</w:t>
      </w:r>
      <w:proofErr w:type="spellEnd"/>
      <w:r w:rsidRPr="00670B38">
        <w:rPr>
          <w:rFonts w:ascii="Times New Roman" w:eastAsia="Times New Roman" w:hAnsi="Times New Roman" w:cs="B Nazanin"/>
          <w:color w:val="000000" w:themeColor="text1"/>
          <w:sz w:val="16"/>
          <w:szCs w:val="14"/>
        </w:rPr>
        <w:t xml:space="preserve"> </w:t>
      </w:r>
      <w:proofErr w:type="spellStart"/>
      <w:r w:rsidRPr="00670B38">
        <w:rPr>
          <w:rFonts w:ascii="Times New Roman" w:eastAsia="Times New Roman" w:hAnsi="Times New Roman" w:cs="B Nazanin"/>
          <w:color w:val="000000" w:themeColor="text1"/>
          <w:sz w:val="16"/>
          <w:szCs w:val="14"/>
        </w:rPr>
        <w:t>Dehghan</w:t>
      </w:r>
      <w:proofErr w:type="spellEnd"/>
      <w:r w:rsidRPr="00670B38">
        <w:rPr>
          <w:rFonts w:ascii="Times New Roman" w:eastAsia="Times New Roman" w:hAnsi="Times New Roman" w:cs="B Nazanin"/>
          <w:color w:val="000000" w:themeColor="text1"/>
          <w:sz w:val="16"/>
          <w:szCs w:val="14"/>
        </w:rPr>
        <w:t xml:space="preserve"> Marvast</w:t>
      </w:r>
      <w:r w:rsidRPr="00670B38">
        <w:rPr>
          <w:rFonts w:ascii="Times New Roman" w:eastAsia="Times New Roman" w:hAnsi="Times New Roman" w:cs="B Nazanin"/>
          <w:color w:val="000000" w:themeColor="text1"/>
          <w:sz w:val="16"/>
          <w:szCs w:val="14"/>
          <w:vertAlign w:val="superscript"/>
        </w:rPr>
        <w:t>2</w:t>
      </w:r>
      <w:r w:rsidRPr="00670B38">
        <w:rPr>
          <w:rFonts w:ascii="Times New Roman" w:eastAsia="Times New Roman" w:hAnsi="Times New Roman" w:cs="B Nazanin"/>
          <w:color w:val="000000" w:themeColor="text1"/>
          <w:sz w:val="16"/>
          <w:szCs w:val="14"/>
        </w:rPr>
        <w:t xml:space="preserve">, </w:t>
      </w:r>
      <w:proofErr w:type="spellStart"/>
      <w:r w:rsidRPr="00670B38">
        <w:rPr>
          <w:rFonts w:ascii="Times New Roman" w:eastAsia="Times New Roman" w:hAnsi="Times New Roman" w:cs="B Nazanin"/>
          <w:color w:val="000000" w:themeColor="text1"/>
          <w:sz w:val="16"/>
          <w:szCs w:val="14"/>
        </w:rPr>
        <w:t>Seyyed</w:t>
      </w:r>
      <w:proofErr w:type="spellEnd"/>
      <w:r w:rsidRPr="00670B38">
        <w:rPr>
          <w:rFonts w:ascii="Times New Roman" w:eastAsia="Times New Roman" w:hAnsi="Times New Roman" w:cs="B Nazanin"/>
          <w:color w:val="000000" w:themeColor="text1"/>
          <w:sz w:val="16"/>
          <w:szCs w:val="14"/>
        </w:rPr>
        <w:t xml:space="preserve"> </w:t>
      </w:r>
      <w:proofErr w:type="spellStart"/>
      <w:r w:rsidRPr="00670B38">
        <w:rPr>
          <w:rFonts w:ascii="Times New Roman" w:eastAsia="Times New Roman" w:hAnsi="Times New Roman" w:cs="B Nazanin"/>
          <w:color w:val="000000" w:themeColor="text1"/>
          <w:sz w:val="16"/>
          <w:szCs w:val="14"/>
        </w:rPr>
        <w:t>Payam</w:t>
      </w:r>
      <w:proofErr w:type="spellEnd"/>
      <w:r w:rsidRPr="00670B38">
        <w:rPr>
          <w:rFonts w:ascii="Times New Roman" w:eastAsia="Times New Roman" w:hAnsi="Times New Roman" w:cs="B Nazanin"/>
          <w:color w:val="000000" w:themeColor="text1"/>
          <w:sz w:val="16"/>
          <w:szCs w:val="14"/>
        </w:rPr>
        <w:t xml:space="preserve"> Shariatpanahi</w:t>
      </w:r>
      <w:r w:rsidRPr="00670B38">
        <w:rPr>
          <w:rFonts w:ascii="Times New Roman" w:eastAsia="Times New Roman" w:hAnsi="Times New Roman" w:cs="B Nazanin"/>
          <w:color w:val="000000" w:themeColor="text1"/>
          <w:sz w:val="16"/>
          <w:szCs w:val="14"/>
          <w:vertAlign w:val="superscript"/>
        </w:rPr>
        <w:t>3</w:t>
      </w:r>
      <w:r w:rsidRPr="00670B38">
        <w:rPr>
          <w:rFonts w:ascii="Times New Roman" w:eastAsia="Times New Roman" w:hAnsi="Times New Roman" w:cs="B Nazanin"/>
          <w:color w:val="000000" w:themeColor="text1"/>
          <w:sz w:val="16"/>
          <w:szCs w:val="14"/>
        </w:rPr>
        <w:t>,</w:t>
      </w:r>
      <w:r w:rsidRPr="00670B38">
        <w:rPr>
          <w:rFonts w:ascii="Times New Roman" w:eastAsia="Times New Roman" w:hAnsi="Times New Roman" w:cs="B Nazanin"/>
          <w:color w:val="000000" w:themeColor="text1"/>
          <w:sz w:val="16"/>
          <w:szCs w:val="14"/>
          <w:vertAlign w:val="superscript"/>
        </w:rPr>
        <w:t xml:space="preserve"> </w:t>
      </w:r>
      <w:proofErr w:type="spellStart"/>
      <w:r w:rsidRPr="00670B38">
        <w:rPr>
          <w:rFonts w:ascii="Times New Roman" w:eastAsia="Times New Roman" w:hAnsi="Times New Roman" w:cs="B Nazanin"/>
          <w:color w:val="000000" w:themeColor="text1"/>
          <w:sz w:val="16"/>
          <w:szCs w:val="14"/>
        </w:rPr>
        <w:t>Makan</w:t>
      </w:r>
      <w:proofErr w:type="spellEnd"/>
      <w:r w:rsidRPr="00670B38">
        <w:rPr>
          <w:rFonts w:ascii="Times New Roman" w:eastAsia="Times New Roman" w:hAnsi="Times New Roman" w:cs="B Nazanin"/>
          <w:color w:val="000000" w:themeColor="text1"/>
          <w:sz w:val="16"/>
          <w:szCs w:val="14"/>
        </w:rPr>
        <w:t xml:space="preserve"> Pourmasoumi</w:t>
      </w:r>
      <w:r w:rsidRPr="00670B38">
        <w:rPr>
          <w:rFonts w:ascii="Times New Roman" w:eastAsia="Times New Roman" w:hAnsi="Times New Roman" w:cs="B Nazanin"/>
          <w:color w:val="000000" w:themeColor="text1"/>
          <w:sz w:val="16"/>
          <w:szCs w:val="14"/>
          <w:vertAlign w:val="superscript"/>
        </w:rPr>
        <w:t>4**</w:t>
      </w:r>
      <w:r w:rsidRPr="00670B38">
        <w:rPr>
          <w:rFonts w:ascii="Times New Roman" w:eastAsia="Times New Roman" w:hAnsi="Times New Roman" w:cs="B Nazanin"/>
          <w:color w:val="000000" w:themeColor="text1"/>
          <w:sz w:val="16"/>
          <w:szCs w:val="14"/>
        </w:rPr>
        <w:t>, Cain C. T. Clark</w:t>
      </w:r>
      <w:r w:rsidRPr="00670B38">
        <w:rPr>
          <w:rFonts w:ascii="Times New Roman" w:eastAsia="Times New Roman" w:hAnsi="Times New Roman" w:cs="B Nazanin"/>
          <w:color w:val="000000" w:themeColor="text1"/>
          <w:sz w:val="16"/>
          <w:szCs w:val="14"/>
          <w:vertAlign w:val="superscript"/>
        </w:rPr>
        <w:t>5</w:t>
      </w:r>
      <w:r w:rsidRPr="00670B38">
        <w:rPr>
          <w:rFonts w:ascii="Times New Roman" w:eastAsia="Times New Roman" w:hAnsi="Times New Roman" w:cs="B Nazanin"/>
          <w:color w:val="000000" w:themeColor="text1"/>
          <w:sz w:val="16"/>
          <w:szCs w:val="14"/>
        </w:rPr>
        <w:t xml:space="preserve">, </w:t>
      </w:r>
      <w:proofErr w:type="spellStart"/>
      <w:r w:rsidRPr="00670B38">
        <w:rPr>
          <w:rFonts w:ascii="Times New Roman" w:eastAsia="Times New Roman" w:hAnsi="Times New Roman" w:cs="B Nazanin"/>
          <w:color w:val="000000" w:themeColor="text1"/>
          <w:sz w:val="16"/>
          <w:szCs w:val="14"/>
        </w:rPr>
        <w:t>Farahnaz</w:t>
      </w:r>
      <w:proofErr w:type="spellEnd"/>
      <w:r w:rsidRPr="00670B38">
        <w:rPr>
          <w:rFonts w:ascii="Times New Roman" w:eastAsia="Times New Roman" w:hAnsi="Times New Roman" w:cs="B Nazanin"/>
          <w:color w:val="000000" w:themeColor="text1"/>
          <w:sz w:val="16"/>
          <w:szCs w:val="14"/>
        </w:rPr>
        <w:t xml:space="preserve"> Haeri</w:t>
      </w:r>
      <w:r w:rsidRPr="00670B38">
        <w:rPr>
          <w:rFonts w:ascii="Times New Roman" w:eastAsia="Times New Roman" w:hAnsi="Times New Roman" w:cs="B Nazanin"/>
          <w:color w:val="000000" w:themeColor="text1"/>
          <w:sz w:val="16"/>
          <w:szCs w:val="14"/>
          <w:vertAlign w:val="superscript"/>
        </w:rPr>
        <w:t>6*</w:t>
      </w:r>
    </w:p>
    <w:p w:rsidR="00670B38" w:rsidRPr="00670B38" w:rsidRDefault="00670B38" w:rsidP="00670B38">
      <w:pPr>
        <w:jc w:val="both"/>
        <w:rPr>
          <w:rFonts w:ascii="Times New Roman" w:eastAsia="Times New Roman" w:hAnsi="Times New Roman" w:cs="B Nazanin"/>
          <w:b/>
          <w:bCs/>
          <w:color w:val="000000" w:themeColor="text1"/>
          <w:sz w:val="16"/>
          <w:szCs w:val="14"/>
        </w:rPr>
      </w:pPr>
      <w:r w:rsidRPr="00670B38">
        <w:rPr>
          <w:rFonts w:ascii="Times New Roman" w:eastAsia="Times New Roman" w:hAnsi="Times New Roman" w:cs="B Nazanin"/>
          <w:b/>
          <w:bCs/>
          <w:color w:val="000000" w:themeColor="text1"/>
          <w:sz w:val="16"/>
          <w:szCs w:val="14"/>
        </w:rPr>
        <w:t>(</w:t>
      </w:r>
      <w:hyperlink r:id="rId9" w:history="1">
        <w:r w:rsidRPr="00670B38">
          <w:rPr>
            <w:rStyle w:val="Hyperlink"/>
            <w:rFonts w:ascii="Times New Roman" w:eastAsia="Times New Roman" w:hAnsi="Times New Roman" w:cs="B Nazanin"/>
            <w:b/>
            <w:bCs/>
            <w:sz w:val="16"/>
            <w:szCs w:val="14"/>
          </w:rPr>
          <w:t>Nutrition Journal</w:t>
        </w:r>
      </w:hyperlink>
      <w:r w:rsidRPr="00670B38">
        <w:rPr>
          <w:rFonts w:ascii="Times New Roman" w:eastAsia="Times New Roman" w:hAnsi="Times New Roman" w:cs="B Nazanin"/>
          <w:b/>
          <w:bCs/>
          <w:color w:val="000000" w:themeColor="text1"/>
          <w:sz w:val="16"/>
          <w:szCs w:val="14"/>
        </w:rPr>
        <w:t>)</w:t>
      </w:r>
    </w:p>
    <w:p w:rsidR="00670B38" w:rsidRPr="00670B38" w:rsidRDefault="00670B38" w:rsidP="00670B38">
      <w:pPr>
        <w:jc w:val="both"/>
        <w:rPr>
          <w:rFonts w:ascii="Times New Roman" w:eastAsia="Times New Roman" w:hAnsi="Times New Roman" w:cs="B Nazanin"/>
          <w:b/>
          <w:bCs/>
          <w:color w:val="000000" w:themeColor="text1"/>
          <w:sz w:val="16"/>
          <w:szCs w:val="14"/>
          <w:rtl/>
          <w:lang w:bidi="fa-IR"/>
        </w:rPr>
      </w:pPr>
    </w:p>
    <w:p w:rsidR="00670B38" w:rsidRPr="00670B38" w:rsidRDefault="00670B38" w:rsidP="00670B38">
      <w:pPr>
        <w:jc w:val="both"/>
        <w:rPr>
          <w:rStyle w:val="Hyperlink"/>
          <w:rFonts w:ascii="Times New Roman" w:eastAsia="Times New Roman" w:hAnsi="Times New Roman" w:cs="B Nazanin"/>
          <w:b/>
          <w:bCs/>
          <w:sz w:val="16"/>
          <w:szCs w:val="14"/>
          <w:lang w:bidi="fa-IR"/>
        </w:rPr>
      </w:pPr>
      <w:r w:rsidRPr="00670B38">
        <w:rPr>
          <w:rFonts w:ascii="Times New Roman" w:eastAsia="Times New Roman" w:hAnsi="Times New Roman" w:cs="B Nazanin"/>
          <w:b/>
          <w:bCs/>
          <w:color w:val="000000" w:themeColor="text1"/>
          <w:sz w:val="16"/>
          <w:szCs w:val="14"/>
          <w:lang w:val="en" w:bidi="fa-IR"/>
        </w:rPr>
        <w:t>2-The relationship between birth weight and breast-feeding pattern with obesity in elementary school children</w:t>
      </w:r>
      <w:r w:rsidRPr="00670B38">
        <w:rPr>
          <w:rFonts w:ascii="Times New Roman" w:eastAsia="Times New Roman" w:hAnsi="Times New Roman" w:cs="B Nazanin"/>
          <w:b/>
          <w:bCs/>
          <w:color w:val="000000" w:themeColor="text1"/>
          <w:sz w:val="16"/>
          <w:szCs w:val="14"/>
          <w:lang w:bidi="fa-IR"/>
        </w:rPr>
        <w:t xml:space="preserve">, </w:t>
      </w:r>
      <w:proofErr w:type="spellStart"/>
      <w:r w:rsidRPr="00670B38">
        <w:rPr>
          <w:rFonts w:ascii="Times New Roman" w:eastAsia="Times New Roman" w:hAnsi="Times New Roman" w:cs="B Nazanin"/>
          <w:color w:val="000000" w:themeColor="text1"/>
          <w:sz w:val="16"/>
          <w:szCs w:val="14"/>
          <w:lang w:bidi="fa-IR"/>
        </w:rPr>
        <w:t>Farahnaz</w:t>
      </w:r>
      <w:proofErr w:type="spellEnd"/>
      <w:r w:rsidRPr="00670B38">
        <w:rPr>
          <w:rFonts w:ascii="Times New Roman" w:eastAsia="Times New Roman" w:hAnsi="Times New Roman" w:cs="B Nazanin"/>
          <w:color w:val="000000" w:themeColor="text1"/>
          <w:sz w:val="16"/>
          <w:szCs w:val="14"/>
          <w:lang w:bidi="fa-IR"/>
        </w:rPr>
        <w:t xml:space="preserve"> Haeri</w:t>
      </w:r>
      <w:r w:rsidRPr="00670B38">
        <w:rPr>
          <w:rFonts w:ascii="Times New Roman" w:eastAsia="Times New Roman" w:hAnsi="Times New Roman" w:cs="B Nazanin"/>
          <w:color w:val="000000" w:themeColor="text1"/>
          <w:sz w:val="16"/>
          <w:szCs w:val="14"/>
          <w:vertAlign w:val="superscript"/>
          <w:lang w:bidi="fa-IR"/>
        </w:rPr>
        <w:t>1</w:t>
      </w:r>
      <w:r w:rsidRPr="00670B38">
        <w:rPr>
          <w:rFonts w:ascii="Times New Roman" w:eastAsia="Times New Roman" w:hAnsi="Times New Roman" w:cs="B Nazanin"/>
          <w:color w:val="000000" w:themeColor="text1"/>
          <w:sz w:val="16"/>
          <w:szCs w:val="14"/>
          <w:lang w:bidi="fa-IR"/>
        </w:rPr>
        <w:t xml:space="preserve"> </w:t>
      </w:r>
      <w:proofErr w:type="spellStart"/>
      <w:r w:rsidRPr="00670B38">
        <w:rPr>
          <w:rFonts w:ascii="Times New Roman" w:eastAsia="Times New Roman" w:hAnsi="Times New Roman" w:cs="B Nazanin"/>
          <w:color w:val="000000" w:themeColor="text1"/>
          <w:sz w:val="16"/>
          <w:szCs w:val="14"/>
          <w:lang w:bidi="fa-IR"/>
        </w:rPr>
        <w:t>SeyyedPayam</w:t>
      </w:r>
      <w:proofErr w:type="spellEnd"/>
      <w:r w:rsidRPr="00670B38">
        <w:rPr>
          <w:rFonts w:ascii="Times New Roman" w:eastAsia="Times New Roman" w:hAnsi="Times New Roman" w:cs="B Nazanin"/>
          <w:color w:val="000000" w:themeColor="text1"/>
          <w:sz w:val="16"/>
          <w:szCs w:val="14"/>
          <w:lang w:bidi="fa-IR"/>
        </w:rPr>
        <w:t xml:space="preserve"> Shariatpanahi</w:t>
      </w:r>
      <w:r w:rsidRPr="00670B38">
        <w:rPr>
          <w:rFonts w:ascii="Times New Roman" w:eastAsia="Times New Roman" w:hAnsi="Times New Roman" w:cs="B Nazanin"/>
          <w:color w:val="000000" w:themeColor="text1"/>
          <w:sz w:val="16"/>
          <w:szCs w:val="14"/>
          <w:vertAlign w:val="superscript"/>
        </w:rPr>
        <w:t>2</w:t>
      </w:r>
      <w:r w:rsidRPr="00670B38">
        <w:rPr>
          <w:rFonts w:ascii="Times New Roman" w:eastAsia="Times New Roman" w:hAnsi="Times New Roman" w:cs="B Nazanin"/>
          <w:color w:val="000000" w:themeColor="text1"/>
          <w:sz w:val="16"/>
          <w:szCs w:val="14"/>
          <w:vertAlign w:val="superscript"/>
          <w:lang w:bidi="fa-IR"/>
        </w:rPr>
        <w:t xml:space="preserve"> </w:t>
      </w:r>
      <w:proofErr w:type="spellStart"/>
      <w:r w:rsidRPr="00670B38">
        <w:rPr>
          <w:rFonts w:ascii="Times New Roman" w:eastAsia="Times New Roman" w:hAnsi="Times New Roman" w:cs="B Nazanin"/>
          <w:color w:val="000000" w:themeColor="text1"/>
          <w:sz w:val="16"/>
          <w:szCs w:val="14"/>
          <w:lang w:bidi="fa-IR"/>
        </w:rPr>
        <w:t>Roya</w:t>
      </w:r>
      <w:proofErr w:type="spellEnd"/>
      <w:r w:rsidRPr="00670B38">
        <w:rPr>
          <w:rFonts w:ascii="Times New Roman" w:eastAsia="Times New Roman" w:hAnsi="Times New Roman" w:cs="B Nazanin"/>
          <w:color w:val="000000" w:themeColor="text1"/>
          <w:sz w:val="16"/>
          <w:szCs w:val="14"/>
          <w:lang w:bidi="fa-IR"/>
        </w:rPr>
        <w:t xml:space="preserve"> </w:t>
      </w:r>
      <w:proofErr w:type="spellStart"/>
      <w:r w:rsidRPr="00670B38">
        <w:rPr>
          <w:rFonts w:ascii="Times New Roman" w:eastAsia="Times New Roman" w:hAnsi="Times New Roman" w:cs="B Nazanin"/>
          <w:color w:val="000000" w:themeColor="text1"/>
          <w:sz w:val="16"/>
          <w:szCs w:val="14"/>
          <w:lang w:bidi="fa-IR"/>
        </w:rPr>
        <w:t>Khajeh</w:t>
      </w:r>
      <w:proofErr w:type="spellEnd"/>
      <w:r w:rsidRPr="00670B38">
        <w:rPr>
          <w:rFonts w:ascii="Times New Roman" w:eastAsia="Times New Roman" w:hAnsi="Times New Roman" w:cs="B Nazanin"/>
          <w:color w:val="000000" w:themeColor="text1"/>
          <w:sz w:val="16"/>
          <w:szCs w:val="14"/>
          <w:lang w:bidi="fa-IR"/>
        </w:rPr>
        <w:t xml:space="preserve"> Mehrizy</w:t>
      </w:r>
      <w:r w:rsidRPr="00670B38">
        <w:rPr>
          <w:rFonts w:ascii="Times New Roman" w:eastAsia="Times New Roman" w:hAnsi="Times New Roman" w:cs="B Nazanin"/>
          <w:color w:val="000000" w:themeColor="text1"/>
          <w:sz w:val="16"/>
          <w:szCs w:val="14"/>
          <w:vertAlign w:val="superscript"/>
        </w:rPr>
        <w:t>3</w:t>
      </w:r>
      <w:r w:rsidRPr="00670B38">
        <w:rPr>
          <w:rFonts w:ascii="Times New Roman" w:eastAsia="Times New Roman" w:hAnsi="Times New Roman" w:cs="B Nazanin"/>
          <w:color w:val="000000" w:themeColor="text1"/>
          <w:sz w:val="16"/>
          <w:szCs w:val="14"/>
          <w:lang w:bidi="fa-IR"/>
        </w:rPr>
        <w:t xml:space="preserve">Seyyed </w:t>
      </w:r>
      <w:proofErr w:type="spellStart"/>
      <w:r w:rsidRPr="00670B38">
        <w:rPr>
          <w:rFonts w:ascii="Times New Roman" w:eastAsia="Times New Roman" w:hAnsi="Times New Roman" w:cs="B Nazanin"/>
          <w:color w:val="000000" w:themeColor="text1"/>
          <w:sz w:val="16"/>
          <w:szCs w:val="14"/>
          <w:lang w:bidi="fa-IR"/>
        </w:rPr>
        <w:t>Shahab</w:t>
      </w:r>
      <w:proofErr w:type="spellEnd"/>
      <w:r w:rsidRPr="00670B38">
        <w:rPr>
          <w:rFonts w:ascii="Times New Roman" w:eastAsia="Times New Roman" w:hAnsi="Times New Roman" w:cs="B Nazanin"/>
          <w:color w:val="000000" w:themeColor="text1"/>
          <w:sz w:val="16"/>
          <w:szCs w:val="14"/>
          <w:lang w:bidi="fa-IR"/>
        </w:rPr>
        <w:t xml:space="preserve"> Hosseini</w:t>
      </w:r>
      <w:r w:rsidRPr="00670B38">
        <w:rPr>
          <w:rFonts w:ascii="Times New Roman" w:eastAsia="Times New Roman" w:hAnsi="Times New Roman" w:cs="B Nazanin"/>
          <w:color w:val="000000" w:themeColor="text1"/>
          <w:sz w:val="16"/>
          <w:szCs w:val="14"/>
          <w:vertAlign w:val="superscript"/>
        </w:rPr>
        <w:t>4</w:t>
      </w:r>
      <w:r w:rsidRPr="00670B38">
        <w:rPr>
          <w:rFonts w:ascii="Times New Roman" w:eastAsia="Times New Roman" w:hAnsi="Times New Roman" w:cs="B Nazanin"/>
          <w:color w:val="000000" w:themeColor="text1"/>
          <w:sz w:val="16"/>
          <w:szCs w:val="14"/>
          <w:lang w:bidi="fa-IR"/>
        </w:rPr>
        <w:t xml:space="preserve"> Marzieh Kafeshani</w:t>
      </w:r>
      <w:r w:rsidRPr="00670B38">
        <w:rPr>
          <w:rFonts w:ascii="Times New Roman" w:eastAsia="Times New Roman" w:hAnsi="Times New Roman" w:cs="B Nazanin"/>
          <w:color w:val="000000" w:themeColor="text1"/>
          <w:sz w:val="16"/>
          <w:szCs w:val="14"/>
          <w:vertAlign w:val="superscript"/>
          <w:lang w:bidi="fa-IR"/>
        </w:rPr>
        <w:t>5*</w:t>
      </w:r>
      <w:r w:rsidRPr="00670B38">
        <w:rPr>
          <w:rFonts w:ascii="Times New Roman" w:eastAsia="Times New Roman" w:hAnsi="Times New Roman" w:cs="B Nazanin"/>
          <w:color w:val="000000" w:themeColor="text1"/>
          <w:sz w:val="16"/>
          <w:szCs w:val="14"/>
          <w:lang w:bidi="fa-IR"/>
        </w:rPr>
        <w:t>;</w:t>
      </w:r>
      <w:r w:rsidRPr="00670B38">
        <w:rPr>
          <w:rFonts w:ascii="Times New Roman" w:eastAsia="Times New Roman" w:hAnsi="Times New Roman" w:cs="B Nazanin"/>
          <w:b/>
          <w:bCs/>
          <w:color w:val="000000" w:themeColor="text1"/>
          <w:sz w:val="16"/>
          <w:szCs w:val="14"/>
          <w:lang w:bidi="fa-IR"/>
        </w:rPr>
        <w:t xml:space="preserve"> (</w:t>
      </w:r>
      <w:r w:rsidRPr="00670B38">
        <w:rPr>
          <w:rFonts w:ascii="Times New Roman" w:eastAsia="Times New Roman" w:hAnsi="Times New Roman" w:cs="B Nazanin"/>
          <w:b/>
          <w:bCs/>
          <w:color w:val="000000" w:themeColor="text1"/>
          <w:sz w:val="16"/>
          <w:szCs w:val="14"/>
          <w:lang w:bidi="fa-IR"/>
        </w:rPr>
        <w:fldChar w:fldCharType="begin"/>
      </w:r>
      <w:r w:rsidRPr="00670B38">
        <w:rPr>
          <w:rFonts w:ascii="Times New Roman" w:eastAsia="Times New Roman" w:hAnsi="Times New Roman" w:cs="B Nazanin"/>
          <w:b/>
          <w:bCs/>
          <w:color w:val="000000" w:themeColor="text1"/>
          <w:sz w:val="16"/>
          <w:szCs w:val="14"/>
          <w:lang w:bidi="fa-IR"/>
        </w:rPr>
        <w:instrText xml:space="preserve"> HYPERLINK "https://www.google.com/url?sa=t&amp;rct=j&amp;q=&amp;esrc=s&amp;source=web&amp;cd=&amp;cad=rja&amp;uact=8&amp;ved=2ahUKEwjk_LvY24jsAhVQUhUIHZ5_DGUQFjACegQIBhAB&amp;url=http%3A%2F%2Fjhr.ssu.ac.ir%2Ffa&amp;usg=AOvVaw2MN3ATBCdFw7Mw2HxPE1d1" </w:instrText>
      </w:r>
      <w:r w:rsidRPr="00670B38">
        <w:rPr>
          <w:rFonts w:ascii="Times New Roman" w:eastAsia="Times New Roman" w:hAnsi="Times New Roman" w:cs="B Nazanin"/>
          <w:b/>
          <w:bCs/>
          <w:color w:val="000000" w:themeColor="text1"/>
          <w:sz w:val="16"/>
          <w:szCs w:val="14"/>
          <w:lang w:bidi="fa-IR"/>
        </w:rPr>
        <w:fldChar w:fldCharType="separate"/>
      </w:r>
      <w:r w:rsidRPr="00670B38">
        <w:rPr>
          <w:rStyle w:val="Hyperlink"/>
          <w:rFonts w:ascii="Times New Roman" w:eastAsia="Times New Roman" w:hAnsi="Times New Roman" w:cs="B Nazanin"/>
          <w:b/>
          <w:bCs/>
          <w:sz w:val="16"/>
          <w:szCs w:val="14"/>
          <w:lang w:bidi="fa-IR"/>
        </w:rPr>
        <w:t>Journal of Community Health Research)</w:t>
      </w:r>
    </w:p>
    <w:p w:rsidR="00670B38" w:rsidRPr="00670B38" w:rsidRDefault="00670B38" w:rsidP="00670B38">
      <w:pPr>
        <w:jc w:val="both"/>
        <w:rPr>
          <w:rFonts w:ascii="Times New Roman" w:eastAsia="Times New Roman" w:hAnsi="Times New Roman" w:cs="B Nazanin"/>
          <w:b/>
          <w:bCs/>
          <w:color w:val="000000" w:themeColor="text1"/>
          <w:sz w:val="16"/>
          <w:szCs w:val="14"/>
          <w:lang w:bidi="fa-IR"/>
        </w:rPr>
      </w:pPr>
      <w:r w:rsidRPr="00670B38">
        <w:rPr>
          <w:rFonts w:ascii="Times New Roman" w:eastAsia="Times New Roman" w:hAnsi="Times New Roman" w:cs="B Nazanin"/>
          <w:b/>
          <w:bCs/>
          <w:color w:val="000000" w:themeColor="text1"/>
          <w:sz w:val="16"/>
          <w:szCs w:val="14"/>
          <w:lang w:bidi="fa-IR"/>
        </w:rPr>
        <w:fldChar w:fldCharType="end"/>
      </w:r>
    </w:p>
    <w:p w:rsidR="00670B38" w:rsidRPr="00670B38" w:rsidRDefault="00670B38" w:rsidP="00670B38">
      <w:pPr>
        <w:jc w:val="both"/>
        <w:rPr>
          <w:rFonts w:ascii="Times New Roman" w:eastAsia="Times New Roman" w:hAnsi="Times New Roman" w:cs="B Nazanin"/>
          <w:b/>
          <w:bCs/>
          <w:color w:val="000000" w:themeColor="text1"/>
          <w:sz w:val="16"/>
          <w:szCs w:val="14"/>
          <w:lang w:bidi="fa-IR"/>
        </w:rPr>
      </w:pPr>
    </w:p>
    <w:p w:rsidR="00670B38" w:rsidRPr="00670B38" w:rsidRDefault="00670B38" w:rsidP="00670B38">
      <w:pPr>
        <w:jc w:val="both"/>
        <w:rPr>
          <w:rStyle w:val="Hyperlink"/>
          <w:rFonts w:ascii="Times New Roman" w:eastAsia="Times New Roman" w:hAnsi="Times New Roman" w:cs="B Nazanin"/>
          <w:b/>
          <w:bCs/>
          <w:sz w:val="16"/>
          <w:szCs w:val="14"/>
          <w:lang w:bidi="fa-IR"/>
        </w:rPr>
      </w:pPr>
      <w:r w:rsidRPr="00670B38">
        <w:rPr>
          <w:rFonts w:ascii="Times New Roman" w:eastAsia="Times New Roman" w:hAnsi="Times New Roman" w:cs="B Nazanin"/>
          <w:b/>
          <w:bCs/>
          <w:color w:val="000000" w:themeColor="text1"/>
          <w:sz w:val="16"/>
          <w:szCs w:val="14"/>
          <w:lang w:val="en" w:bidi="fa-IR"/>
        </w:rPr>
        <w:t xml:space="preserve">3-Prevalence of obesity in first grade primary school children in </w:t>
      </w:r>
      <w:proofErr w:type="spellStart"/>
      <w:r w:rsidRPr="00670B38">
        <w:rPr>
          <w:rFonts w:ascii="Times New Roman" w:eastAsia="Times New Roman" w:hAnsi="Times New Roman" w:cs="B Nazanin"/>
          <w:b/>
          <w:bCs/>
          <w:color w:val="000000" w:themeColor="text1"/>
          <w:sz w:val="16"/>
          <w:szCs w:val="14"/>
          <w:lang w:val="en" w:bidi="fa-IR"/>
        </w:rPr>
        <w:t>Mehriz</w:t>
      </w:r>
      <w:proofErr w:type="spellEnd"/>
      <w:r w:rsidRPr="00670B38">
        <w:rPr>
          <w:rFonts w:ascii="Times New Roman" w:eastAsia="Times New Roman" w:hAnsi="Times New Roman" w:cs="B Nazanin"/>
          <w:b/>
          <w:bCs/>
          <w:color w:val="000000" w:themeColor="text1"/>
          <w:sz w:val="16"/>
          <w:szCs w:val="14"/>
          <w:lang w:val="en" w:bidi="fa-IR"/>
        </w:rPr>
        <w:t xml:space="preserve"> Based on different references of BMI</w:t>
      </w:r>
      <w:r w:rsidRPr="00670B38">
        <w:rPr>
          <w:rFonts w:ascii="Times New Roman" w:eastAsia="Times New Roman" w:hAnsi="Times New Roman" w:cs="B Nazanin" w:hint="cs"/>
          <w:color w:val="000000" w:themeColor="text1"/>
          <w:sz w:val="16"/>
          <w:szCs w:val="14"/>
          <w:rtl/>
          <w:lang w:bidi="fa-IR"/>
        </w:rPr>
        <w:t xml:space="preserve">, </w:t>
      </w:r>
      <w:proofErr w:type="spellStart"/>
      <w:r w:rsidRPr="00670B38">
        <w:rPr>
          <w:rFonts w:ascii="Times New Roman" w:eastAsia="Times New Roman" w:hAnsi="Times New Roman" w:cs="B Nazanin" w:hint="cs"/>
          <w:color w:val="000000" w:themeColor="text1"/>
          <w:sz w:val="16"/>
          <w:szCs w:val="14"/>
          <w:lang w:bidi="fa-IR"/>
        </w:rPr>
        <w:t>Farahnaz</w:t>
      </w:r>
      <w:proofErr w:type="spellEnd"/>
      <w:r w:rsidRPr="00670B38">
        <w:rPr>
          <w:rFonts w:ascii="Times New Roman" w:eastAsia="Times New Roman" w:hAnsi="Times New Roman" w:cs="B Nazanin"/>
          <w:color w:val="000000" w:themeColor="text1"/>
          <w:sz w:val="16"/>
          <w:szCs w:val="14"/>
          <w:lang w:bidi="fa-IR"/>
        </w:rPr>
        <w:t xml:space="preserve"> Haeri</w:t>
      </w:r>
      <w:r w:rsidRPr="00670B38">
        <w:rPr>
          <w:rFonts w:ascii="Times New Roman" w:eastAsia="Times New Roman" w:hAnsi="Times New Roman" w:cs="B Nazanin"/>
          <w:color w:val="000000" w:themeColor="text1"/>
          <w:sz w:val="16"/>
          <w:szCs w:val="14"/>
          <w:vertAlign w:val="superscript"/>
          <w:lang w:bidi="fa-IR"/>
        </w:rPr>
        <w:t>1</w:t>
      </w:r>
      <w:r w:rsidRPr="00670B38">
        <w:rPr>
          <w:rFonts w:ascii="Times New Roman" w:eastAsia="Times New Roman" w:hAnsi="Times New Roman" w:cs="B Nazanin"/>
          <w:color w:val="000000" w:themeColor="text1"/>
          <w:sz w:val="16"/>
          <w:szCs w:val="14"/>
          <w:lang w:bidi="fa-IR"/>
        </w:rPr>
        <w:t xml:space="preserve"> </w:t>
      </w:r>
      <w:proofErr w:type="spellStart"/>
      <w:r w:rsidRPr="00670B38">
        <w:rPr>
          <w:rFonts w:ascii="Times New Roman" w:eastAsia="Times New Roman" w:hAnsi="Times New Roman" w:cs="B Nazanin"/>
          <w:color w:val="000000" w:themeColor="text1"/>
          <w:sz w:val="16"/>
          <w:szCs w:val="14"/>
          <w:lang w:bidi="fa-IR"/>
        </w:rPr>
        <w:t>Seyyed</w:t>
      </w:r>
      <w:proofErr w:type="spellEnd"/>
      <w:r w:rsidRPr="00670B38">
        <w:rPr>
          <w:rFonts w:ascii="Times New Roman" w:eastAsia="Times New Roman" w:hAnsi="Times New Roman" w:cs="B Nazanin" w:hint="cs"/>
          <w:color w:val="000000" w:themeColor="text1"/>
          <w:sz w:val="16"/>
          <w:szCs w:val="14"/>
          <w:rtl/>
          <w:lang w:bidi="fa-IR"/>
        </w:rPr>
        <w:t xml:space="preserve"> </w:t>
      </w:r>
      <w:proofErr w:type="spellStart"/>
      <w:r w:rsidRPr="00670B38">
        <w:rPr>
          <w:rFonts w:ascii="Times New Roman" w:eastAsia="Times New Roman" w:hAnsi="Times New Roman" w:cs="B Nazanin"/>
          <w:color w:val="000000" w:themeColor="text1"/>
          <w:sz w:val="16"/>
          <w:szCs w:val="14"/>
          <w:lang w:bidi="fa-IR"/>
        </w:rPr>
        <w:t>Payam</w:t>
      </w:r>
      <w:proofErr w:type="spellEnd"/>
      <w:r w:rsidRPr="00670B38">
        <w:rPr>
          <w:rFonts w:ascii="Times New Roman" w:eastAsia="Times New Roman" w:hAnsi="Times New Roman" w:cs="B Nazanin"/>
          <w:color w:val="000000" w:themeColor="text1"/>
          <w:sz w:val="16"/>
          <w:szCs w:val="14"/>
          <w:lang w:bidi="fa-IR"/>
        </w:rPr>
        <w:t xml:space="preserve"> Shariatpanahi</w:t>
      </w:r>
      <w:r w:rsidRPr="00670B38">
        <w:rPr>
          <w:rFonts w:ascii="Times New Roman" w:eastAsia="Times New Roman" w:hAnsi="Times New Roman" w:cs="B Nazanin"/>
          <w:color w:val="000000" w:themeColor="text1"/>
          <w:sz w:val="16"/>
          <w:szCs w:val="14"/>
          <w:vertAlign w:val="superscript"/>
        </w:rPr>
        <w:t>2</w:t>
      </w:r>
      <w:r w:rsidRPr="00670B38">
        <w:rPr>
          <w:rFonts w:ascii="Times New Roman" w:eastAsia="Times New Roman" w:hAnsi="Times New Roman" w:cs="B Nazanin"/>
          <w:color w:val="000000" w:themeColor="text1"/>
          <w:sz w:val="16"/>
          <w:szCs w:val="14"/>
          <w:vertAlign w:val="superscript"/>
          <w:lang w:bidi="fa-IR"/>
        </w:rPr>
        <w:t xml:space="preserve">  </w:t>
      </w:r>
      <w:proofErr w:type="spellStart"/>
      <w:r w:rsidRPr="00670B38">
        <w:rPr>
          <w:rFonts w:ascii="Times New Roman" w:eastAsia="Times New Roman" w:hAnsi="Times New Roman" w:cs="B Nazanin"/>
          <w:color w:val="000000" w:themeColor="text1"/>
          <w:sz w:val="16"/>
          <w:szCs w:val="14"/>
          <w:lang w:bidi="fa-IR"/>
        </w:rPr>
        <w:t>Roya</w:t>
      </w:r>
      <w:proofErr w:type="spellEnd"/>
      <w:r w:rsidRPr="00670B38">
        <w:rPr>
          <w:rFonts w:ascii="Times New Roman" w:eastAsia="Times New Roman" w:hAnsi="Times New Roman" w:cs="B Nazanin"/>
          <w:color w:val="000000" w:themeColor="text1"/>
          <w:sz w:val="16"/>
          <w:szCs w:val="14"/>
          <w:lang w:bidi="fa-IR"/>
        </w:rPr>
        <w:t xml:space="preserve"> </w:t>
      </w:r>
      <w:proofErr w:type="spellStart"/>
      <w:r w:rsidRPr="00670B38">
        <w:rPr>
          <w:rFonts w:ascii="Times New Roman" w:eastAsia="Times New Roman" w:hAnsi="Times New Roman" w:cs="B Nazanin"/>
          <w:color w:val="000000" w:themeColor="text1"/>
          <w:sz w:val="16"/>
          <w:szCs w:val="14"/>
          <w:lang w:bidi="fa-IR"/>
        </w:rPr>
        <w:t>Khajeh</w:t>
      </w:r>
      <w:proofErr w:type="spellEnd"/>
      <w:r w:rsidRPr="00670B38">
        <w:rPr>
          <w:rFonts w:ascii="Times New Roman" w:eastAsia="Times New Roman" w:hAnsi="Times New Roman" w:cs="B Nazanin"/>
          <w:color w:val="000000" w:themeColor="text1"/>
          <w:sz w:val="16"/>
          <w:szCs w:val="14"/>
          <w:lang w:bidi="fa-IR"/>
        </w:rPr>
        <w:t xml:space="preserve"> Mehrizy</w:t>
      </w:r>
      <w:r w:rsidRPr="00670B38">
        <w:rPr>
          <w:rFonts w:ascii="Times New Roman" w:eastAsia="Times New Roman" w:hAnsi="Times New Roman" w:cs="B Nazanin"/>
          <w:color w:val="000000" w:themeColor="text1"/>
          <w:sz w:val="16"/>
          <w:szCs w:val="14"/>
          <w:vertAlign w:val="superscript"/>
        </w:rPr>
        <w:t>3 ,</w:t>
      </w:r>
      <w:proofErr w:type="spellStart"/>
      <w:r w:rsidRPr="00670B38">
        <w:rPr>
          <w:rFonts w:ascii="Times New Roman" w:eastAsia="Times New Roman" w:hAnsi="Times New Roman" w:cs="B Nazanin"/>
          <w:color w:val="000000" w:themeColor="text1"/>
          <w:sz w:val="16"/>
          <w:szCs w:val="14"/>
          <w:lang w:bidi="fa-IR"/>
        </w:rPr>
        <w:t>Seyyed</w:t>
      </w:r>
      <w:proofErr w:type="spellEnd"/>
      <w:r w:rsidRPr="00670B38">
        <w:rPr>
          <w:rFonts w:ascii="Times New Roman" w:eastAsia="Times New Roman" w:hAnsi="Times New Roman" w:cs="B Nazanin"/>
          <w:color w:val="000000" w:themeColor="text1"/>
          <w:sz w:val="16"/>
          <w:szCs w:val="14"/>
          <w:lang w:bidi="fa-IR"/>
        </w:rPr>
        <w:t xml:space="preserve"> </w:t>
      </w:r>
      <w:proofErr w:type="spellStart"/>
      <w:r w:rsidRPr="00670B38">
        <w:rPr>
          <w:rFonts w:ascii="Times New Roman" w:eastAsia="Times New Roman" w:hAnsi="Times New Roman" w:cs="B Nazanin"/>
          <w:color w:val="000000" w:themeColor="text1"/>
          <w:sz w:val="16"/>
          <w:szCs w:val="14"/>
          <w:lang w:bidi="fa-IR"/>
        </w:rPr>
        <w:t>Shahab</w:t>
      </w:r>
      <w:proofErr w:type="spellEnd"/>
      <w:r w:rsidRPr="00670B38">
        <w:rPr>
          <w:rFonts w:ascii="Times New Roman" w:eastAsia="Times New Roman" w:hAnsi="Times New Roman" w:cs="B Nazanin"/>
          <w:color w:val="000000" w:themeColor="text1"/>
          <w:sz w:val="16"/>
          <w:szCs w:val="14"/>
          <w:lang w:bidi="fa-IR"/>
        </w:rPr>
        <w:t xml:space="preserve"> Hosseini</w:t>
      </w:r>
      <w:r w:rsidRPr="00670B38">
        <w:rPr>
          <w:rFonts w:ascii="Times New Roman" w:eastAsia="Times New Roman" w:hAnsi="Times New Roman" w:cs="B Nazanin"/>
          <w:color w:val="000000" w:themeColor="text1"/>
          <w:sz w:val="16"/>
          <w:szCs w:val="14"/>
          <w:vertAlign w:val="superscript"/>
          <w:rtl/>
        </w:rPr>
        <w:t>4</w:t>
      </w:r>
      <w:r w:rsidRPr="00670B38">
        <w:rPr>
          <w:rFonts w:ascii="Times New Roman" w:eastAsia="Times New Roman" w:hAnsi="Times New Roman" w:cs="B Nazanin"/>
          <w:color w:val="000000" w:themeColor="text1"/>
          <w:sz w:val="16"/>
          <w:szCs w:val="14"/>
          <w:lang w:bidi="fa-IR"/>
        </w:rPr>
        <w:t xml:space="preserve"> Marzieh Kafeshani</w:t>
      </w:r>
      <w:r w:rsidRPr="00670B38">
        <w:rPr>
          <w:rFonts w:ascii="Times New Roman" w:eastAsia="Times New Roman" w:hAnsi="Times New Roman" w:cs="B Nazanin"/>
          <w:color w:val="000000" w:themeColor="text1"/>
          <w:sz w:val="16"/>
          <w:szCs w:val="14"/>
          <w:vertAlign w:val="superscript"/>
          <w:lang w:bidi="fa-IR"/>
        </w:rPr>
        <w:t>5*</w:t>
      </w:r>
      <w:r w:rsidRPr="00670B38">
        <w:rPr>
          <w:rFonts w:ascii="Times New Roman" w:eastAsia="Times New Roman" w:hAnsi="Times New Roman" w:cs="B Nazanin"/>
          <w:b/>
          <w:bCs/>
          <w:color w:val="000000" w:themeColor="text1"/>
          <w:sz w:val="16"/>
          <w:szCs w:val="14"/>
          <w:lang w:val="en" w:bidi="fa-IR"/>
        </w:rPr>
        <w:t xml:space="preserve">; </w:t>
      </w:r>
      <w:r w:rsidRPr="00670B38">
        <w:rPr>
          <w:rFonts w:ascii="Times New Roman" w:eastAsia="Times New Roman" w:hAnsi="Times New Roman" w:cs="B Nazanin"/>
          <w:b/>
          <w:bCs/>
          <w:color w:val="000000" w:themeColor="text1"/>
          <w:sz w:val="16"/>
          <w:szCs w:val="14"/>
          <w:lang w:bidi="fa-IR"/>
        </w:rPr>
        <w:t>(</w:t>
      </w:r>
      <w:r w:rsidRPr="00670B38">
        <w:rPr>
          <w:rFonts w:ascii="Times New Roman" w:eastAsia="Times New Roman" w:hAnsi="Times New Roman" w:cs="B Nazanin"/>
          <w:b/>
          <w:bCs/>
          <w:color w:val="000000" w:themeColor="text1"/>
          <w:sz w:val="16"/>
          <w:szCs w:val="14"/>
          <w:lang w:bidi="fa-IR"/>
        </w:rPr>
        <w:fldChar w:fldCharType="begin"/>
      </w:r>
      <w:r w:rsidRPr="00670B38">
        <w:rPr>
          <w:rFonts w:ascii="Times New Roman" w:eastAsia="Times New Roman" w:hAnsi="Times New Roman" w:cs="B Nazanin"/>
          <w:b/>
          <w:bCs/>
          <w:color w:val="000000" w:themeColor="text1"/>
          <w:sz w:val="16"/>
          <w:szCs w:val="14"/>
          <w:lang w:bidi="fa-IR"/>
        </w:rPr>
        <w:instrText xml:space="preserve"> HYPERLINK "https://www.google.com/url?sa=t&amp;rct=j&amp;q=&amp;esrc=s&amp;source=web&amp;cd=&amp;cad=rja&amp;uact=8&amp;ved=2ahUKEwjk_LvY24jsAhVQUhUIHZ5_DGUQFjACegQIBhAB&amp;url=http%3A%2F%2Fjhr.ssu.ac.ir%2Ffa&amp;usg=AOvVaw2MN3ATBCdFw7Mw2HxPE1d1" </w:instrText>
      </w:r>
      <w:r w:rsidRPr="00670B38">
        <w:rPr>
          <w:rFonts w:ascii="Times New Roman" w:eastAsia="Times New Roman" w:hAnsi="Times New Roman" w:cs="B Nazanin"/>
          <w:b/>
          <w:bCs/>
          <w:color w:val="000000" w:themeColor="text1"/>
          <w:sz w:val="16"/>
          <w:szCs w:val="14"/>
          <w:lang w:bidi="fa-IR"/>
        </w:rPr>
        <w:fldChar w:fldCharType="separate"/>
      </w:r>
      <w:r w:rsidRPr="00670B38">
        <w:rPr>
          <w:rStyle w:val="Hyperlink"/>
          <w:rFonts w:ascii="Times New Roman" w:eastAsia="Times New Roman" w:hAnsi="Times New Roman" w:cs="B Nazanin"/>
          <w:b/>
          <w:bCs/>
          <w:sz w:val="16"/>
          <w:szCs w:val="14"/>
          <w:lang w:bidi="fa-IR"/>
        </w:rPr>
        <w:t>Journal of Community Health Research)</w:t>
      </w:r>
    </w:p>
    <w:p w:rsidR="00670B38" w:rsidRPr="00670B38" w:rsidRDefault="00670B38" w:rsidP="00670B38">
      <w:pPr>
        <w:jc w:val="both"/>
        <w:rPr>
          <w:rFonts w:ascii="Times New Roman" w:eastAsia="Times New Roman" w:hAnsi="Times New Roman" w:cs="B Nazanin"/>
          <w:b/>
          <w:bCs/>
          <w:color w:val="000000" w:themeColor="text1"/>
          <w:sz w:val="16"/>
          <w:szCs w:val="14"/>
          <w:lang w:bidi="fa-IR"/>
        </w:rPr>
      </w:pPr>
      <w:r w:rsidRPr="00670B38">
        <w:rPr>
          <w:rFonts w:ascii="Times New Roman" w:eastAsia="Times New Roman" w:hAnsi="Times New Roman" w:cs="B Nazanin"/>
          <w:b/>
          <w:bCs/>
          <w:color w:val="000000" w:themeColor="text1"/>
          <w:sz w:val="16"/>
          <w:szCs w:val="14"/>
          <w:lang w:val="en" w:bidi="fa-IR"/>
        </w:rPr>
        <w:fldChar w:fldCharType="end"/>
      </w:r>
    </w:p>
    <w:p w:rsidR="00670B38" w:rsidRPr="00670B38" w:rsidRDefault="00670B38" w:rsidP="00670B38">
      <w:pPr>
        <w:jc w:val="both"/>
        <w:rPr>
          <w:rFonts w:ascii="Times New Roman" w:eastAsia="Times New Roman" w:hAnsi="Times New Roman" w:cs="B Nazanin"/>
          <w:b/>
          <w:bCs/>
          <w:color w:val="000000" w:themeColor="text1"/>
          <w:sz w:val="20"/>
          <w:szCs w:val="18"/>
          <w:lang w:val="en" w:bidi="fa-IR"/>
        </w:rPr>
      </w:pPr>
    </w:p>
    <w:p w:rsidR="00670B38" w:rsidRPr="00670B38" w:rsidRDefault="00670B38" w:rsidP="00670B38">
      <w:pPr>
        <w:jc w:val="both"/>
        <w:rPr>
          <w:rStyle w:val="Hyperlink"/>
          <w:rFonts w:ascii="Times New Roman" w:eastAsia="Times New Roman" w:hAnsi="Times New Roman" w:cs="B Nazanin"/>
          <w:b/>
          <w:bCs/>
          <w:sz w:val="24"/>
          <w:szCs w:val="30"/>
          <w:vertAlign w:val="superscript"/>
          <w:lang w:bidi="fa-IR"/>
        </w:rPr>
      </w:pPr>
      <w:r w:rsidRPr="00670B38">
        <w:rPr>
          <w:rFonts w:ascii="Times New Roman" w:eastAsia="Times New Roman" w:hAnsi="Times New Roman" w:cs="B Nazanin"/>
          <w:b/>
          <w:bCs/>
          <w:color w:val="000000" w:themeColor="text1"/>
          <w:sz w:val="24"/>
          <w:szCs w:val="30"/>
          <w:vertAlign w:val="superscript"/>
          <w:lang w:bidi="fa-IR"/>
        </w:rPr>
        <w:t>4-</w:t>
      </w:r>
      <w:r w:rsidRPr="00670B38">
        <w:rPr>
          <w:rFonts w:ascii="Times New Roman" w:hAnsi="Times New Roman" w:cs="B Nazanin"/>
          <w:b/>
          <w:sz w:val="24"/>
          <w:szCs w:val="30"/>
          <w:lang w:bidi="fa-IR"/>
        </w:rPr>
        <w:t xml:space="preserve"> </w:t>
      </w:r>
      <w:r w:rsidRPr="00670B38">
        <w:rPr>
          <w:rFonts w:ascii="Times New Roman" w:eastAsia="Times New Roman" w:hAnsi="Times New Roman" w:cs="B Nazanin"/>
          <w:b/>
          <w:bCs/>
          <w:color w:val="000000" w:themeColor="text1"/>
          <w:sz w:val="24"/>
          <w:szCs w:val="30"/>
          <w:vertAlign w:val="superscript"/>
          <w:lang w:bidi="fa-IR"/>
        </w:rPr>
        <w:t xml:space="preserve">The relationship between major dietary patterns and fertility status in Iranian men: a case- control study; </w:t>
      </w:r>
      <w:proofErr w:type="spellStart"/>
      <w:r w:rsidRPr="00670B38">
        <w:rPr>
          <w:rFonts w:ascii="Times New Roman" w:eastAsia="Times New Roman" w:hAnsi="Times New Roman" w:cs="B Nazanin"/>
          <w:color w:val="000000" w:themeColor="text1"/>
          <w:sz w:val="24"/>
          <w:szCs w:val="30"/>
          <w:vertAlign w:val="superscript"/>
          <w:lang w:bidi="fa-IR"/>
        </w:rPr>
        <w:t>Farahnaz</w:t>
      </w:r>
      <w:proofErr w:type="spellEnd"/>
      <w:r w:rsidRPr="00670B38">
        <w:rPr>
          <w:rFonts w:ascii="Times New Roman" w:eastAsia="Times New Roman" w:hAnsi="Times New Roman" w:cs="B Nazanin"/>
          <w:color w:val="000000" w:themeColor="text1"/>
          <w:sz w:val="24"/>
          <w:szCs w:val="30"/>
          <w:vertAlign w:val="superscript"/>
          <w:lang w:bidi="fa-IR"/>
        </w:rPr>
        <w:t xml:space="preserve"> Haeri1, Reza Ghiasvand2*, </w:t>
      </w:r>
      <w:proofErr w:type="spellStart"/>
      <w:r w:rsidRPr="00670B38">
        <w:rPr>
          <w:rFonts w:ascii="Times New Roman" w:eastAsia="Times New Roman" w:hAnsi="Times New Roman" w:cs="B Nazanin"/>
          <w:color w:val="000000" w:themeColor="text1"/>
          <w:sz w:val="24"/>
          <w:szCs w:val="30"/>
          <w:vertAlign w:val="superscript"/>
          <w:lang w:bidi="fa-IR"/>
        </w:rPr>
        <w:t>Awat</w:t>
      </w:r>
      <w:proofErr w:type="spellEnd"/>
      <w:r w:rsidRPr="00670B38">
        <w:rPr>
          <w:rFonts w:ascii="Times New Roman" w:eastAsia="Times New Roman" w:hAnsi="Times New Roman" w:cs="B Nazanin"/>
          <w:color w:val="000000" w:themeColor="text1"/>
          <w:sz w:val="24"/>
          <w:szCs w:val="30"/>
          <w:vertAlign w:val="superscript"/>
          <w:lang w:bidi="fa-IR"/>
        </w:rPr>
        <w:t xml:space="preserve"> Feizi3, Amin </w:t>
      </w:r>
      <w:proofErr w:type="spellStart"/>
      <w:r w:rsidRPr="00670B38">
        <w:rPr>
          <w:rFonts w:ascii="Times New Roman" w:eastAsia="Times New Roman" w:hAnsi="Times New Roman" w:cs="B Nazanin"/>
          <w:color w:val="000000" w:themeColor="text1"/>
          <w:sz w:val="24"/>
          <w:szCs w:val="30"/>
          <w:vertAlign w:val="superscript"/>
          <w:lang w:bidi="fa-IR"/>
        </w:rPr>
        <w:t>Salehi</w:t>
      </w:r>
      <w:proofErr w:type="spellEnd"/>
      <w:r w:rsidRPr="00670B38">
        <w:rPr>
          <w:rFonts w:ascii="Times New Roman" w:eastAsia="Times New Roman" w:hAnsi="Times New Roman" w:cs="B Nazanin"/>
          <w:color w:val="000000" w:themeColor="text1"/>
          <w:sz w:val="24"/>
          <w:szCs w:val="30"/>
          <w:vertAlign w:val="superscript"/>
          <w:lang w:bidi="fa-IR"/>
        </w:rPr>
        <w:t xml:space="preserve"> Abargouei4, </w:t>
      </w:r>
      <w:proofErr w:type="spellStart"/>
      <w:r w:rsidRPr="00670B38">
        <w:rPr>
          <w:rFonts w:ascii="Times New Roman" w:eastAsia="Times New Roman" w:hAnsi="Times New Roman" w:cs="B Nazanin"/>
          <w:color w:val="000000" w:themeColor="text1"/>
          <w:sz w:val="24"/>
          <w:szCs w:val="30"/>
          <w:vertAlign w:val="superscript"/>
          <w:lang w:bidi="fa-IR"/>
        </w:rPr>
        <w:t>Laleh</w:t>
      </w:r>
      <w:proofErr w:type="spellEnd"/>
      <w:r w:rsidRPr="00670B38">
        <w:rPr>
          <w:rFonts w:ascii="Times New Roman" w:eastAsia="Times New Roman" w:hAnsi="Times New Roman" w:cs="B Nazanin"/>
          <w:color w:val="000000" w:themeColor="text1"/>
          <w:sz w:val="24"/>
          <w:szCs w:val="30"/>
          <w:vertAlign w:val="superscript"/>
          <w:lang w:bidi="fa-IR"/>
        </w:rPr>
        <w:t xml:space="preserve"> </w:t>
      </w:r>
      <w:proofErr w:type="spellStart"/>
      <w:r w:rsidRPr="00670B38">
        <w:rPr>
          <w:rFonts w:ascii="Times New Roman" w:eastAsia="Times New Roman" w:hAnsi="Times New Roman" w:cs="B Nazanin"/>
          <w:color w:val="000000" w:themeColor="text1"/>
          <w:sz w:val="24"/>
          <w:szCs w:val="30"/>
          <w:vertAlign w:val="superscript"/>
          <w:lang w:bidi="fa-IR"/>
        </w:rPr>
        <w:t>Dehghan</w:t>
      </w:r>
      <w:proofErr w:type="spellEnd"/>
      <w:r w:rsidRPr="00670B38">
        <w:rPr>
          <w:rFonts w:ascii="Times New Roman" w:eastAsia="Times New Roman" w:hAnsi="Times New Roman" w:cs="B Nazanin"/>
          <w:color w:val="000000" w:themeColor="text1"/>
          <w:sz w:val="24"/>
          <w:szCs w:val="30"/>
          <w:vertAlign w:val="superscript"/>
          <w:lang w:bidi="fa-IR"/>
        </w:rPr>
        <w:t xml:space="preserve"> Marvast5,   </w:t>
      </w:r>
      <w:proofErr w:type="spellStart"/>
      <w:r w:rsidRPr="00670B38">
        <w:rPr>
          <w:rFonts w:ascii="Times New Roman" w:eastAsia="Times New Roman" w:hAnsi="Times New Roman" w:cs="B Nazanin"/>
          <w:color w:val="000000" w:themeColor="text1"/>
          <w:sz w:val="24"/>
          <w:szCs w:val="30"/>
          <w:vertAlign w:val="superscript"/>
          <w:lang w:bidi="fa-IR"/>
        </w:rPr>
        <w:t>Mehran</w:t>
      </w:r>
      <w:proofErr w:type="spellEnd"/>
      <w:r w:rsidRPr="00670B38">
        <w:rPr>
          <w:rFonts w:ascii="Times New Roman" w:eastAsia="Times New Roman" w:hAnsi="Times New Roman" w:cs="B Nazanin"/>
          <w:color w:val="000000" w:themeColor="text1"/>
          <w:sz w:val="24"/>
          <w:szCs w:val="30"/>
          <w:vertAlign w:val="superscript"/>
          <w:lang w:bidi="fa-IR"/>
        </w:rPr>
        <w:t xml:space="preserve"> Nouri6, Cain C. T. Clark7, </w:t>
      </w:r>
      <w:proofErr w:type="spellStart"/>
      <w:r w:rsidRPr="00670B38">
        <w:rPr>
          <w:rFonts w:ascii="Times New Roman" w:eastAsia="Times New Roman" w:hAnsi="Times New Roman" w:cs="B Nazanin"/>
          <w:color w:val="000000" w:themeColor="text1"/>
          <w:sz w:val="24"/>
          <w:szCs w:val="30"/>
          <w:vertAlign w:val="superscript"/>
          <w:lang w:bidi="fa-IR"/>
        </w:rPr>
        <w:t>Makan</w:t>
      </w:r>
      <w:proofErr w:type="spellEnd"/>
      <w:r w:rsidRPr="00670B38">
        <w:rPr>
          <w:rFonts w:ascii="Times New Roman" w:eastAsia="Times New Roman" w:hAnsi="Times New Roman" w:cs="B Nazanin"/>
          <w:color w:val="000000" w:themeColor="text1"/>
          <w:sz w:val="24"/>
          <w:szCs w:val="30"/>
          <w:vertAlign w:val="superscript"/>
          <w:lang w:bidi="fa-IR"/>
        </w:rPr>
        <w:t xml:space="preserve"> Pourmasoumi8, </w:t>
      </w:r>
      <w:proofErr w:type="spellStart"/>
      <w:r w:rsidRPr="00670B38">
        <w:rPr>
          <w:rFonts w:ascii="Times New Roman" w:eastAsia="Times New Roman" w:hAnsi="Times New Roman" w:cs="B Nazanin"/>
          <w:color w:val="000000" w:themeColor="text1"/>
          <w:sz w:val="24"/>
          <w:szCs w:val="30"/>
          <w:vertAlign w:val="superscript"/>
          <w:lang w:bidi="fa-IR"/>
        </w:rPr>
        <w:t>Masoud</w:t>
      </w:r>
      <w:proofErr w:type="spellEnd"/>
      <w:r w:rsidRPr="00670B38">
        <w:rPr>
          <w:rFonts w:ascii="Times New Roman" w:eastAsia="Times New Roman" w:hAnsi="Times New Roman" w:cs="B Nazanin"/>
          <w:color w:val="000000" w:themeColor="text1"/>
          <w:sz w:val="24"/>
          <w:szCs w:val="30"/>
          <w:vertAlign w:val="superscript"/>
          <w:lang w:bidi="fa-IR"/>
        </w:rPr>
        <w:t xml:space="preserve"> Mirzaei9;</w:t>
      </w:r>
      <w:r w:rsidRPr="00670B38">
        <w:rPr>
          <w:rFonts w:ascii="Times New Roman" w:eastAsia="Times New Roman" w:hAnsi="Times New Roman" w:cs="B Nazanin"/>
          <w:b/>
          <w:bCs/>
          <w:color w:val="000000" w:themeColor="text1"/>
          <w:sz w:val="24"/>
          <w:szCs w:val="30"/>
          <w:vertAlign w:val="superscript"/>
          <w:lang w:bidi="fa-IR"/>
        </w:rPr>
        <w:t xml:space="preserve">( </w:t>
      </w:r>
      <w:r w:rsidRPr="00670B38">
        <w:rPr>
          <w:rFonts w:ascii="Times New Roman" w:eastAsia="Times New Roman" w:hAnsi="Times New Roman" w:cs="B Nazanin"/>
          <w:b/>
          <w:bCs/>
          <w:color w:val="000000" w:themeColor="text1"/>
          <w:sz w:val="24"/>
          <w:szCs w:val="30"/>
          <w:vertAlign w:val="superscript"/>
          <w:lang w:bidi="fa-IR"/>
        </w:rPr>
        <w:fldChar w:fldCharType="begin"/>
      </w:r>
      <w:r w:rsidRPr="00670B38">
        <w:rPr>
          <w:rFonts w:ascii="Times New Roman" w:eastAsia="Times New Roman" w:hAnsi="Times New Roman" w:cs="B Nazanin"/>
          <w:b/>
          <w:bCs/>
          <w:color w:val="000000" w:themeColor="text1"/>
          <w:sz w:val="24"/>
          <w:szCs w:val="30"/>
          <w:vertAlign w:val="superscript"/>
          <w:lang w:bidi="fa-IR"/>
        </w:rPr>
        <w:instrText xml:space="preserve"> HYPERLINK "https://www.google.com/url?sa=t&amp;rct=j&amp;q=&amp;esrc=s&amp;source=web&amp;cd=&amp;cad=rja&amp;uact=8&amp;ved=2ahUKEwiF2MyV3ojsAhVfShUIHc3rCocQFjAAegQIBhAC&amp;url=https%3A%2F%2Fwww.nature.com%2Fsrep&amp;usg=AOvVaw2eHGLbopfkAYGMwa7HpECx" </w:instrText>
      </w:r>
      <w:r w:rsidRPr="00670B38">
        <w:rPr>
          <w:rFonts w:ascii="Times New Roman" w:eastAsia="Times New Roman" w:hAnsi="Times New Roman" w:cs="B Nazanin"/>
          <w:b/>
          <w:bCs/>
          <w:color w:val="000000" w:themeColor="text1"/>
          <w:sz w:val="24"/>
          <w:szCs w:val="30"/>
          <w:vertAlign w:val="superscript"/>
          <w:lang w:bidi="fa-IR"/>
        </w:rPr>
        <w:fldChar w:fldCharType="separate"/>
      </w:r>
      <w:r w:rsidRPr="00670B38">
        <w:rPr>
          <w:rStyle w:val="Hyperlink"/>
          <w:rFonts w:ascii="Times New Roman" w:eastAsia="Times New Roman" w:hAnsi="Times New Roman" w:cs="B Nazanin"/>
          <w:b/>
          <w:bCs/>
          <w:sz w:val="24"/>
          <w:szCs w:val="30"/>
          <w:vertAlign w:val="superscript"/>
          <w:lang w:bidi="fa-IR"/>
        </w:rPr>
        <w:t>Scientific Reports – Nature)</w:t>
      </w:r>
    </w:p>
    <w:p w:rsidR="00670B38" w:rsidRPr="00670B38" w:rsidRDefault="00670B38" w:rsidP="00670B38">
      <w:pPr>
        <w:jc w:val="both"/>
        <w:rPr>
          <w:rFonts w:ascii="Times New Roman" w:eastAsia="Times New Roman" w:hAnsi="Times New Roman" w:cs="B Nazanin"/>
          <w:b/>
          <w:bCs/>
          <w:color w:val="000000" w:themeColor="text1"/>
          <w:sz w:val="24"/>
          <w:szCs w:val="30"/>
          <w:vertAlign w:val="superscript"/>
          <w:lang w:bidi="fa-IR"/>
        </w:rPr>
      </w:pPr>
      <w:r w:rsidRPr="00670B38">
        <w:rPr>
          <w:rFonts w:ascii="Times New Roman" w:eastAsia="Times New Roman" w:hAnsi="Times New Roman" w:cs="B Nazanin"/>
          <w:b/>
          <w:bCs/>
          <w:color w:val="000000" w:themeColor="text1"/>
          <w:sz w:val="24"/>
          <w:szCs w:val="30"/>
          <w:vertAlign w:val="superscript"/>
          <w:lang w:bidi="fa-IR"/>
        </w:rPr>
        <w:fldChar w:fldCharType="end"/>
      </w:r>
    </w:p>
    <w:p w:rsidR="00670B38" w:rsidRDefault="00670B38" w:rsidP="00670B38">
      <w:pPr>
        <w:jc w:val="both"/>
        <w:rPr>
          <w:rFonts w:ascii="Times New Roman" w:eastAsia="Times New Roman" w:hAnsi="Times New Roman" w:cs="B Nazanin"/>
          <w:b/>
          <w:bCs/>
          <w:color w:val="000000" w:themeColor="text1"/>
          <w:szCs w:val="26"/>
          <w:u w:val="single"/>
          <w:vertAlign w:val="superscript"/>
        </w:rPr>
      </w:pPr>
      <w:r w:rsidRPr="00670B38">
        <w:rPr>
          <w:rFonts w:ascii="Times New Roman" w:eastAsia="Times New Roman" w:hAnsi="Times New Roman" w:cs="B Nazanin"/>
          <w:b/>
          <w:bCs/>
          <w:color w:val="000000" w:themeColor="text1"/>
          <w:szCs w:val="26"/>
          <w:vertAlign w:val="superscript"/>
          <w:lang w:bidi="fa-IR"/>
        </w:rPr>
        <w:t>5-</w:t>
      </w:r>
      <w:r w:rsidRPr="00670B38">
        <w:rPr>
          <w:rFonts w:asciiTheme="majorBidi" w:hAnsiTheme="majorBidi" w:cstheme="majorBidi"/>
          <w:b/>
          <w:bCs/>
          <w:sz w:val="28"/>
          <w:szCs w:val="28"/>
        </w:rPr>
        <w:t xml:space="preserve"> </w:t>
      </w:r>
      <w:r w:rsidRPr="00670B38">
        <w:rPr>
          <w:rFonts w:ascii="Times New Roman" w:eastAsia="Times New Roman" w:hAnsi="Times New Roman" w:cs="B Nazanin"/>
          <w:b/>
          <w:bCs/>
          <w:color w:val="000000" w:themeColor="text1"/>
          <w:szCs w:val="26"/>
          <w:vertAlign w:val="superscript"/>
          <w:lang w:bidi="fa-IR"/>
        </w:rPr>
        <w:t xml:space="preserve">Role of dietary antioxidants and vitamins intake in semen quality parameters: A cross-sectional study; </w:t>
      </w:r>
      <w:r w:rsidRPr="00670B38">
        <w:rPr>
          <w:rFonts w:ascii="Times New Roman" w:eastAsia="Times New Roman" w:hAnsi="Times New Roman" w:cs="B Nazanin"/>
          <w:color w:val="000000" w:themeColor="text1"/>
          <w:szCs w:val="26"/>
          <w:vertAlign w:val="superscript"/>
          <w:lang w:bidi="fa-IR"/>
        </w:rPr>
        <w:t xml:space="preserve">Reza Ghiasvand1, </w:t>
      </w:r>
      <w:proofErr w:type="spellStart"/>
      <w:r w:rsidRPr="00670B38">
        <w:rPr>
          <w:rFonts w:ascii="Times New Roman" w:eastAsia="Times New Roman" w:hAnsi="Times New Roman" w:cs="B Nazanin"/>
          <w:color w:val="000000" w:themeColor="text1"/>
          <w:szCs w:val="26"/>
          <w:vertAlign w:val="superscript"/>
          <w:lang w:bidi="fa-IR"/>
        </w:rPr>
        <w:t>Laleh</w:t>
      </w:r>
      <w:proofErr w:type="spellEnd"/>
      <w:r w:rsidRPr="00670B38">
        <w:rPr>
          <w:rFonts w:ascii="Times New Roman" w:eastAsia="Times New Roman" w:hAnsi="Times New Roman" w:cs="B Nazanin"/>
          <w:color w:val="000000" w:themeColor="text1"/>
          <w:szCs w:val="26"/>
          <w:vertAlign w:val="superscript"/>
          <w:lang w:bidi="fa-IR"/>
        </w:rPr>
        <w:t xml:space="preserve"> </w:t>
      </w:r>
      <w:proofErr w:type="spellStart"/>
      <w:r w:rsidRPr="00670B38">
        <w:rPr>
          <w:rFonts w:ascii="Times New Roman" w:eastAsia="Times New Roman" w:hAnsi="Times New Roman" w:cs="B Nazanin"/>
          <w:color w:val="000000" w:themeColor="text1"/>
          <w:szCs w:val="26"/>
          <w:vertAlign w:val="superscript"/>
          <w:lang w:bidi="fa-IR"/>
        </w:rPr>
        <w:t>Dehghan</w:t>
      </w:r>
      <w:proofErr w:type="spellEnd"/>
      <w:r w:rsidRPr="00670B38">
        <w:rPr>
          <w:rFonts w:ascii="Times New Roman" w:eastAsia="Times New Roman" w:hAnsi="Times New Roman" w:cs="B Nazanin"/>
          <w:color w:val="000000" w:themeColor="text1"/>
          <w:szCs w:val="26"/>
          <w:vertAlign w:val="superscript"/>
          <w:lang w:bidi="fa-IR"/>
        </w:rPr>
        <w:t xml:space="preserve"> Marvast2, </w:t>
      </w:r>
      <w:proofErr w:type="spellStart"/>
      <w:r w:rsidRPr="00670B38">
        <w:rPr>
          <w:rFonts w:ascii="Times New Roman" w:eastAsia="Times New Roman" w:hAnsi="Times New Roman" w:cs="B Nazanin"/>
          <w:color w:val="000000" w:themeColor="text1"/>
          <w:szCs w:val="26"/>
          <w:vertAlign w:val="superscript"/>
          <w:lang w:bidi="fa-IR"/>
        </w:rPr>
        <w:t>Mehran</w:t>
      </w:r>
      <w:proofErr w:type="spellEnd"/>
      <w:r w:rsidRPr="00670B38">
        <w:rPr>
          <w:rFonts w:ascii="Times New Roman" w:eastAsia="Times New Roman" w:hAnsi="Times New Roman" w:cs="B Nazanin"/>
          <w:color w:val="000000" w:themeColor="text1"/>
          <w:szCs w:val="26"/>
          <w:vertAlign w:val="superscript"/>
          <w:lang w:bidi="fa-IR"/>
        </w:rPr>
        <w:t xml:space="preserve"> Nouri3, Aida Jahanbakhsh4, </w:t>
      </w:r>
      <w:proofErr w:type="spellStart"/>
      <w:r w:rsidRPr="00670B38">
        <w:rPr>
          <w:rFonts w:ascii="Times New Roman" w:eastAsia="Times New Roman" w:hAnsi="Times New Roman" w:cs="B Nazanin"/>
          <w:color w:val="000000" w:themeColor="text1"/>
          <w:szCs w:val="26"/>
          <w:vertAlign w:val="superscript"/>
          <w:lang w:bidi="fa-IR"/>
        </w:rPr>
        <w:t>Farahnaz</w:t>
      </w:r>
      <w:proofErr w:type="spellEnd"/>
      <w:r w:rsidRPr="00670B38">
        <w:rPr>
          <w:rFonts w:ascii="Times New Roman" w:eastAsia="Times New Roman" w:hAnsi="Times New Roman" w:cs="B Nazanin"/>
          <w:color w:val="000000" w:themeColor="text1"/>
          <w:szCs w:val="26"/>
          <w:vertAlign w:val="superscript"/>
          <w:lang w:bidi="fa-IR"/>
        </w:rPr>
        <w:t xml:space="preserve"> Haeri</w:t>
      </w:r>
      <w:r w:rsidRPr="00670B38">
        <w:rPr>
          <w:rFonts w:ascii="Times New Roman" w:eastAsia="Times New Roman" w:hAnsi="Times New Roman" w:cs="B Nazanin"/>
          <w:color w:val="000000" w:themeColor="text1"/>
          <w:szCs w:val="26"/>
          <w:vertAlign w:val="superscript"/>
        </w:rPr>
        <w:t>5</w:t>
      </w:r>
      <w:r w:rsidRPr="00670B38">
        <w:rPr>
          <w:rFonts w:ascii="Times New Roman" w:eastAsia="Times New Roman" w:hAnsi="Times New Roman" w:cs="B Nazanin"/>
          <w:b/>
          <w:bCs/>
          <w:color w:val="000000" w:themeColor="text1"/>
          <w:szCs w:val="26"/>
          <w:u w:val="single"/>
          <w:vertAlign w:val="superscript"/>
        </w:rPr>
        <w:t>*(clinical nutrition ESPEN)</w:t>
      </w:r>
    </w:p>
    <w:p w:rsidR="00670B38" w:rsidRPr="00670B38" w:rsidRDefault="00670B38" w:rsidP="00670B38">
      <w:pPr>
        <w:jc w:val="both"/>
        <w:rPr>
          <w:rFonts w:ascii="Times New Roman" w:eastAsia="Times New Roman" w:hAnsi="Times New Roman" w:cs="B Nazanin"/>
          <w:color w:val="000000" w:themeColor="text1"/>
          <w:szCs w:val="26"/>
          <w:vertAlign w:val="superscript"/>
          <w:rtl/>
        </w:rPr>
      </w:pPr>
    </w:p>
    <w:p w:rsidR="00670B38" w:rsidRDefault="00670B38">
      <w:pPr>
        <w:pStyle w:val="BodyText"/>
        <w:rPr>
          <w:rFonts w:ascii="Calibri"/>
          <w:sz w:val="20"/>
        </w:rPr>
        <w:sectPr w:rsidR="00670B38" w:rsidSect="00670B38">
          <w:type w:val="continuous"/>
          <w:pgSz w:w="11910" w:h="16840"/>
          <w:pgMar w:top="995" w:right="600" w:bottom="840" w:left="620" w:header="720" w:footer="720" w:gutter="0"/>
          <w:cols w:num="2" w:space="720"/>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70B38" w:rsidRDefault="00A52075" w:rsidP="00404E5B">
      <w:pPr>
        <w:spacing w:before="92"/>
        <w:ind w:right="4234"/>
        <w:rPr>
          <w:noProof/>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5C606F">
        <w:rPr>
          <w:rFonts w:ascii="Arial"/>
          <w:noProof/>
          <w:color w:val="BF5A14"/>
          <w:lang w:val="en-IN" w:eastAsia="en-IN"/>
        </w:rPr>
        <w:drawing>
          <wp:inline distT="0" distB="0" distL="0" distR="0">
            <wp:extent cx="713509" cy="9185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8253" cy="950394"/>
                    </a:xfrm>
                    <a:prstGeom prst="rect">
                      <a:avLst/>
                    </a:prstGeom>
                  </pic:spPr>
                </pic:pic>
              </a:graphicData>
            </a:graphic>
          </wp:inline>
        </w:drawing>
      </w:r>
    </w:p>
    <w:p w:rsidR="00670B38" w:rsidRDefault="00670B38" w:rsidP="00404E5B">
      <w:pPr>
        <w:spacing w:before="92"/>
        <w:ind w:right="4234"/>
        <w:rPr>
          <w:noProof/>
        </w:rPr>
      </w:pPr>
    </w:p>
    <w:p w:rsidR="00AE3E37" w:rsidRDefault="00A9710C" w:rsidP="00404E5B">
      <w:pPr>
        <w:spacing w:before="92"/>
        <w:ind w:right="4234"/>
        <w:rPr>
          <w:rFonts w:ascii="Times New Roman" w:hAnsi="Times New Roman" w:cs="Times New Roman"/>
          <w:sz w:val="24"/>
          <w:szCs w:val="24"/>
        </w:rPr>
      </w:pPr>
      <w:r>
        <w:rPr>
          <w:rFonts w:ascii="Arial"/>
          <w:color w:val="BF5A14"/>
        </w:rPr>
        <w:t>Biography</w:t>
      </w:r>
      <w:r w:rsidR="00404E5B">
        <w:rPr>
          <w:rFonts w:ascii="Arial"/>
          <w:color w:val="BF5A14"/>
        </w:rPr>
        <w:t xml:space="preserve"> (</w:t>
      </w:r>
      <w:r w:rsidR="005C606F">
        <w:rPr>
          <w:rFonts w:ascii="Arial"/>
          <w:color w:val="BF5A14"/>
        </w:rPr>
        <w:t>150-word</w:t>
      </w:r>
      <w:r w:rsidR="00404E5B">
        <w:rPr>
          <w:rFonts w:ascii="Arial"/>
          <w:color w:val="BF5A14"/>
        </w:rPr>
        <w:t xml:space="preserve"> limit)</w:t>
      </w:r>
      <w:r w:rsidR="00A52075" w:rsidRPr="00A52075">
        <w:rPr>
          <w:rFonts w:ascii="Times New Roman" w:hAnsi="Times New Roman" w:cs="Times New Roman"/>
          <w:sz w:val="24"/>
          <w:szCs w:val="24"/>
        </w:rPr>
        <w:t xml:space="preserve"> </w:t>
      </w:r>
    </w:p>
    <w:p w:rsidR="005C606F" w:rsidRPr="005C606F" w:rsidRDefault="005C606F" w:rsidP="00404E5B">
      <w:pPr>
        <w:spacing w:before="92"/>
        <w:ind w:right="4234"/>
        <w:rPr>
          <w:rFonts w:ascii="Times New Roman" w:hAnsi="Times New Roman" w:cs="Times New Roman"/>
          <w:sz w:val="20"/>
          <w:szCs w:val="20"/>
        </w:rPr>
      </w:pPr>
      <w:proofErr w:type="spellStart"/>
      <w:r w:rsidRPr="005C606F">
        <w:rPr>
          <w:rFonts w:ascii="Times New Roman" w:hAnsi="Times New Roman" w:cs="Times New Roman"/>
          <w:sz w:val="20"/>
          <w:szCs w:val="20"/>
        </w:rPr>
        <w:t>Farahnaz</w:t>
      </w:r>
      <w:proofErr w:type="spellEnd"/>
      <w:r w:rsidRPr="005C606F">
        <w:rPr>
          <w:rFonts w:ascii="Times New Roman" w:hAnsi="Times New Roman" w:cs="Times New Roman"/>
          <w:sz w:val="20"/>
          <w:szCs w:val="20"/>
        </w:rPr>
        <w:t xml:space="preserve"> </w:t>
      </w:r>
      <w:proofErr w:type="spellStart"/>
      <w:r w:rsidRPr="005C606F">
        <w:rPr>
          <w:rFonts w:ascii="Times New Roman" w:hAnsi="Times New Roman" w:cs="Times New Roman"/>
          <w:sz w:val="20"/>
          <w:szCs w:val="20"/>
        </w:rPr>
        <w:t>Haeri</w:t>
      </w:r>
      <w:proofErr w:type="spellEnd"/>
      <w:r w:rsidRPr="005C606F">
        <w:rPr>
          <w:rFonts w:ascii="Times New Roman" w:hAnsi="Times New Roman" w:cs="Times New Roman"/>
          <w:sz w:val="20"/>
          <w:szCs w:val="20"/>
        </w:rPr>
        <w:t xml:space="preserve"> </w:t>
      </w:r>
    </w:p>
    <w:p w:rsidR="005C606F" w:rsidRPr="005C606F" w:rsidRDefault="005C606F" w:rsidP="005C606F">
      <w:pPr>
        <w:spacing w:before="92"/>
        <w:ind w:right="1051"/>
        <w:rPr>
          <w:rFonts w:ascii="Times New Roman" w:hAnsi="Times New Roman" w:cs="Times New Roman"/>
          <w:sz w:val="20"/>
          <w:szCs w:val="20"/>
        </w:rPr>
      </w:pPr>
      <w:proofErr w:type="spellStart"/>
      <w:r w:rsidRPr="005C606F">
        <w:rPr>
          <w:rFonts w:ascii="Times New Roman" w:hAnsi="Times New Roman" w:cs="Times New Roman"/>
          <w:sz w:val="20"/>
          <w:szCs w:val="20"/>
        </w:rPr>
        <w:t>Phd</w:t>
      </w:r>
      <w:proofErr w:type="spellEnd"/>
      <w:r w:rsidRPr="005C606F">
        <w:rPr>
          <w:rFonts w:ascii="Times New Roman" w:hAnsi="Times New Roman" w:cs="Times New Roman"/>
          <w:sz w:val="20"/>
          <w:szCs w:val="20"/>
        </w:rPr>
        <w:t xml:space="preserve"> candidate at nutrition sciences. Yazd cardiovascular research center, Graduated from Isfahan university of medical sciences. This research was conducted in Reproductive research center from July to December 2019.</w:t>
      </w:r>
    </w:p>
    <w:p w:rsidR="00AE3E37" w:rsidRPr="005C606F" w:rsidRDefault="00A9710C" w:rsidP="005C606F">
      <w:pPr>
        <w:spacing w:before="62"/>
        <w:ind w:left="2552" w:right="3744" w:firstLine="283"/>
        <w:jc w:val="center"/>
        <w:rPr>
          <w:rFonts w:ascii="Arial"/>
          <w:sz w:val="18"/>
          <w:szCs w:val="32"/>
        </w:rPr>
      </w:pPr>
      <w:r w:rsidRPr="005C606F">
        <w:rPr>
          <w:rFonts w:ascii="Arial"/>
          <w:sz w:val="18"/>
          <w:szCs w:val="32"/>
        </w:rPr>
        <w:t xml:space="preserve">Email: </w:t>
      </w:r>
      <w:hyperlink r:id="rId11" w:history="1">
        <w:r w:rsidR="005C606F" w:rsidRPr="00D24810">
          <w:rPr>
            <w:rStyle w:val="Hyperlink"/>
            <w:rFonts w:ascii="Arial"/>
            <w:sz w:val="18"/>
            <w:szCs w:val="32"/>
          </w:rPr>
          <w:t>farahnaz_haeri@yahoo.com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5C606F">
        <w:rPr>
          <w:sz w:val="20"/>
          <w:szCs w:val="20"/>
          <w:lang w:val="en-NZ"/>
        </w:rPr>
        <w:t>Farahnaz Haeri</w:t>
      </w:r>
      <w:r w:rsidRPr="00F35A62">
        <w:rPr>
          <w:sz w:val="20"/>
          <w:szCs w:val="20"/>
          <w:lang w:val="en-NZ"/>
        </w:rPr>
        <w:br/>
        <w:t>Contact number:</w:t>
      </w:r>
      <w:r w:rsidR="005C606F">
        <w:rPr>
          <w:sz w:val="20"/>
          <w:szCs w:val="20"/>
          <w:lang w:val="en-NZ"/>
        </w:rPr>
        <w:t xml:space="preserve"> 989134527924</w:t>
      </w:r>
      <w:r w:rsidRPr="00F35A62">
        <w:rPr>
          <w:sz w:val="20"/>
          <w:szCs w:val="20"/>
          <w:lang w:val="en-NZ"/>
        </w:rPr>
        <w:br/>
        <w:t>Twitter account:</w:t>
      </w:r>
      <w:r w:rsidR="005C606F">
        <w:rPr>
          <w:sz w:val="20"/>
          <w:szCs w:val="20"/>
          <w:lang w:val="en-NZ"/>
        </w:rPr>
        <w:t>farahnaz haeri</w:t>
      </w:r>
      <w:r w:rsidRPr="00F35A62">
        <w:rPr>
          <w:sz w:val="20"/>
          <w:szCs w:val="20"/>
          <w:lang w:val="en-NZ"/>
        </w:rPr>
        <w:br/>
        <w:t>Linked In account:</w:t>
      </w:r>
      <w:r w:rsidR="005C606F">
        <w:rPr>
          <w:sz w:val="20"/>
          <w:szCs w:val="20"/>
          <w:lang w:val="en-NZ"/>
        </w:rPr>
        <w:t>_</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005C606F">
        <w:rPr>
          <w:sz w:val="20"/>
          <w:szCs w:val="20"/>
          <w:lang w:val="en-NZ"/>
        </w:rPr>
        <w:t xml:space="preserve"> : Oral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670B38">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670B3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5C5F" w:rsidRDefault="00AD5C5F">
      <w:r>
        <w:separator/>
      </w:r>
    </w:p>
  </w:endnote>
  <w:endnote w:type="continuationSeparator" w:id="0">
    <w:p w:rsidR="00AD5C5F" w:rsidRDefault="00AD5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B Nazanin">
    <w:altName w:val="Arial"/>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5C5F" w:rsidRDefault="00AD5C5F">
      <w:r>
        <w:separator/>
      </w:r>
    </w:p>
  </w:footnote>
  <w:footnote w:type="continuationSeparator" w:id="0">
    <w:p w:rsidR="00AD5C5F" w:rsidRDefault="00AD5C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54221"/>
    <w:multiLevelType w:val="hybridMultilevel"/>
    <w:tmpl w:val="83641672"/>
    <w:lvl w:ilvl="0" w:tplc="036A38C0">
      <w:start w:val="1"/>
      <w:numFmt w:val="decimal"/>
      <w:lvlText w:val="%1-"/>
      <w:lvlJc w:val="left"/>
      <w:pPr>
        <w:ind w:left="460" w:hanging="360"/>
      </w:pPr>
      <w:rPr>
        <w:rFonts w:ascii="Georgia" w:hAnsi="Georgia" w:cs="Minion Pro" w:hint="default"/>
        <w:sz w:val="15"/>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
    <w:nsid w:val="2AF24479"/>
    <w:multiLevelType w:val="multilevel"/>
    <w:tmpl w:val="17161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B86DCB"/>
    <w:multiLevelType w:val="hybridMultilevel"/>
    <w:tmpl w:val="E9921064"/>
    <w:lvl w:ilvl="0" w:tplc="19400390">
      <w:start w:val="1"/>
      <w:numFmt w:val="decimal"/>
      <w:lvlText w:val="%1-"/>
      <w:lvlJc w:val="left"/>
      <w:pPr>
        <w:ind w:left="460" w:hanging="360"/>
      </w:pPr>
      <w:rPr>
        <w:rFonts w:ascii="Minion Pro" w:hAnsi="Minion Pro" w:hint="default"/>
        <w:color w:val="auto"/>
        <w:sz w:val="16"/>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67A978FA"/>
    <w:multiLevelType w:val="multilevel"/>
    <w:tmpl w:val="A86E3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346C8"/>
    <w:rsid w:val="00292ED9"/>
    <w:rsid w:val="00351D9B"/>
    <w:rsid w:val="00380299"/>
    <w:rsid w:val="00404E5B"/>
    <w:rsid w:val="00414F7B"/>
    <w:rsid w:val="004355DC"/>
    <w:rsid w:val="004749B4"/>
    <w:rsid w:val="00475D20"/>
    <w:rsid w:val="00494130"/>
    <w:rsid w:val="004F3523"/>
    <w:rsid w:val="00590D60"/>
    <w:rsid w:val="005973B9"/>
    <w:rsid w:val="005B3A56"/>
    <w:rsid w:val="005C606F"/>
    <w:rsid w:val="006060CE"/>
    <w:rsid w:val="0061505C"/>
    <w:rsid w:val="0063497F"/>
    <w:rsid w:val="00670B38"/>
    <w:rsid w:val="00714354"/>
    <w:rsid w:val="008025C2"/>
    <w:rsid w:val="00873DF0"/>
    <w:rsid w:val="008756E6"/>
    <w:rsid w:val="00897EC5"/>
    <w:rsid w:val="008A0763"/>
    <w:rsid w:val="008E5477"/>
    <w:rsid w:val="009B2D44"/>
    <w:rsid w:val="009C2A16"/>
    <w:rsid w:val="00A07E82"/>
    <w:rsid w:val="00A52075"/>
    <w:rsid w:val="00A9710C"/>
    <w:rsid w:val="00AD5C5F"/>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5C606F"/>
    <w:rPr>
      <w:color w:val="800080" w:themeColor="followedHyperlink"/>
      <w:u w:val="single"/>
    </w:rPr>
  </w:style>
  <w:style w:type="character" w:customStyle="1" w:styleId="UnresolvedMention">
    <w:name w:val="Unresolved Mention"/>
    <w:basedOn w:val="DefaultParagraphFont"/>
    <w:uiPriority w:val="99"/>
    <w:semiHidden/>
    <w:unhideWhenUsed/>
    <w:rsid w:val="005C606F"/>
    <w:rPr>
      <w:color w:val="605E5C"/>
      <w:shd w:val="clear" w:color="auto" w:fill="E1DFDD"/>
    </w:rPr>
  </w:style>
  <w:style w:type="table" w:styleId="TableGrid">
    <w:name w:val="Table Grid"/>
    <w:basedOn w:val="TableNormal"/>
    <w:uiPriority w:val="59"/>
    <w:rsid w:val="005C606F"/>
    <w:pPr>
      <w:widowControl/>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rticle-author-listitem">
    <w:name w:val="c-article-author-list__item"/>
    <w:basedOn w:val="Normal"/>
    <w:rsid w:val="005C606F"/>
    <w:pPr>
      <w:widowControl/>
      <w:spacing w:before="100" w:beforeAutospacing="1" w:after="100" w:afterAutospacing="1"/>
    </w:pPr>
    <w:rPr>
      <w:rFonts w:ascii="Times New Roman" w:eastAsia="Times New Roman" w:hAnsi="Times New Roman" w:cs="Times New Roman"/>
      <w:sz w:val="24"/>
      <w:szCs w:val="24"/>
      <w:lang w:val="en-AE"/>
    </w:rPr>
  </w:style>
  <w:style w:type="character" w:customStyle="1" w:styleId="apple-converted-space">
    <w:name w:val="apple-converted-space"/>
    <w:basedOn w:val="DefaultParagraphFont"/>
    <w:rsid w:val="005C606F"/>
  </w:style>
  <w:style w:type="character" w:customStyle="1" w:styleId="title-text">
    <w:name w:val="title-text"/>
    <w:basedOn w:val="DefaultParagraphFont"/>
    <w:rsid w:val="008025C2"/>
  </w:style>
  <w:style w:type="character" w:customStyle="1" w:styleId="sr-only">
    <w:name w:val="sr-only"/>
    <w:basedOn w:val="DefaultParagraphFont"/>
    <w:rsid w:val="008025C2"/>
  </w:style>
  <w:style w:type="character" w:customStyle="1" w:styleId="given-name">
    <w:name w:val="given-name"/>
    <w:basedOn w:val="DefaultParagraphFont"/>
    <w:rsid w:val="008025C2"/>
  </w:style>
  <w:style w:type="character" w:customStyle="1" w:styleId="text">
    <w:name w:val="text"/>
    <w:basedOn w:val="DefaultParagraphFont"/>
    <w:rsid w:val="008025C2"/>
  </w:style>
  <w:style w:type="character" w:customStyle="1" w:styleId="author-ref">
    <w:name w:val="author-ref"/>
    <w:basedOn w:val="DefaultParagraphFont"/>
    <w:rsid w:val="008025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5C606F"/>
    <w:rPr>
      <w:color w:val="800080" w:themeColor="followedHyperlink"/>
      <w:u w:val="single"/>
    </w:rPr>
  </w:style>
  <w:style w:type="character" w:customStyle="1" w:styleId="UnresolvedMention">
    <w:name w:val="Unresolved Mention"/>
    <w:basedOn w:val="DefaultParagraphFont"/>
    <w:uiPriority w:val="99"/>
    <w:semiHidden/>
    <w:unhideWhenUsed/>
    <w:rsid w:val="005C606F"/>
    <w:rPr>
      <w:color w:val="605E5C"/>
      <w:shd w:val="clear" w:color="auto" w:fill="E1DFDD"/>
    </w:rPr>
  </w:style>
  <w:style w:type="table" w:styleId="TableGrid">
    <w:name w:val="Table Grid"/>
    <w:basedOn w:val="TableNormal"/>
    <w:uiPriority w:val="59"/>
    <w:rsid w:val="005C606F"/>
    <w:pPr>
      <w:widowControl/>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rticle-author-listitem">
    <w:name w:val="c-article-author-list__item"/>
    <w:basedOn w:val="Normal"/>
    <w:rsid w:val="005C606F"/>
    <w:pPr>
      <w:widowControl/>
      <w:spacing w:before="100" w:beforeAutospacing="1" w:after="100" w:afterAutospacing="1"/>
    </w:pPr>
    <w:rPr>
      <w:rFonts w:ascii="Times New Roman" w:eastAsia="Times New Roman" w:hAnsi="Times New Roman" w:cs="Times New Roman"/>
      <w:sz w:val="24"/>
      <w:szCs w:val="24"/>
      <w:lang w:val="en-AE"/>
    </w:rPr>
  </w:style>
  <w:style w:type="character" w:customStyle="1" w:styleId="apple-converted-space">
    <w:name w:val="apple-converted-space"/>
    <w:basedOn w:val="DefaultParagraphFont"/>
    <w:rsid w:val="005C606F"/>
  </w:style>
  <w:style w:type="character" w:customStyle="1" w:styleId="title-text">
    <w:name w:val="title-text"/>
    <w:basedOn w:val="DefaultParagraphFont"/>
    <w:rsid w:val="008025C2"/>
  </w:style>
  <w:style w:type="character" w:customStyle="1" w:styleId="sr-only">
    <w:name w:val="sr-only"/>
    <w:basedOn w:val="DefaultParagraphFont"/>
    <w:rsid w:val="008025C2"/>
  </w:style>
  <w:style w:type="character" w:customStyle="1" w:styleId="given-name">
    <w:name w:val="given-name"/>
    <w:basedOn w:val="DefaultParagraphFont"/>
    <w:rsid w:val="008025C2"/>
  </w:style>
  <w:style w:type="character" w:customStyle="1" w:styleId="text">
    <w:name w:val="text"/>
    <w:basedOn w:val="DefaultParagraphFont"/>
    <w:rsid w:val="008025C2"/>
  </w:style>
  <w:style w:type="character" w:customStyle="1" w:styleId="author-ref">
    <w:name w:val="author-ref"/>
    <w:basedOn w:val="DefaultParagraphFont"/>
    <w:rsid w:val="00802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75777">
      <w:bodyDiv w:val="1"/>
      <w:marLeft w:val="0"/>
      <w:marRight w:val="0"/>
      <w:marTop w:val="0"/>
      <w:marBottom w:val="0"/>
      <w:divBdr>
        <w:top w:val="none" w:sz="0" w:space="0" w:color="auto"/>
        <w:left w:val="none" w:sz="0" w:space="0" w:color="auto"/>
        <w:bottom w:val="none" w:sz="0" w:space="0" w:color="auto"/>
        <w:right w:val="none" w:sz="0" w:space="0" w:color="auto"/>
      </w:divBdr>
    </w:div>
    <w:div w:id="404374226">
      <w:bodyDiv w:val="1"/>
      <w:marLeft w:val="0"/>
      <w:marRight w:val="0"/>
      <w:marTop w:val="0"/>
      <w:marBottom w:val="0"/>
      <w:divBdr>
        <w:top w:val="none" w:sz="0" w:space="0" w:color="auto"/>
        <w:left w:val="none" w:sz="0" w:space="0" w:color="auto"/>
        <w:bottom w:val="none" w:sz="0" w:space="0" w:color="auto"/>
        <w:right w:val="none" w:sz="0" w:space="0" w:color="auto"/>
      </w:divBdr>
      <w:divsChild>
        <w:div w:id="870462448">
          <w:marLeft w:val="0"/>
          <w:marRight w:val="0"/>
          <w:marTop w:val="0"/>
          <w:marBottom w:val="0"/>
          <w:divBdr>
            <w:top w:val="none" w:sz="0" w:space="0" w:color="auto"/>
            <w:left w:val="none" w:sz="0" w:space="0" w:color="auto"/>
            <w:bottom w:val="none" w:sz="0" w:space="0" w:color="auto"/>
            <w:right w:val="none" w:sz="0" w:space="0" w:color="auto"/>
          </w:divBdr>
        </w:div>
      </w:divsChild>
    </w:div>
    <w:div w:id="52140649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03958147">
      <w:bodyDiv w:val="1"/>
      <w:marLeft w:val="0"/>
      <w:marRight w:val="0"/>
      <w:marTop w:val="0"/>
      <w:marBottom w:val="0"/>
      <w:divBdr>
        <w:top w:val="none" w:sz="0" w:space="0" w:color="auto"/>
        <w:left w:val="none" w:sz="0" w:space="0" w:color="auto"/>
        <w:bottom w:val="none" w:sz="0" w:space="0" w:color="auto"/>
        <w:right w:val="none" w:sz="0" w:space="0" w:color="auto"/>
      </w:divBdr>
      <w:divsChild>
        <w:div w:id="314644457">
          <w:marLeft w:val="0"/>
          <w:marRight w:val="0"/>
          <w:marTop w:val="0"/>
          <w:marBottom w:val="120"/>
          <w:divBdr>
            <w:top w:val="none" w:sz="0" w:space="0" w:color="auto"/>
            <w:left w:val="none" w:sz="0" w:space="0" w:color="auto"/>
            <w:bottom w:val="none" w:sz="0" w:space="0" w:color="auto"/>
            <w:right w:val="none" w:sz="0" w:space="0" w:color="auto"/>
          </w:divBdr>
          <w:divsChild>
            <w:div w:id="1992445217">
              <w:marLeft w:val="0"/>
              <w:marRight w:val="0"/>
              <w:marTop w:val="0"/>
              <w:marBottom w:val="0"/>
              <w:divBdr>
                <w:top w:val="none" w:sz="0" w:space="0" w:color="auto"/>
                <w:left w:val="none" w:sz="0" w:space="0" w:color="auto"/>
                <w:bottom w:val="none" w:sz="0" w:space="0" w:color="auto"/>
                <w:right w:val="none" w:sz="0" w:space="0" w:color="auto"/>
              </w:divBdr>
              <w:divsChild>
                <w:div w:id="696006549">
                  <w:marLeft w:val="0"/>
                  <w:marRight w:val="0"/>
                  <w:marTop w:val="0"/>
                  <w:marBottom w:val="0"/>
                  <w:divBdr>
                    <w:top w:val="none" w:sz="0" w:space="0" w:color="auto"/>
                    <w:left w:val="none" w:sz="0" w:space="0" w:color="auto"/>
                    <w:bottom w:val="none" w:sz="0" w:space="0" w:color="auto"/>
                    <w:right w:val="none" w:sz="0" w:space="0" w:color="auto"/>
                  </w:divBdr>
                  <w:divsChild>
                    <w:div w:id="71126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64256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farahnaz_haeri@yahoo.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nutritionj.biomedcentr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drug-2021</cp:lastModifiedBy>
  <cp:revision>2</cp:revision>
  <dcterms:created xsi:type="dcterms:W3CDTF">2023-05-02T10:01:00Z</dcterms:created>
  <dcterms:modified xsi:type="dcterms:W3CDTF">2023-05-02T10:01:00Z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