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D23" w:rsidRPr="00CF1D23" w:rsidRDefault="00CF1D23" w:rsidP="00CF1D23">
      <w:pPr>
        <w:rPr>
          <w:rFonts w:ascii="Times New Roman" w:hAnsi="Times New Roman" w:cs="Times New Roman"/>
        </w:rPr>
      </w:pPr>
      <w:r w:rsidRPr="00CF1D23">
        <w:rPr>
          <w:rFonts w:ascii="Times New Roman" w:hAnsi="Times New Roman" w:cs="Times New Roman"/>
        </w:rPr>
        <w:t>Leukocyte mitochondrial DNA copy number is a potential non-invasive biomarker for psoriasis</w:t>
      </w:r>
    </w:p>
    <w:p w:rsidR="00CF1D23" w:rsidRDefault="00CF1D23" w:rsidP="00CF1D23">
      <w:pPr>
        <w:spacing w:line="360" w:lineRule="auto"/>
        <w:rPr>
          <w:rFonts w:ascii="Times New Roman" w:hAnsi="Times New Roman" w:cs="Times New Roman"/>
          <w:b/>
          <w:bCs/>
        </w:rPr>
      </w:pPr>
    </w:p>
    <w:p w:rsidR="00CF1D23" w:rsidRDefault="00CF1D23" w:rsidP="00CF1D23">
      <w:pPr>
        <w:spacing w:line="360" w:lineRule="auto"/>
        <w:rPr>
          <w:rFonts w:ascii="Times New Roman" w:hAnsi="Times New Roman" w:cs="Times New Roman"/>
        </w:rPr>
      </w:pPr>
      <w:proofErr w:type="spellStart"/>
      <w:r w:rsidRPr="00CF1D23">
        <w:rPr>
          <w:rFonts w:ascii="Times New Roman" w:hAnsi="Times New Roman" w:cs="Times New Roman"/>
          <w:b/>
          <w:bCs/>
        </w:rPr>
        <w:t>Materah</w:t>
      </w:r>
      <w:proofErr w:type="spellEnd"/>
      <w:r w:rsidRPr="00CF1D23">
        <w:rPr>
          <w:rFonts w:ascii="Times New Roman" w:hAnsi="Times New Roman" w:cs="Times New Roman"/>
          <w:b/>
          <w:bCs/>
        </w:rPr>
        <w:t xml:space="preserve"> Salem Al-</w:t>
      </w:r>
      <w:proofErr w:type="spellStart"/>
      <w:r w:rsidRPr="00CF1D23">
        <w:rPr>
          <w:rFonts w:ascii="Times New Roman" w:hAnsi="Times New Roman" w:cs="Times New Roman"/>
          <w:b/>
          <w:bCs/>
        </w:rPr>
        <w:t>Wehaidah</w:t>
      </w:r>
      <w:proofErr w:type="spellEnd"/>
      <w:r w:rsidRPr="00CF1D23">
        <w:rPr>
          <w:rFonts w:ascii="Times New Roman" w:hAnsi="Times New Roman" w:cs="Times New Roman"/>
          <w:b/>
          <w:bCs/>
        </w:rPr>
        <w:t xml:space="preserve">, </w:t>
      </w:r>
      <w:r w:rsidRPr="00CF1D23">
        <w:rPr>
          <w:rFonts w:ascii="Times New Roman" w:hAnsi="Times New Roman" w:cs="Times New Roman"/>
        </w:rPr>
        <w:t>PhD, Kuwait University</w:t>
      </w:r>
      <w:r>
        <w:rPr>
          <w:rFonts w:ascii="Times New Roman" w:hAnsi="Times New Roman" w:cs="Times New Roman"/>
        </w:rPr>
        <w:t>, State of Kuwait</w:t>
      </w:r>
    </w:p>
    <w:p w:rsidR="00CF1D23" w:rsidRDefault="00CF1D23" w:rsidP="00CF1D23">
      <w:pPr>
        <w:spacing w:line="360" w:lineRule="auto"/>
        <w:rPr>
          <w:rFonts w:ascii="Times New Roman" w:hAnsi="Times New Roman" w:cs="Times New Roman"/>
        </w:rPr>
      </w:pPr>
      <w:r w:rsidRPr="00CF1D23">
        <w:rPr>
          <w:rFonts w:ascii="Times New Roman" w:hAnsi="Times New Roman" w:cs="Times New Roman"/>
          <w:b/>
        </w:rPr>
        <w:t>Introduction &amp; Objectives:</w:t>
      </w:r>
      <w:r w:rsidRPr="00CF1D23">
        <w:rPr>
          <w:rFonts w:ascii="Times New Roman" w:hAnsi="Times New Roman" w:cs="Times New Roman"/>
        </w:rPr>
        <w:t xml:space="preserve"> Abnormalities in the mitochondria have been linked to psoriasis, a chronic immune-mediated inflammatory skin disease. The mitochondrial DNA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 is present in thousands of copies per cell and altered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 copy number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a common indicator of mitochondrial function, has been proposed as a biomarker for several diseases including autoimmune diseases. In this case–control study, we investigated whether the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is related to psoriasis, </w:t>
      </w:r>
      <w:proofErr w:type="gramStart"/>
      <w:r w:rsidRPr="00CF1D23">
        <w:rPr>
          <w:rFonts w:ascii="Times New Roman" w:hAnsi="Times New Roman" w:cs="Times New Roman"/>
        </w:rPr>
        <w:t>correlates</w:t>
      </w:r>
      <w:proofErr w:type="gramEnd"/>
      <w:r w:rsidRPr="00CF1D23">
        <w:rPr>
          <w:rFonts w:ascii="Times New Roman" w:hAnsi="Times New Roman" w:cs="Times New Roman"/>
        </w:rPr>
        <w:t xml:space="preserve"> with the disease duration and severity, and can serve as a disease biomarker. </w:t>
      </w:r>
    </w:p>
    <w:p w:rsidR="00CF1D23" w:rsidRDefault="00CF1D23" w:rsidP="00CF1D23">
      <w:pPr>
        <w:spacing w:line="360" w:lineRule="auto"/>
        <w:rPr>
          <w:rFonts w:ascii="Times New Roman" w:hAnsi="Times New Roman" w:cs="Times New Roman"/>
        </w:rPr>
      </w:pPr>
      <w:r w:rsidRPr="00CF1D23">
        <w:rPr>
          <w:rFonts w:ascii="Times New Roman" w:hAnsi="Times New Roman" w:cs="Times New Roman"/>
          <w:b/>
        </w:rPr>
        <w:t>Methods</w:t>
      </w:r>
      <w:r w:rsidRPr="00CF1D23">
        <w:rPr>
          <w:rFonts w:ascii="Times New Roman" w:hAnsi="Times New Roman" w:cs="Times New Roman"/>
        </w:rPr>
        <w:t xml:space="preserve">: Relative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as compared with nuclear DNA was measured by a quantitative real-time polymerase chain reaction in peripheral blood buffy coat samples from 56 patients with psoriasis and 44 healthy controls. The receiver operating characteristic (ROC) curve analysis was performed to evaluate the value of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as a biomarker. </w:t>
      </w:r>
    </w:p>
    <w:p w:rsidR="00CF1D23" w:rsidRDefault="00CF1D23" w:rsidP="00CF1D23">
      <w:pPr>
        <w:spacing w:line="360" w:lineRule="auto"/>
        <w:rPr>
          <w:rFonts w:ascii="Times New Roman" w:hAnsi="Times New Roman" w:cs="Times New Roman"/>
        </w:rPr>
      </w:pPr>
      <w:r w:rsidRPr="00CF1D23">
        <w:rPr>
          <w:rFonts w:ascii="Times New Roman" w:hAnsi="Times New Roman" w:cs="Times New Roman"/>
          <w:b/>
        </w:rPr>
        <w:t>Results</w:t>
      </w:r>
      <w:r w:rsidRPr="00CF1D23">
        <w:rPr>
          <w:rFonts w:ascii="Times New Roman" w:hAnsi="Times New Roman" w:cs="Times New Roman"/>
        </w:rPr>
        <w:t xml:space="preserve">: We found that the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 CN was significantly decreased in patients with psoriasis compared to healthy contro</w:t>
      </w:r>
      <w:r>
        <w:rPr>
          <w:rFonts w:ascii="Times New Roman" w:hAnsi="Times New Roman" w:cs="Times New Roman"/>
        </w:rPr>
        <w:t>ls (93.6±5.3 vs. 205±71; P=0.04</w:t>
      </w:r>
      <w:r w:rsidRPr="00CF1D23">
        <w:rPr>
          <w:rFonts w:ascii="Times New Roman" w:hAnsi="Times New Roman" w:cs="Times New Roman"/>
        </w:rPr>
        <w:t xml:space="preserve">). Sub group analyses with stratification of patients based on disease duration under or over 10 years and disease severity indicated that the </w:t>
      </w:r>
      <w:proofErr w:type="spellStart"/>
      <w:r w:rsidRPr="00CF1D23">
        <w:rPr>
          <w:rFonts w:ascii="Times New Roman" w:hAnsi="Times New Roman" w:cs="Times New Roman"/>
        </w:rPr>
        <w:t>mtDNA</w:t>
      </w:r>
      <w:proofErr w:type="spellEnd"/>
      <w:r w:rsidRPr="00CF1D23">
        <w:rPr>
          <w:rFonts w:ascii="Times New Roman" w:hAnsi="Times New Roman" w:cs="Times New Roman"/>
        </w:rPr>
        <w:t>-CN was significantly lower in patients with longer disease duration (74±4.3 in disease duration &gt;10 years vs. 79±8.3 in disease du</w:t>
      </w:r>
      <w:r>
        <w:rPr>
          <w:rFonts w:ascii="Times New Roman" w:hAnsi="Times New Roman" w:cs="Times New Roman"/>
        </w:rPr>
        <w:t>ration &lt;10 years, P=0.009</w:t>
      </w:r>
      <w:r w:rsidRPr="00CF1D23">
        <w:rPr>
          <w:rFonts w:ascii="Times New Roman" w:hAnsi="Times New Roman" w:cs="Times New Roman"/>
        </w:rPr>
        <w:t>), and higher disease severity (72±4.3 in moderate-to-severe index vs. 88.3 ±</w:t>
      </w:r>
      <w:r>
        <w:rPr>
          <w:rFonts w:ascii="Times New Roman" w:hAnsi="Times New Roman" w:cs="Times New Roman"/>
        </w:rPr>
        <w:t xml:space="preserve"> 6 in mild index, P=0.017</w:t>
      </w:r>
      <w:r w:rsidRPr="00CF1D23">
        <w:rPr>
          <w:rFonts w:ascii="Times New Roman" w:hAnsi="Times New Roman" w:cs="Times New Roman"/>
        </w:rPr>
        <w:t xml:space="preserve">). Moreover, the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was negatively correlated with the disease duration and disease severity (r = -0.36, P=0.006; r = -0.41, P=0.003 respectively). The ROC analysis of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showed an area under the curve (AUC) of 0.84 (95% confidence interval: 0.69-0.98; P=0.002) for differentiating patients from healthy controls.  </w:t>
      </w:r>
    </w:p>
    <w:p w:rsidR="00CF1D23" w:rsidRPr="00CF1D23" w:rsidRDefault="00CF1D23" w:rsidP="00CF1D23">
      <w:pPr>
        <w:spacing w:line="360" w:lineRule="auto"/>
        <w:rPr>
          <w:rFonts w:ascii="Times New Roman" w:hAnsi="Times New Roman" w:cs="Times New Roman"/>
        </w:rPr>
      </w:pPr>
      <w:r w:rsidRPr="00CF1D23">
        <w:rPr>
          <w:rFonts w:ascii="Times New Roman" w:hAnsi="Times New Roman" w:cs="Times New Roman"/>
          <w:b/>
        </w:rPr>
        <w:t>Conclusions</w:t>
      </w:r>
      <w:r w:rsidRPr="00CF1D23">
        <w:rPr>
          <w:rFonts w:ascii="Times New Roman" w:hAnsi="Times New Roman" w:cs="Times New Roman"/>
        </w:rPr>
        <w:t xml:space="preserve">: Our study suggests that low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-CN may be an early abnormality in psoriasis and associates with the disease progression. Our study also suggests that </w:t>
      </w:r>
      <w:proofErr w:type="spellStart"/>
      <w:r w:rsidRPr="00CF1D23">
        <w:rPr>
          <w:rFonts w:ascii="Times New Roman" w:hAnsi="Times New Roman" w:cs="Times New Roman"/>
        </w:rPr>
        <w:t>mtDNA</w:t>
      </w:r>
      <w:proofErr w:type="spellEnd"/>
      <w:r w:rsidRPr="00CF1D23">
        <w:rPr>
          <w:rFonts w:ascii="Times New Roman" w:hAnsi="Times New Roman" w:cs="Times New Roman"/>
        </w:rPr>
        <w:t xml:space="preserve"> CN may be a novel blood-based biomarker for the early detection of psoriasis.</w:t>
      </w:r>
    </w:p>
    <w:p w:rsidR="004C78AD" w:rsidRPr="00CF1D23" w:rsidRDefault="00CF1D23">
      <w:pPr>
        <w:rPr>
          <w:rFonts w:ascii="Times New Roman" w:hAnsi="Times New Roman" w:cs="Times New Roman"/>
          <w:b/>
        </w:rPr>
      </w:pPr>
      <w:r>
        <w:rPr>
          <w:rFonts w:ascii="Times New Roman" w:hAnsi="Times New Roman" w:cs="Times New Roman"/>
        </w:rPr>
        <w:br/>
      </w:r>
      <w:r w:rsidRPr="00CF1D23">
        <w:rPr>
          <w:rFonts w:ascii="Times New Roman" w:hAnsi="Times New Roman" w:cs="Times New Roman"/>
          <w:b/>
        </w:rPr>
        <w:t>Biography</w:t>
      </w:r>
    </w:p>
    <w:p w:rsidR="00CF1D23" w:rsidRDefault="00CF1D23">
      <w:pPr>
        <w:rPr>
          <w:rFonts w:ascii="Times New Roman" w:hAnsi="Times New Roman" w:cs="Times New Roman"/>
        </w:rPr>
      </w:pPr>
    </w:p>
    <w:p w:rsidR="00CF1D23" w:rsidRDefault="00CF1D23">
      <w:pPr>
        <w:rPr>
          <w:rFonts w:ascii="Times New Roman" w:hAnsi="Times New Roman" w:cs="Times New Roman"/>
        </w:rPr>
      </w:pPr>
      <w:bookmarkStart w:id="0" w:name="_GoBack"/>
      <w:proofErr w:type="spellStart"/>
      <w:r w:rsidRPr="00CF1D23">
        <w:rPr>
          <w:rFonts w:ascii="Times New Roman" w:hAnsi="Times New Roman" w:cs="Times New Roman"/>
        </w:rPr>
        <w:t>Materah</w:t>
      </w:r>
      <w:proofErr w:type="spellEnd"/>
      <w:r w:rsidRPr="00CF1D23">
        <w:rPr>
          <w:rFonts w:ascii="Times New Roman" w:hAnsi="Times New Roman" w:cs="Times New Roman"/>
        </w:rPr>
        <w:t xml:space="preserve"> Salem Al- </w:t>
      </w:r>
      <w:proofErr w:type="spellStart"/>
      <w:r w:rsidRPr="00CF1D23">
        <w:rPr>
          <w:rFonts w:ascii="Times New Roman" w:hAnsi="Times New Roman" w:cs="Times New Roman"/>
        </w:rPr>
        <w:t>Wehaidah</w:t>
      </w:r>
      <w:proofErr w:type="spellEnd"/>
      <w:r w:rsidRPr="00CF1D23">
        <w:rPr>
          <w:rFonts w:ascii="Times New Roman" w:hAnsi="Times New Roman" w:cs="Times New Roman"/>
        </w:rPr>
        <w:t xml:space="preserve"> </w:t>
      </w:r>
      <w:bookmarkEnd w:id="0"/>
      <w:r w:rsidRPr="00CF1D23">
        <w:rPr>
          <w:rFonts w:ascii="Times New Roman" w:hAnsi="Times New Roman" w:cs="Times New Roman"/>
        </w:rPr>
        <w:t xml:space="preserve">working at Kuwait University at the Faculty of Allied </w:t>
      </w:r>
      <w:proofErr w:type="gramStart"/>
      <w:r w:rsidRPr="00CF1D23">
        <w:rPr>
          <w:rFonts w:ascii="Times New Roman" w:hAnsi="Times New Roman" w:cs="Times New Roman"/>
        </w:rPr>
        <w:t>Health,</w:t>
      </w:r>
      <w:proofErr w:type="gramEnd"/>
      <w:r w:rsidRPr="00CF1D23">
        <w:rPr>
          <w:rFonts w:ascii="Times New Roman" w:hAnsi="Times New Roman" w:cs="Times New Roman"/>
        </w:rPr>
        <w:t xml:space="preserve"> am interested in studying mitochondrial genome in different diseases. I focused on skin disease especially psoriasis as this disease increased the prevalence here in Kuwait in the last years. In my last publication, I sequenced the mitochondrial DNA from psoriasis patients by using the NGS technique, and several mutations were revealed, which may be related to disease pathogenesis.</w:t>
      </w:r>
      <w:r>
        <w:rPr>
          <w:rFonts w:ascii="Times New Roman" w:hAnsi="Times New Roman" w:cs="Times New Roman"/>
        </w:rPr>
        <w:t xml:space="preserve"> </w:t>
      </w:r>
    </w:p>
    <w:p w:rsidR="00CF1D23" w:rsidRPr="00CF1D23" w:rsidRDefault="00CF1D23">
      <w:pPr>
        <w:rPr>
          <w:rFonts w:ascii="Times New Roman" w:hAnsi="Times New Roman" w:cs="Times New Roman"/>
        </w:rPr>
      </w:pPr>
    </w:p>
    <w:sectPr w:rsidR="00CF1D23" w:rsidRPr="00CF1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D23"/>
    <w:rsid w:val="004C78AD"/>
    <w:rsid w:val="00CF1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F1D23"/>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F1D23"/>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World Hematology 2019</dc:creator>
  <cp:lastModifiedBy>AP World Hematology 2019</cp:lastModifiedBy>
  <cp:revision>1</cp:revision>
  <dcterms:created xsi:type="dcterms:W3CDTF">2023-05-02T05:12:00Z</dcterms:created>
  <dcterms:modified xsi:type="dcterms:W3CDTF">2023-05-02T05:14:00Z</dcterms:modified>
</cp:coreProperties>
</file>