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E8" w:rsidRPr="000E77E8" w:rsidRDefault="000E77E8" w:rsidP="000E77E8">
      <w:pPr>
        <w:widowControl/>
        <w:bidi/>
        <w:spacing w:after="200" w:line="276" w:lineRule="auto"/>
        <w:ind w:left="-341" w:right="-284"/>
        <w:jc w:val="center"/>
        <w:rPr>
          <w:rFonts w:ascii="Times New Roman" w:eastAsia="Calibri" w:hAnsi="Times New Roman" w:cs="Times New Roman"/>
          <w:b/>
          <w:bCs/>
          <w:sz w:val="28"/>
          <w:szCs w:val="28"/>
          <w:rtl/>
          <w:lang w:bidi="ar-IQ"/>
        </w:rPr>
      </w:pPr>
      <w:bookmarkStart w:id="0" w:name="_GoBack"/>
      <w:bookmarkEnd w:id="0"/>
      <w:proofErr w:type="gramStart"/>
      <w:r w:rsidRPr="000E77E8">
        <w:rPr>
          <w:rFonts w:ascii="Times New Roman" w:eastAsia="Calibri" w:hAnsi="Times New Roman" w:cs="Times New Roman"/>
          <w:b/>
          <w:bCs/>
          <w:sz w:val="28"/>
          <w:szCs w:val="28"/>
          <w:lang w:bidi="ar-IQ"/>
        </w:rPr>
        <w:t>The Diagnostic and Prognostic Value of Kinesin-4A Protein,</w:t>
      </w:r>
      <w:r w:rsidRPr="000E77E8">
        <w:rPr>
          <w:rFonts w:ascii="Calibri" w:eastAsia="Calibri" w:hAnsi="Calibri" w:cs="Arial"/>
        </w:rPr>
        <w:t xml:space="preserve"> </w:t>
      </w:r>
      <w:r w:rsidRPr="000E77E8">
        <w:rPr>
          <w:rFonts w:ascii="Times New Roman" w:eastAsia="Calibri" w:hAnsi="Times New Roman" w:cs="Times New Roman"/>
          <w:b/>
          <w:bCs/>
          <w:sz w:val="28"/>
          <w:szCs w:val="28"/>
          <w:lang w:bidi="ar-IQ"/>
        </w:rPr>
        <w:t>β Tubulin Protein and Exosomes as Non-Invasive Biomarkers in Iraqi women with Breast Cancer.</w:t>
      </w:r>
      <w:proofErr w:type="gramEnd"/>
      <w:r w:rsidRPr="000E77E8">
        <w:rPr>
          <w:rFonts w:ascii="Times New Roman" w:eastAsia="Calibri" w:hAnsi="Times New Roman" w:cs="Times New Roman"/>
          <w:b/>
          <w:bCs/>
          <w:sz w:val="28"/>
          <w:szCs w:val="28"/>
          <w:lang w:bidi="ar-IQ"/>
        </w:rPr>
        <w:t xml:space="preserve"> </w:t>
      </w:r>
    </w:p>
    <w:p w:rsidR="005973B9" w:rsidRPr="00B145DF" w:rsidRDefault="000E77E8" w:rsidP="005973B9">
      <w:pPr>
        <w:pStyle w:val="BodyText"/>
        <w:spacing w:before="73" w:line="198" w:lineRule="exact"/>
        <w:ind w:left="100" w:right="5987"/>
        <w:rPr>
          <w:rFonts w:ascii="Arial"/>
          <w:sz w:val="22"/>
          <w:szCs w:val="22"/>
        </w:rPr>
      </w:pPr>
      <w:proofErr w:type="spellStart"/>
      <w:r w:rsidRPr="00B145DF">
        <w:rPr>
          <w:rFonts w:ascii="Arial"/>
          <w:sz w:val="22"/>
          <w:szCs w:val="22"/>
        </w:rPr>
        <w:t>Mufeed</w:t>
      </w:r>
      <w:proofErr w:type="spellEnd"/>
      <w:r w:rsidRPr="00B145DF">
        <w:rPr>
          <w:rFonts w:ascii="Arial"/>
          <w:sz w:val="22"/>
          <w:szCs w:val="22"/>
        </w:rPr>
        <w:t xml:space="preserve"> </w:t>
      </w:r>
      <w:proofErr w:type="spellStart"/>
      <w:r w:rsidRPr="00B145DF">
        <w:rPr>
          <w:rFonts w:ascii="Arial"/>
          <w:sz w:val="22"/>
          <w:szCs w:val="22"/>
        </w:rPr>
        <w:t>Jalil</w:t>
      </w:r>
      <w:proofErr w:type="spellEnd"/>
      <w:r w:rsidRPr="00B145DF">
        <w:rPr>
          <w:rFonts w:ascii="Arial"/>
          <w:sz w:val="22"/>
          <w:szCs w:val="22"/>
        </w:rPr>
        <w:t xml:space="preserve"> </w:t>
      </w:r>
      <w:proofErr w:type="spellStart"/>
      <w:r w:rsidRPr="00B145DF">
        <w:rPr>
          <w:rFonts w:ascii="Arial"/>
          <w:sz w:val="22"/>
          <w:szCs w:val="22"/>
        </w:rPr>
        <w:t>Ewadh</w:t>
      </w:r>
      <w:proofErr w:type="spellEnd"/>
    </w:p>
    <w:p w:rsidR="000E77E8" w:rsidRDefault="007A6CB8" w:rsidP="00B145DF">
      <w:pPr>
        <w:pStyle w:val="BodyText"/>
        <w:spacing w:before="73" w:line="198" w:lineRule="exact"/>
        <w:ind w:left="100" w:right="3744"/>
        <w:rPr>
          <w:rFonts w:ascii="Arial"/>
        </w:rPr>
      </w:pPr>
      <w:r>
        <w:rPr>
          <w:rFonts w:ascii="Times New Roman" w:eastAsia="Calibri" w:hAnsi="Times New Roman" w:cs="Times New Roman"/>
          <w:sz w:val="24"/>
          <w:szCs w:val="24"/>
          <w:lang w:bidi="ar-IQ"/>
        </w:rPr>
        <w:t xml:space="preserve">Islamic </w:t>
      </w:r>
      <w:proofErr w:type="gramStart"/>
      <w:r>
        <w:rPr>
          <w:rFonts w:ascii="Times New Roman" w:eastAsia="Calibri" w:hAnsi="Times New Roman" w:cs="Times New Roman"/>
          <w:sz w:val="24"/>
          <w:szCs w:val="24"/>
          <w:lang w:bidi="ar-IQ"/>
        </w:rPr>
        <w:t>University</w:t>
      </w:r>
      <w:r w:rsidR="00B145DF">
        <w:rPr>
          <w:rFonts w:ascii="Times New Roman" w:eastAsia="Calibri" w:hAnsi="Times New Roman" w:cs="Times New Roman"/>
          <w:sz w:val="24"/>
          <w:szCs w:val="24"/>
          <w:lang w:bidi="ar-IQ"/>
        </w:rPr>
        <w:t xml:space="preserve"> ,Dept</w:t>
      </w:r>
      <w:proofErr w:type="gramEnd"/>
      <w:r w:rsidR="00B145DF">
        <w:rPr>
          <w:rFonts w:ascii="Times New Roman" w:eastAsia="Calibri" w:hAnsi="Times New Roman" w:cs="Times New Roman"/>
          <w:sz w:val="24"/>
          <w:szCs w:val="24"/>
          <w:lang w:bidi="ar-IQ"/>
        </w:rPr>
        <w:t xml:space="preserve">. Medical Laboratory technics </w:t>
      </w:r>
      <w:r>
        <w:rPr>
          <w:rFonts w:ascii="Times New Roman" w:eastAsia="Calibri" w:hAnsi="Times New Roman" w:cs="Times New Roman"/>
          <w:sz w:val="24"/>
          <w:szCs w:val="24"/>
          <w:lang w:bidi="ar-IQ"/>
        </w:rPr>
        <w:t>/</w:t>
      </w:r>
      <w:r w:rsidR="000E77E8" w:rsidRPr="000E77E8">
        <w:rPr>
          <w:rFonts w:ascii="Times New Roman" w:eastAsia="Calibri" w:hAnsi="Times New Roman" w:cs="Times New Roman"/>
          <w:sz w:val="24"/>
          <w:szCs w:val="24"/>
          <w:lang w:bidi="ar-IQ"/>
        </w:rPr>
        <w:t xml:space="preserve"> Babylon</w:t>
      </w:r>
      <w:r>
        <w:rPr>
          <w:rFonts w:ascii="Times New Roman" w:eastAsia="Calibri" w:hAnsi="Times New Roman" w:cs="Times New Roman"/>
          <w:sz w:val="24"/>
          <w:szCs w:val="24"/>
          <w:lang w:bidi="ar-IQ"/>
        </w:rPr>
        <w:t xml:space="preserve"> </w:t>
      </w:r>
      <w:r w:rsidR="000E77E8">
        <w:rPr>
          <w:rFonts w:ascii="Arial"/>
        </w:rPr>
        <w:t>,IRAQ</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30535" w:rsidRPr="00A30535" w:rsidRDefault="00A30535" w:rsidP="00A30535">
      <w:pPr>
        <w:pStyle w:val="Heading3"/>
        <w:spacing w:before="74"/>
        <w:rPr>
          <w:rFonts w:ascii="Times New Roman" w:eastAsia="Calibri" w:hAnsi="Times New Roman" w:cs="Times New Roman"/>
          <w:noProof/>
          <w:sz w:val="18"/>
          <w:szCs w:val="18"/>
          <w:lang w:bidi="ar-IQ"/>
        </w:rPr>
      </w:pPr>
      <w:r w:rsidRPr="00A30535">
        <w:rPr>
          <w:rFonts w:ascii="Times New Roman" w:eastAsia="Calibri" w:hAnsi="Times New Roman" w:cs="Times New Roman"/>
          <w:noProof/>
          <w:sz w:val="18"/>
          <w:szCs w:val="18"/>
          <w:lang w:bidi="ar-IQ"/>
        </w:rPr>
        <w:t>The study aims to evaluate the diagnostic and prognostic value of kinesin-4A,β Tubulin and Exosomes as non-invasive biomarkers in Iraqi women with breast cancer first diagnosed and after mastectomy. Seventy Iraqi women with breast cancer diagnosed for the first time participated in the study, also seventy healthy women (control group) who did not have breast cancer. The study was approved by the local ethics committee. All persons participated in this study was agreed to participate and signed an informed consent. The period of this study extended from February 2021 to October 2022. This work was done in the Department of Biochemistry, College of Medicine, University of Babylon, The Oncology Center at Marjan Hospital and Surgical ward at Hilla Teaching Hospital in Hilla City, Iraq. All cases of breast cancer were diagnosed by Mammography, Various circulating biomarkers and tumor markers were investigated including hematological, and hepatic as well as oxidative stress markers, Serum Kinesin-4A (KIF4A), serum β Tubulin (TUBB) and plasma Exosomes (EVs).</w:t>
      </w:r>
    </w:p>
    <w:p w:rsidR="00A30535" w:rsidRPr="00A30535" w:rsidRDefault="00A30535" w:rsidP="00A30535">
      <w:pPr>
        <w:pStyle w:val="Heading3"/>
        <w:spacing w:before="74"/>
        <w:rPr>
          <w:rFonts w:ascii="Times New Roman" w:eastAsia="Calibri" w:hAnsi="Times New Roman" w:cs="Times New Roman"/>
          <w:noProof/>
          <w:sz w:val="18"/>
          <w:szCs w:val="18"/>
          <w:rtl/>
          <w:lang w:bidi="ar-EG"/>
        </w:rPr>
      </w:pPr>
      <w:r w:rsidRPr="00A30535">
        <w:rPr>
          <w:rFonts w:ascii="Times New Roman" w:eastAsia="Calibri" w:hAnsi="Times New Roman" w:cs="Times New Roman"/>
          <w:noProof/>
          <w:sz w:val="18"/>
          <w:szCs w:val="18"/>
          <w:lang w:bidi="ar-IQ"/>
        </w:rPr>
        <w:t xml:space="preserve">Results at first time diagnosis show that (KIF4A) found to be increased in women with breast cancer (P &lt; 0.01). (β TUBB) levels were very high in breast cancer women  (221.3 ± 17.2) compared to controls (33.4± 3.1; P &lt; 0.001) while the levels of (EVs) was extremely high in breast cancer women compared to control group (P &lt; 0.001). Two weeks after the mastectomy, the results of Kinesin-4A , </w:t>
      </w:r>
      <w:r w:rsidRPr="00A30535">
        <w:rPr>
          <w:rFonts w:ascii="Times New Roman" w:eastAsia="Calibri" w:hAnsi="Times New Roman" w:cs="Times New Roman" w:hint="cs"/>
          <w:noProof/>
          <w:sz w:val="18"/>
          <w:szCs w:val="18"/>
          <w:lang w:bidi="ar-IQ"/>
        </w:rPr>
        <w:t>β</w:t>
      </w:r>
      <w:r w:rsidRPr="00A30535">
        <w:rPr>
          <w:rFonts w:ascii="Times New Roman" w:eastAsia="Calibri" w:hAnsi="Times New Roman" w:cs="Times New Roman"/>
          <w:noProof/>
          <w:sz w:val="18"/>
          <w:szCs w:val="18"/>
          <w:lang w:bidi="ar-IQ"/>
        </w:rPr>
        <w:t xml:space="preserve"> Tubulin and Exosomes were dropped dramatically near to normal levels. Results suggest that different types of breast cancer can altered several aspects of host immunity causing increased production of specific immune product. And these products can use as diagnostic and prognostic markers to reduce invasive procedures such as surgeries or radiation exposure.</w:t>
      </w:r>
    </w:p>
    <w:p w:rsidR="00AE3E37" w:rsidRDefault="00A9710C" w:rsidP="006D4237">
      <w:pPr>
        <w:pStyle w:val="Heading3"/>
        <w:spacing w:before="74"/>
      </w:pPr>
      <w:r>
        <w:rPr>
          <w:b w:val="0"/>
        </w:rPr>
        <w:br w:type="column"/>
      </w:r>
    </w:p>
    <w:p w:rsidR="005973B9" w:rsidRPr="006D4237" w:rsidRDefault="006D4237" w:rsidP="006D4237">
      <w:pPr>
        <w:spacing w:line="204" w:lineRule="exact"/>
        <w:rPr>
          <w:rFonts w:ascii="Arial"/>
          <w:b/>
          <w:sz w:val="20"/>
          <w:szCs w:val="20"/>
        </w:rPr>
      </w:pPr>
      <w:r>
        <w:rPr>
          <w:rFonts w:ascii="Arial"/>
          <w:b/>
          <w:color w:val="BF5A14"/>
          <w:sz w:val="20"/>
          <w:szCs w:val="20"/>
        </w:rPr>
        <w:t>Recent Publications</w:t>
      </w:r>
    </w:p>
    <w:p w:rsidR="006D4237" w:rsidRPr="006D4237" w:rsidRDefault="006D4237" w:rsidP="006D4237">
      <w:pPr>
        <w:widowControl/>
        <w:autoSpaceDE w:val="0"/>
        <w:autoSpaceDN w:val="0"/>
        <w:adjustRightInd w:val="0"/>
        <w:rPr>
          <w:rFonts w:ascii="Times New Roman" w:eastAsia="Times New Roman" w:hAnsi="Times New Roman" w:cs="Times New Roman"/>
          <w:b/>
          <w:bCs/>
          <w:sz w:val="18"/>
          <w:szCs w:val="18"/>
        </w:rPr>
      </w:pPr>
      <w:proofErr w:type="gramStart"/>
      <w:r w:rsidRPr="006D4237">
        <w:rPr>
          <w:rFonts w:ascii="Times New Roman" w:eastAsia="Times New Roman" w:hAnsi="Times New Roman" w:cs="Times New Roman"/>
          <w:b/>
          <w:bCs/>
          <w:sz w:val="18"/>
          <w:szCs w:val="18"/>
        </w:rPr>
        <w:t>1)Involvement</w:t>
      </w:r>
      <w:proofErr w:type="gramEnd"/>
      <w:r w:rsidRPr="006D4237">
        <w:rPr>
          <w:rFonts w:ascii="Times New Roman" w:eastAsia="Times New Roman" w:hAnsi="Times New Roman" w:cs="Times New Roman"/>
          <w:b/>
          <w:bCs/>
          <w:sz w:val="18"/>
          <w:szCs w:val="18"/>
        </w:rPr>
        <w:t xml:space="preserve"> of the immune- mediated marker (Bone morphogenetic protein)in the rheumatoid arthritis in middle Euphrates region/ IRAQ. Lina </w:t>
      </w:r>
      <w:proofErr w:type="spellStart"/>
      <w:r w:rsidRPr="006D4237">
        <w:rPr>
          <w:rFonts w:ascii="Times New Roman" w:eastAsia="Times New Roman" w:hAnsi="Times New Roman" w:cs="Times New Roman"/>
          <w:b/>
          <w:bCs/>
          <w:sz w:val="18"/>
          <w:szCs w:val="18"/>
        </w:rPr>
        <w:t>A.Hasan</w:t>
      </w:r>
      <w:proofErr w:type="gramStart"/>
      <w:r w:rsidRPr="006D4237">
        <w:rPr>
          <w:rFonts w:ascii="Times New Roman" w:eastAsia="Times New Roman" w:hAnsi="Times New Roman" w:cs="Times New Roman"/>
          <w:b/>
          <w:bCs/>
          <w:sz w:val="18"/>
          <w:szCs w:val="18"/>
        </w:rPr>
        <w:t>,Mufeed</w:t>
      </w:r>
      <w:proofErr w:type="spellEnd"/>
      <w:proofErr w:type="gram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Jalil</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Ewadh,Atheer</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H.Alganimi,Rana</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M.Hameed,Mohamed</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F.Aldaher</w:t>
      </w:r>
      <w:proofErr w:type="spellEnd"/>
      <w:r w:rsidRPr="006D4237">
        <w:rPr>
          <w:rFonts w:ascii="Times New Roman" w:eastAsia="Times New Roman" w:hAnsi="Times New Roman" w:cs="Times New Roman"/>
          <w:b/>
          <w:bCs/>
          <w:sz w:val="18"/>
          <w:szCs w:val="18"/>
        </w:rPr>
        <w:t xml:space="preserve">. Review of International of Geographical Education </w:t>
      </w:r>
      <w:proofErr w:type="gramStart"/>
      <w:r w:rsidRPr="006D4237">
        <w:rPr>
          <w:rFonts w:ascii="Times New Roman" w:eastAsia="Times New Roman" w:hAnsi="Times New Roman" w:cs="Times New Roman"/>
          <w:b/>
          <w:bCs/>
          <w:sz w:val="18"/>
          <w:szCs w:val="18"/>
        </w:rPr>
        <w:t>Online .</w:t>
      </w:r>
      <w:proofErr w:type="gramEnd"/>
      <w:r w:rsidRPr="006D4237">
        <w:rPr>
          <w:rFonts w:ascii="Times New Roman" w:eastAsia="Times New Roman" w:hAnsi="Times New Roman" w:cs="Times New Roman"/>
          <w:b/>
          <w:bCs/>
          <w:sz w:val="18"/>
          <w:szCs w:val="18"/>
        </w:rPr>
        <w:t xml:space="preserve"> 1</w:t>
      </w:r>
      <w:proofErr w:type="gramStart"/>
      <w:r w:rsidRPr="006D4237">
        <w:rPr>
          <w:rFonts w:ascii="Times New Roman" w:eastAsia="Times New Roman" w:hAnsi="Times New Roman" w:cs="Times New Roman"/>
          <w:b/>
          <w:bCs/>
          <w:sz w:val="18"/>
          <w:szCs w:val="18"/>
        </w:rPr>
        <w:t>,1</w:t>
      </w:r>
      <w:proofErr w:type="gramEnd"/>
      <w:r w:rsidRPr="006D4237">
        <w:rPr>
          <w:rFonts w:ascii="Times New Roman" w:eastAsia="Times New Roman" w:hAnsi="Times New Roman" w:cs="Times New Roman"/>
          <w:b/>
          <w:bCs/>
          <w:sz w:val="18"/>
          <w:szCs w:val="18"/>
        </w:rPr>
        <w:t>, 2022</w:t>
      </w:r>
    </w:p>
    <w:p w:rsidR="006D4237" w:rsidRPr="006D4237" w:rsidRDefault="006D4237" w:rsidP="006D4237">
      <w:pPr>
        <w:widowControl/>
        <w:autoSpaceDE w:val="0"/>
        <w:autoSpaceDN w:val="0"/>
        <w:adjustRightInd w:val="0"/>
        <w:rPr>
          <w:rFonts w:ascii="Times New Roman" w:eastAsia="Times New Roman" w:hAnsi="Times New Roman" w:cs="Times New Roman"/>
          <w:b/>
          <w:bCs/>
          <w:sz w:val="18"/>
          <w:szCs w:val="18"/>
        </w:rPr>
      </w:pPr>
      <w:r w:rsidRPr="006D4237">
        <w:rPr>
          <w:rFonts w:ascii="Times New Roman" w:eastAsia="Times New Roman" w:hAnsi="Times New Roman" w:cs="Times New Roman"/>
          <w:b/>
          <w:bCs/>
          <w:sz w:val="18"/>
          <w:szCs w:val="18"/>
        </w:rPr>
        <w:t xml:space="preserve">2) Determination the value of </w:t>
      </w:r>
      <w:proofErr w:type="spellStart"/>
      <w:r w:rsidRPr="006D4237">
        <w:rPr>
          <w:rFonts w:ascii="Times New Roman" w:eastAsia="Times New Roman" w:hAnsi="Times New Roman" w:cs="Times New Roman"/>
          <w:b/>
          <w:bCs/>
          <w:sz w:val="18"/>
          <w:szCs w:val="18"/>
        </w:rPr>
        <w:t>Cr,Zn,phosphorus</w:t>
      </w:r>
      <w:proofErr w:type="spellEnd"/>
      <w:r w:rsidRPr="006D4237">
        <w:rPr>
          <w:rFonts w:ascii="Times New Roman" w:eastAsia="Times New Roman" w:hAnsi="Times New Roman" w:cs="Times New Roman"/>
          <w:b/>
          <w:bCs/>
          <w:sz w:val="18"/>
          <w:szCs w:val="18"/>
        </w:rPr>
        <w:t xml:space="preserve"> and manganese in patients with Type 2 D.M by different </w:t>
      </w:r>
      <w:proofErr w:type="spellStart"/>
      <w:r w:rsidRPr="006D4237">
        <w:rPr>
          <w:rFonts w:ascii="Times New Roman" w:eastAsia="Times New Roman" w:hAnsi="Times New Roman" w:cs="Times New Roman"/>
          <w:b/>
          <w:bCs/>
          <w:sz w:val="18"/>
          <w:szCs w:val="18"/>
        </w:rPr>
        <w:t>Techniques.Afaf</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abdul-khadim</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hus</w:t>
      </w:r>
      <w:r w:rsidRPr="006D4237">
        <w:rPr>
          <w:rFonts w:ascii="Vineta BT" w:eastAsia="Arial Unicode MS" w:hAnsi="Vineta BT" w:cs="Times New Roman"/>
          <w:b/>
          <w:bCs/>
          <w:sz w:val="18"/>
          <w:szCs w:val="18"/>
        </w:rPr>
        <w:t>ein</w:t>
      </w:r>
      <w:r w:rsidRPr="006D4237">
        <w:rPr>
          <w:rFonts w:ascii="Times New Roman" w:eastAsia="Arial Unicode MS" w:hAnsi="Times New Roman" w:cs="Times New Roman"/>
          <w:b/>
          <w:bCs/>
          <w:sz w:val="18"/>
          <w:szCs w:val="18"/>
        </w:rPr>
        <w:t>,Mufeed</w:t>
      </w:r>
      <w:proofErr w:type="spellEnd"/>
      <w:r w:rsidRPr="006D4237">
        <w:rPr>
          <w:rFonts w:ascii="Times New Roman" w:eastAsia="Arial Unicode MS" w:hAnsi="Times New Roman" w:cs="Times New Roman"/>
          <w:b/>
          <w:bCs/>
          <w:sz w:val="18"/>
          <w:szCs w:val="18"/>
        </w:rPr>
        <w:t xml:space="preserve"> </w:t>
      </w:r>
      <w:proofErr w:type="spellStart"/>
      <w:r w:rsidRPr="006D4237">
        <w:rPr>
          <w:rFonts w:ascii="Times New Roman" w:eastAsia="Arial Unicode MS" w:hAnsi="Times New Roman" w:cs="Times New Roman"/>
          <w:b/>
          <w:bCs/>
          <w:sz w:val="18"/>
          <w:szCs w:val="18"/>
        </w:rPr>
        <w:t>Jalil</w:t>
      </w:r>
      <w:proofErr w:type="spellEnd"/>
      <w:r w:rsidRPr="006D4237">
        <w:rPr>
          <w:rFonts w:ascii="Times New Roman" w:eastAsia="Arial Unicode MS" w:hAnsi="Times New Roman" w:cs="Times New Roman"/>
          <w:b/>
          <w:bCs/>
          <w:sz w:val="18"/>
          <w:szCs w:val="18"/>
        </w:rPr>
        <w:t xml:space="preserve"> </w:t>
      </w:r>
      <w:proofErr w:type="spellStart"/>
      <w:r w:rsidRPr="006D4237">
        <w:rPr>
          <w:rFonts w:ascii="Times New Roman" w:eastAsia="Arial Unicode MS" w:hAnsi="Times New Roman" w:cs="Times New Roman"/>
          <w:b/>
          <w:bCs/>
          <w:sz w:val="18"/>
          <w:szCs w:val="18"/>
        </w:rPr>
        <w:t>Ewadh,Tariq</w:t>
      </w:r>
      <w:proofErr w:type="spellEnd"/>
      <w:r w:rsidRPr="006D4237">
        <w:rPr>
          <w:rFonts w:ascii="Times New Roman" w:eastAsia="Arial Unicode MS" w:hAnsi="Times New Roman" w:cs="Times New Roman"/>
          <w:b/>
          <w:bCs/>
          <w:sz w:val="18"/>
          <w:szCs w:val="18"/>
        </w:rPr>
        <w:t xml:space="preserve"> </w:t>
      </w:r>
      <w:proofErr w:type="spellStart"/>
      <w:r w:rsidRPr="006D4237">
        <w:rPr>
          <w:rFonts w:ascii="Times New Roman" w:eastAsia="Arial Unicode MS" w:hAnsi="Times New Roman" w:cs="Times New Roman"/>
          <w:b/>
          <w:bCs/>
          <w:sz w:val="18"/>
          <w:szCs w:val="18"/>
        </w:rPr>
        <w:t>H.Mgheer</w:t>
      </w:r>
      <w:r w:rsidRPr="006D4237">
        <w:rPr>
          <w:rFonts w:ascii="Times New Roman" w:eastAsia="Times New Roman" w:hAnsi="Times New Roman" w:cs="Times New Roman"/>
          <w:b/>
          <w:bCs/>
          <w:sz w:val="18"/>
          <w:szCs w:val="18"/>
        </w:rPr>
        <w:t>.HIV</w:t>
      </w:r>
      <w:proofErr w:type="spellEnd"/>
      <w:r w:rsidRPr="006D4237">
        <w:rPr>
          <w:rFonts w:ascii="Times New Roman" w:eastAsia="Times New Roman" w:hAnsi="Times New Roman" w:cs="Times New Roman"/>
          <w:b/>
          <w:bCs/>
          <w:sz w:val="18"/>
          <w:szCs w:val="18"/>
        </w:rPr>
        <w:t xml:space="preserve"> NURSING,(22).3.sept.2022</w:t>
      </w:r>
    </w:p>
    <w:p w:rsidR="006D4237" w:rsidRPr="006D4237" w:rsidRDefault="006D4237" w:rsidP="006D4237">
      <w:pPr>
        <w:widowControl/>
        <w:autoSpaceDE w:val="0"/>
        <w:autoSpaceDN w:val="0"/>
        <w:adjustRightInd w:val="0"/>
        <w:rPr>
          <w:rFonts w:ascii="Times New Roman" w:eastAsia="Times New Roman" w:hAnsi="Times New Roman" w:cs="Times New Roman"/>
          <w:b/>
          <w:bCs/>
          <w:sz w:val="18"/>
          <w:szCs w:val="18"/>
        </w:rPr>
      </w:pPr>
      <w:proofErr w:type="gramStart"/>
      <w:r w:rsidRPr="006D4237">
        <w:rPr>
          <w:rFonts w:ascii="Times New Roman" w:eastAsia="Times New Roman" w:hAnsi="Times New Roman" w:cs="Times New Roman"/>
          <w:b/>
          <w:bCs/>
          <w:sz w:val="18"/>
          <w:szCs w:val="18"/>
        </w:rPr>
        <w:t>3)Assessment</w:t>
      </w:r>
      <w:proofErr w:type="gramEnd"/>
      <w:r w:rsidRPr="006D4237">
        <w:rPr>
          <w:rFonts w:ascii="Times New Roman" w:eastAsia="Times New Roman" w:hAnsi="Times New Roman" w:cs="Times New Roman"/>
          <w:b/>
          <w:bCs/>
          <w:sz w:val="18"/>
          <w:szCs w:val="18"/>
        </w:rPr>
        <w:t xml:space="preserve"> of early marker of renal dysfunction in patients with beta-Thalassemia </w:t>
      </w:r>
      <w:proofErr w:type="spellStart"/>
      <w:r w:rsidRPr="006D4237">
        <w:rPr>
          <w:rFonts w:ascii="Times New Roman" w:eastAsia="Times New Roman" w:hAnsi="Times New Roman" w:cs="Times New Roman"/>
          <w:b/>
          <w:bCs/>
          <w:sz w:val="18"/>
          <w:szCs w:val="18"/>
        </w:rPr>
        <w:t>Ma.Amjad</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H.Jawad,Mufeed</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J.Ewadh,Rebee</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M.Hasani.Journal</w:t>
      </w:r>
      <w:proofErr w:type="spellEnd"/>
      <w:r w:rsidRPr="006D4237">
        <w:rPr>
          <w:rFonts w:ascii="Times New Roman" w:eastAsia="Times New Roman" w:hAnsi="Times New Roman" w:cs="Times New Roman"/>
          <w:b/>
          <w:bCs/>
          <w:sz w:val="18"/>
          <w:szCs w:val="18"/>
        </w:rPr>
        <w:t xml:space="preserve"> of complementary Medicine,2022</w:t>
      </w:r>
    </w:p>
    <w:p w:rsidR="006D4237" w:rsidRPr="006D4237" w:rsidRDefault="006D4237" w:rsidP="006D4237">
      <w:pPr>
        <w:widowControl/>
        <w:autoSpaceDE w:val="0"/>
        <w:autoSpaceDN w:val="0"/>
        <w:adjustRightInd w:val="0"/>
        <w:rPr>
          <w:rFonts w:ascii="Times New Roman" w:eastAsia="Times New Roman" w:hAnsi="Times New Roman" w:cs="Times New Roman"/>
          <w:b/>
          <w:bCs/>
          <w:sz w:val="18"/>
          <w:szCs w:val="18"/>
        </w:rPr>
      </w:pPr>
      <w:r w:rsidRPr="006D4237">
        <w:rPr>
          <w:rFonts w:ascii="Times New Roman" w:eastAsia="Times New Roman" w:hAnsi="Times New Roman" w:cs="Times New Roman"/>
          <w:b/>
          <w:bCs/>
          <w:sz w:val="18"/>
          <w:szCs w:val="18"/>
        </w:rPr>
        <w:t xml:space="preserve">4) Determination the level of the D binding protein in the patients with chronic plaque psoriasis in the Iraq and its severity ,Mohammed </w:t>
      </w:r>
      <w:proofErr w:type="spellStart"/>
      <w:r w:rsidRPr="006D4237">
        <w:rPr>
          <w:rFonts w:ascii="Times New Roman" w:eastAsia="Times New Roman" w:hAnsi="Times New Roman" w:cs="Times New Roman"/>
          <w:b/>
          <w:bCs/>
          <w:sz w:val="18"/>
          <w:szCs w:val="18"/>
        </w:rPr>
        <w:t>A.H.Alhussain,Mufeed</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J.Ewadh,Hussain</w:t>
      </w:r>
      <w:proofErr w:type="spellEnd"/>
      <w:r w:rsidRPr="006D4237">
        <w:rPr>
          <w:rFonts w:ascii="Times New Roman" w:eastAsia="Times New Roman" w:hAnsi="Times New Roman" w:cs="Times New Roman"/>
          <w:b/>
          <w:bCs/>
          <w:sz w:val="18"/>
          <w:szCs w:val="18"/>
        </w:rPr>
        <w:t xml:space="preserve"> Al-</w:t>
      </w:r>
      <w:proofErr w:type="spellStart"/>
      <w:r w:rsidRPr="006D4237">
        <w:rPr>
          <w:rFonts w:ascii="Times New Roman" w:eastAsia="Times New Roman" w:hAnsi="Times New Roman" w:cs="Times New Roman"/>
          <w:b/>
          <w:bCs/>
          <w:sz w:val="18"/>
          <w:szCs w:val="18"/>
        </w:rPr>
        <w:t>sultany</w:t>
      </w:r>
      <w:proofErr w:type="spellEnd"/>
      <w:r w:rsidRPr="006D4237">
        <w:rPr>
          <w:rFonts w:ascii="Times New Roman" w:eastAsia="Times New Roman" w:hAnsi="Times New Roman" w:cs="Times New Roman"/>
          <w:b/>
          <w:bCs/>
          <w:sz w:val="18"/>
          <w:szCs w:val="18"/>
        </w:rPr>
        <w:t>, HIV NURSING,(22).4.sept.2022.</w:t>
      </w:r>
    </w:p>
    <w:p w:rsidR="006D4237" w:rsidRPr="006D4237" w:rsidRDefault="006D4237" w:rsidP="006D4237">
      <w:pPr>
        <w:widowControl/>
        <w:autoSpaceDE w:val="0"/>
        <w:autoSpaceDN w:val="0"/>
        <w:adjustRightInd w:val="0"/>
        <w:rPr>
          <w:rFonts w:ascii="Times New Roman" w:eastAsia="Times New Roman" w:hAnsi="Times New Roman" w:cs="Times New Roman"/>
          <w:b/>
          <w:bCs/>
          <w:sz w:val="18"/>
          <w:szCs w:val="18"/>
        </w:rPr>
      </w:pPr>
      <w:r w:rsidRPr="006D4237">
        <w:rPr>
          <w:rFonts w:ascii="Times New Roman" w:eastAsia="Times New Roman" w:hAnsi="Times New Roman" w:cs="Times New Roman"/>
          <w:b/>
          <w:bCs/>
          <w:sz w:val="18"/>
          <w:szCs w:val="18"/>
        </w:rPr>
        <w:t xml:space="preserve">5)Determination the level of the Alpha retinoid X receptor in the patients with chronic plaque psoriasis in the Iraq and its relation with disease </w:t>
      </w:r>
      <w:proofErr w:type="spellStart"/>
      <w:r w:rsidRPr="006D4237">
        <w:rPr>
          <w:rFonts w:ascii="Times New Roman" w:eastAsia="Times New Roman" w:hAnsi="Times New Roman" w:cs="Times New Roman"/>
          <w:b/>
          <w:bCs/>
          <w:sz w:val="18"/>
          <w:szCs w:val="18"/>
        </w:rPr>
        <w:t>severity.International</w:t>
      </w:r>
      <w:proofErr w:type="spellEnd"/>
      <w:r w:rsidRPr="006D4237">
        <w:rPr>
          <w:rFonts w:ascii="Times New Roman" w:eastAsia="Times New Roman" w:hAnsi="Times New Roman" w:cs="Times New Roman"/>
          <w:b/>
          <w:bCs/>
          <w:sz w:val="18"/>
          <w:szCs w:val="18"/>
        </w:rPr>
        <w:t xml:space="preserve"> Journal of health sciences , Mohammed </w:t>
      </w:r>
      <w:proofErr w:type="spellStart"/>
      <w:r w:rsidRPr="006D4237">
        <w:rPr>
          <w:rFonts w:ascii="Times New Roman" w:eastAsia="Times New Roman" w:hAnsi="Times New Roman" w:cs="Times New Roman"/>
          <w:b/>
          <w:bCs/>
          <w:sz w:val="18"/>
          <w:szCs w:val="18"/>
        </w:rPr>
        <w:t>A.H.Alhussain,Mufeed</w:t>
      </w:r>
      <w:proofErr w:type="spellEnd"/>
      <w:r w:rsidRPr="006D4237">
        <w:rPr>
          <w:rFonts w:ascii="Times New Roman" w:eastAsia="Times New Roman" w:hAnsi="Times New Roman" w:cs="Times New Roman"/>
          <w:b/>
          <w:bCs/>
          <w:sz w:val="18"/>
          <w:szCs w:val="18"/>
        </w:rPr>
        <w:t xml:space="preserve"> </w:t>
      </w:r>
      <w:proofErr w:type="spellStart"/>
      <w:r w:rsidRPr="006D4237">
        <w:rPr>
          <w:rFonts w:ascii="Times New Roman" w:eastAsia="Times New Roman" w:hAnsi="Times New Roman" w:cs="Times New Roman"/>
          <w:b/>
          <w:bCs/>
          <w:sz w:val="18"/>
          <w:szCs w:val="18"/>
        </w:rPr>
        <w:t>J.Ewadh,Hussain</w:t>
      </w:r>
      <w:proofErr w:type="spellEnd"/>
      <w:r w:rsidRPr="006D4237">
        <w:rPr>
          <w:rFonts w:ascii="Times New Roman" w:eastAsia="Times New Roman" w:hAnsi="Times New Roman" w:cs="Times New Roman"/>
          <w:b/>
          <w:bCs/>
          <w:sz w:val="18"/>
          <w:szCs w:val="18"/>
        </w:rPr>
        <w:t xml:space="preserve"> Al-</w:t>
      </w:r>
      <w:proofErr w:type="spellStart"/>
      <w:r w:rsidRPr="006D4237">
        <w:rPr>
          <w:rFonts w:ascii="Times New Roman" w:eastAsia="Times New Roman" w:hAnsi="Times New Roman" w:cs="Times New Roman"/>
          <w:b/>
          <w:bCs/>
          <w:sz w:val="18"/>
          <w:szCs w:val="18"/>
        </w:rPr>
        <w:t>sultany</w:t>
      </w:r>
      <w:proofErr w:type="spellEnd"/>
      <w:r w:rsidRPr="006D4237">
        <w:rPr>
          <w:rFonts w:ascii="Times New Roman" w:eastAsia="Times New Roman" w:hAnsi="Times New Roman" w:cs="Times New Roman"/>
          <w:b/>
          <w:bCs/>
          <w:sz w:val="18"/>
          <w:szCs w:val="18"/>
        </w:rPr>
        <w:t xml:space="preserve"> .(6),S4,2022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7A6CB8">
      <w:pPr>
        <w:pStyle w:val="BodyText"/>
        <w:rPr>
          <w:rFonts w:ascii="Calibri"/>
          <w:sz w:val="20"/>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3972246D" wp14:editId="6AEC4D7A">
                <wp:simplePos x="0" y="0"/>
                <wp:positionH relativeFrom="column">
                  <wp:posOffset>5654675</wp:posOffset>
                </wp:positionH>
                <wp:positionV relativeFrom="paragraph">
                  <wp:posOffset>1905</wp:posOffset>
                </wp:positionV>
                <wp:extent cx="1012190" cy="85725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8572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A6CB8" w:rsidP="006D4237">
                            <w:pPr>
                              <w:rPr>
                                <w:b/>
                                <w:color w:val="0000FF"/>
                                <w:lang w:val="en-IN"/>
                              </w:rPr>
                            </w:pPr>
                            <w:r>
                              <w:rPr>
                                <w:b/>
                                <w:noProof/>
                                <w:color w:val="0000FF"/>
                              </w:rPr>
                              <w:drawing>
                                <wp:inline distT="0" distB="0" distL="0" distR="0" wp14:anchorId="1181C464" wp14:editId="3A57E48E">
                                  <wp:extent cx="630709" cy="666750"/>
                                  <wp:effectExtent l="0" t="0" r="0" b="0"/>
                                  <wp:docPr id="1" name="صورة 1" descr="C:\Users\alnaseem\Desktop\شعار.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naseem\Desktop\شعار.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755" cy="669970"/>
                                          </a:xfrm>
                                          <a:prstGeom prst="rect">
                                            <a:avLst/>
                                          </a:prstGeom>
                                          <a:noFill/>
                                          <a:ln>
                                            <a:noFill/>
                                          </a:ln>
                                        </pic:spPr>
                                      </pic:pic>
                                    </a:graphicData>
                                  </a:graphic>
                                </wp:inline>
                              </w:drawing>
                            </w:r>
                            <w:r w:rsidR="006D4237">
                              <w:rPr>
                                <w:b/>
                                <w:noProof/>
                                <w:color w:val="0000FF"/>
                              </w:rPr>
                              <w:drawing>
                                <wp:inline distT="0" distB="0" distL="0" distR="0" wp14:anchorId="7317D54A" wp14:editId="745E68CC">
                                  <wp:extent cx="742770" cy="457200"/>
                                  <wp:effectExtent l="0" t="0" r="635" b="0"/>
                                  <wp:docPr id="6" name="صورة 6" descr="C:\Users\alnaseem\Desktop\photo_2023-02-17_10-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naseem\Desktop\photo_2023-02-17_10-21-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456529"/>
                                          </a:xfrm>
                                          <a:prstGeom prst="rect">
                                            <a:avLst/>
                                          </a:prstGeom>
                                          <a:noFill/>
                                          <a:ln>
                                            <a:noFill/>
                                          </a:ln>
                                        </pic:spPr>
                                      </pic:pic>
                                    </a:graphicData>
                                  </a:graphic>
                                </wp:inline>
                              </w:drawing>
                            </w:r>
                            <w:proofErr w:type="gramStart"/>
                            <w:r w:rsidR="00A52075">
                              <w:rPr>
                                <w:b/>
                                <w:color w:val="0000FF"/>
                                <w:lang w:val="en-IN"/>
                              </w:rPr>
                              <w:t>our</w:t>
                            </w:r>
                            <w:proofErr w:type="gramEnd"/>
                            <w:r w:rsidR="00A52075">
                              <w:rPr>
                                <w:b/>
                                <w:color w:val="0000FF"/>
                                <w:lang w:val="en-IN"/>
                              </w:rPr>
                              <w:t xml:space="preserve"> Logo h</w:t>
                            </w:r>
                            <w:r w:rsidR="006D4237" w:rsidRPr="006D423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52075">
                              <w:rPr>
                                <w:b/>
                                <w:color w:val="0000FF"/>
                                <w:lang w:val="en-IN"/>
                              </w:rPr>
                              <w: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25pt;margin-top:.15pt;width:79.7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QFM1gIAAMIFAAAOAAAAZHJzL2Uyb0RvYy54bWysVNuO0zAQfUfiHyy/d3PpJW206arttgiJ&#10;y2oXxLMbO43BsYPtbrog/p3xNFvKghBCJFLkicfHc2bOzOXVoVHkXlgnjS5ochFTInRpuNS7gr5/&#10;txlMKXGeac6U0aKgD8LRq/nzZ5ddm4vU1EZxYQmAaJd3bUFr79s8ilxZi4a5C9MKDZuVsQ3zYNpd&#10;xC3rAL1RURrHk6gzlrfWlMI5+Ht93KRzxK8qUfq3VeWEJ6qgEJvHr8XvNnyj+SXLd5a1tSz7MNg/&#10;RNEwqeHSE9Q184zsrfwFqpGlNc5U/qI0TWSqSpYCOQCbJH7C5q5mrUAukBzXntLk/h9s+eb+xhLJ&#10;C5pSolkDJbo1e80FJ7eQPKZ3SpA0pKlrXQ7ed+2NDURd+8qUnxzRZlWDl1hYa7paMA7BJcE/+ulA&#10;MBwcJdvuteFwC9t7gxk7VLYJgJALcsDCPJwKIw6elPAziZM0mUH9StibjrN0jJWLWP54urXOvxCm&#10;IWFRUBs4BAJ4Bbt/5TxWh/ccGf9ISdUoqPU9UySZTCYZBs3y3hmwHzGRrlGSb6RSaNjddqUsgaMF&#10;3eDTH3bnbkqTrqDDJINo/4wxWy6X49nvMJAIijTkdq05rj2T6riGMJUO4ALFDjzRARLXUw4pRCF+&#10;XWzGcTYaTgdZNh4ORsN1PFhON6vBYgX0s/VytVwn30KgySivJedCrxHTPfZFMvo73fUdelT0qTNO&#10;AYZozd4Le1fzjnAZ6jUcz9KEggGtmWZxeChhagczpfSWEmv8B+lrbIigDkzneRWmk/D2GTyhgwrP&#10;MhOsp9yOHgdQR/Dss4bSDWo9qt4ftgfIapDw1vAHEDGEg0qFwQeL2tgvlHQwRArqPu+ZFZSolxoa&#10;YZaMRmHqoDEC3YJhz3e25ztMlwBVUA/Ucbnyx0m1b63c1XBTgsS1WUDzVDKUGkM9RtUbMCiQTD/U&#10;wiQ6t9Hrx+idfwcAAP//AwBQSwMEFAAGAAgAAAAhAHkt3rPgAAAACQEAAA8AAABkcnMvZG93bnJl&#10;di54bWxMj81OwzAQhO9IvIO1SNyoDaEoCXEqflQEVKiiwH0bL0lEvI5ipw08Pe4JbrOa0cy3xWKy&#10;ndjR4FvHGs5nCgRx5UzLtYb3t+VZCsIHZIOdY9LwTR4W5fFRgblxe36l3SbUIpawz1FDE0KfS+mr&#10;hiz6meuJo/fpBoshnkMtzYD7WG47eaHUlbTYclxosKe7hqqvzWg1tAo/npdhjWt8GZ9Wq8f724f0&#10;R+vTk+nmGkSgKfyF4YAf0aGMTFs3svGi05Bmah6jGhIQB1tdZhmIbVTJPAFZFvL/B+UvAAAA//8D&#10;AFBLAQItABQABgAIAAAAIQC2gziS/gAAAOEBAAATAAAAAAAAAAAAAAAAAAAAAABbQ29udGVudF9U&#10;eXBlc10ueG1sUEsBAi0AFAAGAAgAAAAhADj9If/WAAAAlAEAAAsAAAAAAAAAAAAAAAAALwEAAF9y&#10;ZWxzLy5yZWxzUEsBAi0AFAAGAAgAAAAhALjxAUzWAgAAwgUAAA4AAAAAAAAAAAAAAAAALgIAAGRy&#10;cy9lMm9Eb2MueG1sUEsBAi0AFAAGAAgAAAAhAHkt3rPgAAAACQEAAA8AAAAAAAAAAAAAAAAAMAUA&#10;AGRycy9kb3ducmV2LnhtbFBLBQYAAAAABAAEAPMAAAA9BgAAAAA=&#10;" strokecolor="#9bbb59" strokeweight="2.5pt">
                <v:shadow color="#868686"/>
                <v:textbox>
                  <w:txbxContent>
                    <w:p w:rsidR="00A52075" w:rsidRDefault="007A6CB8" w:rsidP="006D4237">
                      <w:pPr>
                        <w:rPr>
                          <w:b/>
                          <w:color w:val="0000FF"/>
                          <w:lang w:val="en-IN"/>
                        </w:rPr>
                      </w:pPr>
                      <w:r>
                        <w:rPr>
                          <w:b/>
                          <w:noProof/>
                          <w:color w:val="0000FF"/>
                        </w:rPr>
                        <w:drawing>
                          <wp:inline distT="0" distB="0" distL="0" distR="0" wp14:anchorId="1181C464" wp14:editId="3A57E48E">
                            <wp:extent cx="630709" cy="666750"/>
                            <wp:effectExtent l="0" t="0" r="0" b="0"/>
                            <wp:docPr id="1" name="صورة 1" descr="C:\Users\alnaseem\Desktop\شعار.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naseem\Desktop\شعار.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755" cy="669970"/>
                                    </a:xfrm>
                                    <a:prstGeom prst="rect">
                                      <a:avLst/>
                                    </a:prstGeom>
                                    <a:noFill/>
                                    <a:ln>
                                      <a:noFill/>
                                    </a:ln>
                                  </pic:spPr>
                                </pic:pic>
                              </a:graphicData>
                            </a:graphic>
                          </wp:inline>
                        </w:drawing>
                      </w:r>
                      <w:r w:rsidR="006D4237">
                        <w:rPr>
                          <w:b/>
                          <w:noProof/>
                          <w:color w:val="0000FF"/>
                        </w:rPr>
                        <w:drawing>
                          <wp:inline distT="0" distB="0" distL="0" distR="0" wp14:anchorId="7317D54A" wp14:editId="745E68CC">
                            <wp:extent cx="742770" cy="457200"/>
                            <wp:effectExtent l="0" t="0" r="635" b="0"/>
                            <wp:docPr id="6" name="صورة 6" descr="C:\Users\alnaseem\Desktop\photo_2023-02-17_10-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naseem\Desktop\photo_2023-02-17_10-21-1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1680" cy="456529"/>
                                    </a:xfrm>
                                    <a:prstGeom prst="rect">
                                      <a:avLst/>
                                    </a:prstGeom>
                                    <a:noFill/>
                                    <a:ln>
                                      <a:noFill/>
                                    </a:ln>
                                  </pic:spPr>
                                </pic:pic>
                              </a:graphicData>
                            </a:graphic>
                          </wp:inline>
                        </w:drawing>
                      </w:r>
                      <w:r w:rsidR="00A52075">
                        <w:rPr>
                          <w:b/>
                          <w:color w:val="0000FF"/>
                          <w:lang w:val="en-IN"/>
                        </w:rPr>
                        <w:t>our Logo h</w:t>
                      </w:r>
                      <w:r w:rsidR="006D4237" w:rsidRPr="006D423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52075">
                        <w:rPr>
                          <w:b/>
                          <w:color w:val="0000FF"/>
                          <w:lang w:val="en-IN"/>
                        </w:rPr>
                        <w:t>ere</w:t>
                      </w:r>
                    </w:p>
                  </w:txbxContent>
                </v:textbox>
              </v:roundrect>
            </w:pict>
          </mc:Fallback>
        </mc:AlternateConten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45B5F51" wp14:editId="3064641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C250C9">
      <w:pPr>
        <w:spacing w:before="92"/>
        <w:ind w:right="4234"/>
        <w:rPr>
          <w:rFonts w:ascii="Arial"/>
        </w:rPr>
      </w:pPr>
      <w:r>
        <w:rPr>
          <w:noProof/>
        </w:rPr>
        <w:t xml:space="preserve">              </w:t>
      </w:r>
      <w:r w:rsidR="00C250C9">
        <w:rPr>
          <w:noProof/>
        </w:rPr>
        <w:drawing>
          <wp:inline distT="0" distB="0" distL="0" distR="0" wp14:anchorId="610BE856" wp14:editId="20DD22FB">
            <wp:extent cx="535742" cy="619125"/>
            <wp:effectExtent l="0" t="0" r="0" b="0"/>
            <wp:docPr id="3" name="صورة 3" descr="C:\Users\alnaseem\Desktop\photo_2023-02-17_10-2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naseem\Desktop\photo_2023-02-17_10-20-5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247" cy="626643"/>
                    </a:xfrm>
                    <a:prstGeom prst="rect">
                      <a:avLst/>
                    </a:prstGeom>
                    <a:noFill/>
                    <a:ln>
                      <a:noFill/>
                    </a:ln>
                  </pic:spPr>
                </pic:pic>
              </a:graphicData>
            </a:graphic>
          </wp:inline>
        </w:drawing>
      </w:r>
      <w:r w:rsidR="00A52075" w:rsidRPr="00A52075">
        <w:rPr>
          <w:rFonts w:ascii="Times New Roman" w:hAnsi="Times New Roman" w:cs="Times New Roman"/>
          <w:sz w:val="24"/>
          <w:szCs w:val="24"/>
        </w:rPr>
        <w:t xml:space="preserve"> </w:t>
      </w:r>
    </w:p>
    <w:p w:rsidR="00C250C9" w:rsidRPr="00C250C9" w:rsidRDefault="00C250C9" w:rsidP="00C250C9">
      <w:pPr>
        <w:widowControl/>
        <w:spacing w:after="200" w:line="276" w:lineRule="auto"/>
        <w:jc w:val="lowKashida"/>
        <w:rPr>
          <w:rFonts w:ascii="Times New Roman" w:eastAsia="Calibri" w:hAnsi="Times New Roman" w:cs="Times New Roman"/>
          <w:sz w:val="18"/>
          <w:szCs w:val="18"/>
        </w:rPr>
      </w:pPr>
      <w:r w:rsidRPr="00C250C9">
        <w:rPr>
          <w:rFonts w:ascii="Times New Roman" w:eastAsia="Calibri" w:hAnsi="Times New Roman" w:cs="Times New Roman"/>
          <w:b/>
          <w:bCs/>
          <w:sz w:val="18"/>
          <w:szCs w:val="18"/>
        </w:rPr>
        <w:t>Biography:</w:t>
      </w:r>
      <w:r w:rsidRPr="00C250C9">
        <w:rPr>
          <w:rFonts w:ascii="Times New Roman" w:eastAsia="Calibri" w:hAnsi="Times New Roman" w:cs="Times New Roman"/>
          <w:sz w:val="18"/>
          <w:szCs w:val="18"/>
        </w:rPr>
        <w:t xml:space="preserve"> </w:t>
      </w:r>
      <w:proofErr w:type="spellStart"/>
      <w:r w:rsidRPr="00C250C9">
        <w:rPr>
          <w:rFonts w:ascii="Times New Roman" w:eastAsia="Calibri" w:hAnsi="Times New Roman" w:cs="Times New Roman"/>
          <w:b/>
          <w:bCs/>
          <w:sz w:val="18"/>
          <w:szCs w:val="18"/>
        </w:rPr>
        <w:t>Mufeed</w:t>
      </w:r>
      <w:proofErr w:type="spellEnd"/>
      <w:r w:rsidRPr="00C250C9">
        <w:rPr>
          <w:rFonts w:ascii="Times New Roman" w:eastAsia="Calibri" w:hAnsi="Times New Roman" w:cs="Times New Roman"/>
          <w:b/>
          <w:bCs/>
          <w:sz w:val="18"/>
          <w:szCs w:val="18"/>
        </w:rPr>
        <w:t xml:space="preserve"> J. </w:t>
      </w:r>
      <w:proofErr w:type="spellStart"/>
      <w:r w:rsidRPr="00C250C9">
        <w:rPr>
          <w:rFonts w:ascii="Times New Roman" w:eastAsia="Calibri" w:hAnsi="Times New Roman" w:cs="Times New Roman"/>
          <w:b/>
          <w:bCs/>
          <w:sz w:val="18"/>
          <w:szCs w:val="18"/>
        </w:rPr>
        <w:t>Ewadh</w:t>
      </w:r>
      <w:proofErr w:type="spellEnd"/>
      <w:r w:rsidRPr="00C250C9">
        <w:rPr>
          <w:rFonts w:ascii="Times New Roman" w:eastAsia="Calibri" w:hAnsi="Times New Roman" w:cs="Times New Roman"/>
          <w:sz w:val="18"/>
          <w:szCs w:val="18"/>
        </w:rPr>
        <w:t xml:space="preserve"> has his expertise in many fields of biochemistry research in his institute dealing with health problem, herbal extraction, alternative medicine .He participated in many international and local conferences and workshops which deal with improvement of biochemical research to increase people awareness about its role .He participated in post doctorate course in Marburg University (Germany) on 2005 ,and he participated in electrophoresis  workshop in japan for two weeks as well as in biochemical workshop  in Leipzig (Germany) / 2016.His postgraduate  supervision deals with many graduate students (M.Sc. and Ph.D.)  </w:t>
      </w:r>
      <w:r w:rsidRPr="00C250C9">
        <w:rPr>
          <w:rFonts w:ascii="Times New Roman" w:eastAsia="Calibri" w:hAnsi="Times New Roman" w:cs="Times New Roman"/>
          <w:sz w:val="18"/>
          <w:szCs w:val="18"/>
          <w:lang w:bidi="ar-IQ"/>
        </w:rPr>
        <w:t xml:space="preserve">Which focus on publishing more than 160 papers in different local and international </w:t>
      </w:r>
      <w:proofErr w:type="gramStart"/>
      <w:r w:rsidRPr="00C250C9">
        <w:rPr>
          <w:rFonts w:ascii="Times New Roman" w:eastAsia="Calibri" w:hAnsi="Times New Roman" w:cs="Times New Roman"/>
          <w:sz w:val="18"/>
          <w:szCs w:val="18"/>
          <w:lang w:bidi="ar-IQ"/>
        </w:rPr>
        <w:t>journals.</w:t>
      </w:r>
      <w:proofErr w:type="gramEnd"/>
      <w:r w:rsidRPr="00C250C9">
        <w:rPr>
          <w:rFonts w:ascii="Times New Roman" w:eastAsia="Calibri" w:hAnsi="Times New Roman" w:cs="Times New Roman"/>
          <w:sz w:val="18"/>
          <w:szCs w:val="18"/>
          <w:lang w:bidi="ar-IQ"/>
        </w:rPr>
        <w:t xml:space="preserve"> His interest in publishing research paper made his institute to nominate him as the best professor for two years (2003),(2009) .He is chief in editor of most famous journal in Iraq (Medical  Journal of Babylon ) and he got many rewards during his scientific life.</w:t>
      </w:r>
    </w:p>
    <w:p w:rsidR="00C250C9" w:rsidRPr="00267C10" w:rsidRDefault="00C250C9" w:rsidP="00C250C9">
      <w:pPr>
        <w:widowControl/>
        <w:spacing w:after="200" w:line="276" w:lineRule="auto"/>
        <w:rPr>
          <w:rFonts w:ascii="Times New Roman" w:eastAsia="Calibri" w:hAnsi="Times New Roman" w:cs="Times New Roman"/>
          <w:b/>
          <w:bCs/>
          <w:sz w:val="18"/>
          <w:szCs w:val="18"/>
          <w:lang w:val="fr-FR" w:bidi="ar-IQ"/>
        </w:rPr>
      </w:pPr>
      <w:r w:rsidRPr="00C250C9">
        <w:rPr>
          <w:rFonts w:ascii="Times New Roman" w:eastAsia="Calibri" w:hAnsi="Times New Roman" w:cs="Times New Roman"/>
          <w:b/>
          <w:bCs/>
          <w:sz w:val="18"/>
          <w:szCs w:val="18"/>
          <w:lang w:bidi="ar-IQ"/>
        </w:rPr>
        <w:t xml:space="preserve">                                           E mail: </w:t>
      </w:r>
      <w:hyperlink r:id="rId14" w:history="1">
        <w:r w:rsidRPr="00267C10">
          <w:rPr>
            <w:rFonts w:ascii="Times New Roman" w:eastAsia="Calibri" w:hAnsi="Times New Roman" w:cs="Times New Roman"/>
            <w:b/>
            <w:bCs/>
            <w:color w:val="0563C1"/>
            <w:sz w:val="18"/>
            <w:szCs w:val="18"/>
            <w:u w:val="single"/>
            <w:lang w:val="fr-FR" w:bidi="ar-IQ"/>
          </w:rPr>
          <w:t>mewadh@yahoo.com</w:t>
        </w:r>
      </w:hyperlink>
      <w:r w:rsidRPr="00267C10">
        <w:rPr>
          <w:rFonts w:ascii="Times New Roman" w:eastAsia="Calibri" w:hAnsi="Times New Roman" w:cs="Times New Roman"/>
          <w:b/>
          <w:bCs/>
          <w:sz w:val="18"/>
          <w:szCs w:val="18"/>
          <w:lang w:val="fr-FR" w:bidi="ar-IQ"/>
        </w:rPr>
        <w:t xml:space="preserve"> </w:t>
      </w:r>
    </w:p>
    <w:p w:rsidR="00C250C9" w:rsidRPr="00C250C9" w:rsidRDefault="00C250C9" w:rsidP="00C250C9">
      <w:pPr>
        <w:widowControl/>
        <w:spacing w:after="200" w:line="276" w:lineRule="auto"/>
        <w:rPr>
          <w:rFonts w:ascii="Times New Roman" w:eastAsia="Calibri" w:hAnsi="Times New Roman" w:cs="Times New Roman"/>
          <w:b/>
          <w:bCs/>
          <w:sz w:val="18"/>
          <w:szCs w:val="18"/>
          <w:lang w:val="fr-FR" w:bidi="ar-IQ"/>
        </w:rPr>
      </w:pPr>
      <w:r w:rsidRPr="00267C10">
        <w:rPr>
          <w:rFonts w:ascii="Times New Roman" w:eastAsia="Calibri" w:hAnsi="Times New Roman" w:cs="Times New Roman"/>
          <w:b/>
          <w:bCs/>
          <w:sz w:val="18"/>
          <w:szCs w:val="18"/>
          <w:lang w:val="fr-FR" w:bidi="ar-IQ"/>
        </w:rPr>
        <w:t xml:space="preserve">                                            </w:t>
      </w:r>
      <w:r w:rsidRPr="00C250C9">
        <w:rPr>
          <w:rFonts w:ascii="Times New Roman" w:eastAsia="Calibri" w:hAnsi="Times New Roman" w:cs="Times New Roman"/>
          <w:b/>
          <w:bCs/>
          <w:sz w:val="18"/>
          <w:szCs w:val="18"/>
          <w:lang w:val="fr-FR" w:bidi="ar-IQ"/>
        </w:rPr>
        <w:t>Phone: +964 0781 727 2780</w:t>
      </w:r>
    </w:p>
    <w:p w:rsidR="00C250C9" w:rsidRPr="00C250C9" w:rsidRDefault="00C250C9" w:rsidP="00C250C9">
      <w:pPr>
        <w:widowControl/>
        <w:spacing w:after="200" w:line="276" w:lineRule="auto"/>
        <w:rPr>
          <w:rFonts w:ascii="Times New Roman" w:eastAsia="Calibri" w:hAnsi="Times New Roman" w:cs="Times New Roman"/>
          <w:b/>
          <w:bCs/>
          <w:sz w:val="20"/>
          <w:szCs w:val="20"/>
          <w:lang w:val="fr-FR" w:bidi="ar-IQ"/>
        </w:rPr>
      </w:pPr>
      <w:r w:rsidRPr="00C250C9">
        <w:rPr>
          <w:rFonts w:ascii="Times New Roman" w:eastAsia="Calibri" w:hAnsi="Times New Roman" w:cs="Times New Roman"/>
          <w:b/>
          <w:bCs/>
          <w:sz w:val="20"/>
          <w:szCs w:val="20"/>
          <w:lang w:val="fr-FR" w:bidi="ar-IQ"/>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0E5749E" wp14:editId="2DB7C1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A30535">
        <w:rPr>
          <w:sz w:val="20"/>
          <w:szCs w:val="20"/>
          <w:lang w:val="en-NZ"/>
        </w:rPr>
        <w:t>Prof.Dr.Mufeed</w:t>
      </w:r>
      <w:proofErr w:type="spellEnd"/>
      <w:r w:rsidR="00A30535">
        <w:rPr>
          <w:sz w:val="20"/>
          <w:szCs w:val="20"/>
          <w:lang w:val="en-NZ"/>
        </w:rPr>
        <w:t xml:space="preserve"> </w:t>
      </w:r>
      <w:proofErr w:type="spellStart"/>
      <w:r w:rsidR="00A30535">
        <w:rPr>
          <w:sz w:val="20"/>
          <w:szCs w:val="20"/>
          <w:lang w:val="en-NZ"/>
        </w:rPr>
        <w:t>Jalil</w:t>
      </w:r>
      <w:proofErr w:type="spellEnd"/>
      <w:r w:rsidR="00A30535">
        <w:rPr>
          <w:sz w:val="20"/>
          <w:szCs w:val="20"/>
          <w:lang w:val="en-NZ"/>
        </w:rPr>
        <w:t xml:space="preserve"> </w:t>
      </w:r>
      <w:proofErr w:type="spellStart"/>
      <w:r w:rsidR="00A30535">
        <w:rPr>
          <w:sz w:val="20"/>
          <w:szCs w:val="20"/>
          <w:lang w:val="en-NZ"/>
        </w:rPr>
        <w:t>Abdulabbas</w:t>
      </w:r>
      <w:proofErr w:type="spellEnd"/>
      <w:r w:rsidR="00A30535">
        <w:rPr>
          <w:sz w:val="20"/>
          <w:szCs w:val="20"/>
          <w:lang w:val="en-NZ"/>
        </w:rPr>
        <w:t xml:space="preserve"> </w:t>
      </w:r>
      <w:proofErr w:type="spellStart"/>
      <w:r w:rsidR="00A30535">
        <w:rPr>
          <w:sz w:val="20"/>
          <w:szCs w:val="20"/>
          <w:lang w:val="en-NZ"/>
        </w:rPr>
        <w:t>Ewadh</w:t>
      </w:r>
      <w:proofErr w:type="spellEnd"/>
      <w:r w:rsidRPr="00F35A62">
        <w:rPr>
          <w:sz w:val="20"/>
          <w:szCs w:val="20"/>
          <w:lang w:val="en-NZ"/>
        </w:rPr>
        <w:br/>
        <w:t>Contact number</w:t>
      </w:r>
      <w:proofErr w:type="gramStart"/>
      <w:r w:rsidRPr="00F35A62">
        <w:rPr>
          <w:sz w:val="20"/>
          <w:szCs w:val="20"/>
          <w:lang w:val="en-NZ"/>
        </w:rPr>
        <w:t>:</w:t>
      </w:r>
      <w:r w:rsidR="00A30535">
        <w:rPr>
          <w:sz w:val="20"/>
          <w:szCs w:val="20"/>
          <w:lang w:val="en-NZ"/>
        </w:rPr>
        <w:t>009647817272780</w:t>
      </w:r>
      <w:proofErr w:type="gramEnd"/>
      <w:r w:rsidRPr="00F35A62">
        <w:rPr>
          <w:sz w:val="20"/>
          <w:szCs w:val="20"/>
          <w:lang w:val="en-NZ"/>
        </w:rPr>
        <w:br/>
        <w:t>Twitter account:</w:t>
      </w:r>
      <w:r w:rsidRPr="00F35A62">
        <w:rPr>
          <w:sz w:val="20"/>
          <w:szCs w:val="20"/>
          <w:lang w:val="en-NZ"/>
        </w:rPr>
        <w:br/>
        <w:t>Linked In account:</w:t>
      </w:r>
    </w:p>
    <w:p w:rsidR="00EA7D51" w:rsidRPr="00267C10" w:rsidRDefault="00EA7D51" w:rsidP="00267C10">
      <w:pPr>
        <w:autoSpaceDE w:val="0"/>
        <w:autoSpaceDN w:val="0"/>
        <w:adjustRightInd w:val="0"/>
        <w:rPr>
          <w:sz w:val="20"/>
          <w:szCs w:val="20"/>
        </w:rPr>
        <w:sectPr w:rsidR="00EA7D51" w:rsidRPr="00267C10" w:rsidSect="00C250C9">
          <w:type w:val="continuous"/>
          <w:pgSz w:w="11910" w:h="16840"/>
          <w:pgMar w:top="995" w:right="600" w:bottom="142" w:left="620" w:header="720" w:footer="720" w:gutter="0"/>
          <w:cols w:space="720"/>
        </w:sectPr>
      </w:pPr>
      <w:r w:rsidRPr="00F35A62">
        <w:rPr>
          <w:sz w:val="20"/>
          <w:szCs w:val="20"/>
          <w:lang w:val="en-NZ"/>
        </w:rPr>
        <w:t xml:space="preserve">Session name/ number: </w:t>
      </w:r>
      <w:r w:rsidR="00A30535">
        <w:rPr>
          <w:sz w:val="20"/>
          <w:szCs w:val="20"/>
          <w:lang w:val="en-NZ"/>
        </w:rPr>
        <w:t xml:space="preserve">Breast cancer </w:t>
      </w:r>
      <w:r w:rsidRPr="00F35A62">
        <w:rPr>
          <w:sz w:val="20"/>
          <w:szCs w:val="20"/>
          <w:lang w:val="en-NZ"/>
        </w:rPr>
        <w:br/>
        <w:t>Category: (Oral pre</w:t>
      </w:r>
      <w:r w:rsidR="00267C10">
        <w:rPr>
          <w:sz w:val="20"/>
          <w:szCs w:val="20"/>
          <w:lang w:val="en-NZ"/>
        </w:rPr>
        <w:t xml:space="preserve">sentation/ Poster </w:t>
      </w:r>
      <w:r w:rsidR="00A30535">
        <w:rPr>
          <w:sz w:val="20"/>
          <w:szCs w:val="20"/>
          <w:lang w:val="en-NZ"/>
        </w:rPr>
        <w:t>presentation: Oral presentation</w:t>
      </w:r>
    </w:p>
    <w:p w:rsidR="00AE3E37" w:rsidRDefault="00AE3E37" w:rsidP="00267C1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D92" w:rsidRDefault="007C5D92">
      <w:r>
        <w:separator/>
      </w:r>
    </w:p>
  </w:endnote>
  <w:endnote w:type="continuationSeparator" w:id="0">
    <w:p w:rsidR="007C5D92" w:rsidRDefault="007C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Vineta BT">
    <w:altName w:val="Courier New"/>
    <w:panose1 w:val="00000000000000000000"/>
    <w:charset w:val="00"/>
    <w:family w:val="decorative"/>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D92" w:rsidRDefault="007C5D92">
      <w:r>
        <w:separator/>
      </w:r>
    </w:p>
  </w:footnote>
  <w:footnote w:type="continuationSeparator" w:id="0">
    <w:p w:rsidR="007C5D92" w:rsidRDefault="007C5D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E77E8"/>
    <w:rsid w:val="001263DF"/>
    <w:rsid w:val="00267C10"/>
    <w:rsid w:val="00292ED9"/>
    <w:rsid w:val="00351D9B"/>
    <w:rsid w:val="00380299"/>
    <w:rsid w:val="00404E5B"/>
    <w:rsid w:val="00414F7B"/>
    <w:rsid w:val="004355DC"/>
    <w:rsid w:val="004749B4"/>
    <w:rsid w:val="00475D20"/>
    <w:rsid w:val="00494130"/>
    <w:rsid w:val="004F3523"/>
    <w:rsid w:val="00590D60"/>
    <w:rsid w:val="005973B9"/>
    <w:rsid w:val="005A1F12"/>
    <w:rsid w:val="005B3A56"/>
    <w:rsid w:val="006060CE"/>
    <w:rsid w:val="0061505C"/>
    <w:rsid w:val="0063497F"/>
    <w:rsid w:val="006D4237"/>
    <w:rsid w:val="00714354"/>
    <w:rsid w:val="007A6CB8"/>
    <w:rsid w:val="007C5D92"/>
    <w:rsid w:val="00873DF0"/>
    <w:rsid w:val="008756E6"/>
    <w:rsid w:val="00897EC5"/>
    <w:rsid w:val="008A0763"/>
    <w:rsid w:val="008E5477"/>
    <w:rsid w:val="009B2D44"/>
    <w:rsid w:val="00A07E82"/>
    <w:rsid w:val="00A30535"/>
    <w:rsid w:val="00A52075"/>
    <w:rsid w:val="00A9710C"/>
    <w:rsid w:val="00AE3E37"/>
    <w:rsid w:val="00B145DF"/>
    <w:rsid w:val="00B21A57"/>
    <w:rsid w:val="00BE6743"/>
    <w:rsid w:val="00C250C9"/>
    <w:rsid w:val="00C33602"/>
    <w:rsid w:val="00C56C74"/>
    <w:rsid w:val="00C61B35"/>
    <w:rsid w:val="00C858EF"/>
    <w:rsid w:val="00C8704E"/>
    <w:rsid w:val="00CD6F55"/>
    <w:rsid w:val="00DE3104"/>
    <w:rsid w:val="00DE6170"/>
    <w:rsid w:val="00E30AAC"/>
    <w:rsid w:val="00E95D97"/>
    <w:rsid w:val="00EA1072"/>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mewad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4071</Characters>
  <Application>Microsoft Office Word</Application>
  <DocSecurity>0</DocSecurity>
  <Lines>33</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2023-03-27T13:30:00Z</dcterms:created>
  <dcterms:modified xsi:type="dcterms:W3CDTF">2023-03-27T13:30:00Z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