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111A72" w:rsidP="00494130">
      <w:pPr>
        <w:pStyle w:val="Heading1"/>
        <w:spacing w:before="170"/>
        <w:ind w:left="0"/>
      </w:pPr>
      <w:bookmarkStart w:id="0" w:name="_GoBack"/>
      <w:bookmarkEnd w:id="0"/>
      <w:r w:rsidRPr="008A4B5A">
        <w:t>Immunotherapy in addition to first-line hormone therapy for endocrine dependent metastatic breast cancer patients</w:t>
      </w:r>
    </w:p>
    <w:p w:rsidR="00111A72" w:rsidRDefault="00111A72" w:rsidP="00111A72"/>
    <w:p w:rsidR="00111A72" w:rsidRDefault="00111A72" w:rsidP="00111A72">
      <w:r>
        <w:t xml:space="preserve">Andrea </w:t>
      </w:r>
      <w:proofErr w:type="spellStart"/>
      <w:proofErr w:type="gramStart"/>
      <w:r>
        <w:t>Nicolini</w:t>
      </w:r>
      <w:proofErr w:type="spellEnd"/>
      <w:r>
        <w:t>(</w:t>
      </w:r>
      <w:proofErr w:type="gramEnd"/>
      <w:r>
        <w:t>1), Paola Ferrari(2)</w:t>
      </w:r>
    </w:p>
    <w:p w:rsidR="00111A72" w:rsidRDefault="00111A72" w:rsidP="00111A72"/>
    <w:p w:rsidR="005973B9" w:rsidRDefault="00111A72" w:rsidP="00111A72">
      <w:pPr>
        <w:pStyle w:val="BodyText"/>
        <w:spacing w:before="73" w:line="198" w:lineRule="exact"/>
        <w:ind w:right="5987"/>
        <w:rPr>
          <w:rFonts w:ascii="Arial"/>
        </w:rPr>
      </w:pPr>
      <w:r>
        <w:t xml:space="preserve">(1) </w:t>
      </w:r>
      <w:r w:rsidRPr="008A4B5A">
        <w:t>Department of Oncology, Transplantations and New Technologies in Medicine, University of Pisa, 56126 Pisa, Italy</w:t>
      </w:r>
      <w:r>
        <w:t xml:space="preserve">; (2) </w:t>
      </w:r>
      <w:r w:rsidRPr="008A4B5A">
        <w:t xml:space="preserve">Unit of Oncology, Department of Medical and Oncological Area, </w:t>
      </w:r>
      <w:proofErr w:type="spellStart"/>
      <w:r w:rsidRPr="008A4B5A">
        <w:t>Azienda</w:t>
      </w:r>
      <w:proofErr w:type="spellEnd"/>
      <w:r w:rsidRPr="008A4B5A">
        <w:t xml:space="preserve"> </w:t>
      </w:r>
      <w:proofErr w:type="spellStart"/>
      <w:r w:rsidRPr="008A4B5A">
        <w:t>Ospedaliera-Universitaria</w:t>
      </w:r>
      <w:proofErr w:type="spellEnd"/>
      <w:r w:rsidRPr="008A4B5A">
        <w:t xml:space="preserve"> </w:t>
      </w:r>
      <w:proofErr w:type="spellStart"/>
      <w:r w:rsidRPr="008A4B5A">
        <w:t>Pisana</w:t>
      </w:r>
      <w:proofErr w:type="spellEnd"/>
      <w:r w:rsidRPr="008A4B5A">
        <w:t>, 56125 Pisa, Italy</w:t>
      </w:r>
      <w:r>
        <w:t>.</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w:t>
      </w:r>
    </w:p>
    <w:p w:rsidR="00AE3E37" w:rsidRDefault="00111A72">
      <w:pPr>
        <w:pStyle w:val="BodyText"/>
        <w:spacing w:before="90" w:line="280" w:lineRule="auto"/>
        <w:ind w:left="100"/>
        <w:jc w:val="both"/>
      </w:pPr>
      <w:r>
        <w:t xml:space="preserve">In 1992 we started an exploratory clinical trial based on beta-interferon interleukin-2 sequence additionally given to metastatic breast cancer patients in clinical benefit during conventional first-line salvage hormone therapy. Laboratory and clinical results from this initial pilot study as well as the potential rationale based on these findings are presented. Then after we had unsuccessfully more times tried out to launch a multicenter prospective clinical trial to confirm the results of our pilot study finally we had to resort to an easier 2:1 control case retrospective observational study. In this study the 42 patients of our initial exploratory clinical trial were compared to 95 similar controls </w:t>
      </w:r>
      <w:proofErr w:type="gramStart"/>
      <w:r>
        <w:t>who</w:t>
      </w:r>
      <w:proofErr w:type="gramEnd"/>
      <w:r>
        <w:t xml:space="preserve"> were treated in the same oncological Centre. The main characteristics of the two groups of patients and the main clinical outcomes are shown. The principal mechanisms of immune suppression in the tumor microenvironment (TME) of ER+ breast cancer and the main consequences of our </w:t>
      </w:r>
      <w:proofErr w:type="spellStart"/>
      <w:r>
        <w:t>immunostimulating</w:t>
      </w:r>
      <w:proofErr w:type="spellEnd"/>
      <w:r>
        <w:t xml:space="preserve"> immunotherapy in these ER+ patients are also described. Besides the proposal </w:t>
      </w:r>
      <w:proofErr w:type="gramStart"/>
      <w:r>
        <w:t>for a</w:t>
      </w:r>
      <w:proofErr w:type="gramEnd"/>
      <w:r>
        <w:t xml:space="preserve"> 5-6 years of our hormone immunotherapy as prolonged adjuvant treatment in Luminal A patients at high risk of relapse is discussed.</w:t>
      </w:r>
    </w:p>
    <w:p w:rsidR="00AE3E37" w:rsidRDefault="00A9710C" w:rsidP="00111A72">
      <w:pPr>
        <w:pStyle w:val="Heading3"/>
        <w:spacing w:before="74"/>
        <w:ind w:left="0"/>
      </w:pPr>
      <w:r>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111A72" w:rsidRDefault="00111A72" w:rsidP="00111A72">
      <w:pPr>
        <w:pStyle w:val="ListParagraph"/>
        <w:numPr>
          <w:ilvl w:val="0"/>
          <w:numId w:val="4"/>
        </w:numPr>
        <w:tabs>
          <w:tab w:val="left" w:pos="384"/>
        </w:tabs>
        <w:ind w:right="117"/>
        <w:rPr>
          <w:sz w:val="16"/>
          <w:szCs w:val="16"/>
        </w:rPr>
      </w:pPr>
      <w:proofErr w:type="spellStart"/>
      <w:r w:rsidRPr="00111A72">
        <w:rPr>
          <w:sz w:val="16"/>
          <w:szCs w:val="16"/>
        </w:rPr>
        <w:t>Nicolini</w:t>
      </w:r>
      <w:proofErr w:type="spellEnd"/>
      <w:r w:rsidRPr="00111A72">
        <w:rPr>
          <w:sz w:val="16"/>
          <w:szCs w:val="16"/>
        </w:rPr>
        <w:t xml:space="preserve"> A, Carpi A. Beta-interferon and interleukin-2 prolong more than</w:t>
      </w:r>
      <w:r>
        <w:rPr>
          <w:sz w:val="16"/>
          <w:szCs w:val="16"/>
        </w:rPr>
        <w:t xml:space="preserve"> </w:t>
      </w:r>
      <w:r w:rsidRPr="00111A72">
        <w:rPr>
          <w:sz w:val="16"/>
          <w:szCs w:val="16"/>
        </w:rPr>
        <w:t>three times the survival of 26 consecutive endocrine dependent breast cance</w:t>
      </w:r>
      <w:r>
        <w:rPr>
          <w:sz w:val="16"/>
          <w:szCs w:val="16"/>
        </w:rPr>
        <w:t xml:space="preserve">r </w:t>
      </w:r>
      <w:r w:rsidRPr="00111A72">
        <w:rPr>
          <w:sz w:val="16"/>
          <w:szCs w:val="16"/>
        </w:rPr>
        <w:t xml:space="preserve">patients with distant metastases: an exploratory trial. Biomed </w:t>
      </w:r>
      <w:proofErr w:type="spellStart"/>
      <w:r w:rsidRPr="00111A72">
        <w:rPr>
          <w:sz w:val="16"/>
          <w:szCs w:val="16"/>
        </w:rPr>
        <w:t>Pharmacother</w:t>
      </w:r>
      <w:proofErr w:type="spellEnd"/>
      <w:r w:rsidRPr="00111A72">
        <w:rPr>
          <w:sz w:val="16"/>
          <w:szCs w:val="16"/>
        </w:rPr>
        <w:t>. 2005 Jun</w:t>
      </w:r>
      <w:proofErr w:type="gramStart"/>
      <w:r w:rsidRPr="00111A72">
        <w:rPr>
          <w:sz w:val="16"/>
          <w:szCs w:val="16"/>
        </w:rPr>
        <w:t>;59</w:t>
      </w:r>
      <w:proofErr w:type="gramEnd"/>
      <w:r w:rsidRPr="00111A72">
        <w:rPr>
          <w:sz w:val="16"/>
          <w:szCs w:val="16"/>
        </w:rPr>
        <w:t xml:space="preserve">(5):253-63. </w:t>
      </w:r>
    </w:p>
    <w:p w:rsidR="00111A72" w:rsidRPr="00111A72" w:rsidRDefault="00111A72" w:rsidP="00111A72">
      <w:pPr>
        <w:pStyle w:val="ListParagraph"/>
        <w:numPr>
          <w:ilvl w:val="0"/>
          <w:numId w:val="4"/>
        </w:numPr>
        <w:tabs>
          <w:tab w:val="left" w:pos="384"/>
        </w:tabs>
        <w:ind w:right="117"/>
        <w:rPr>
          <w:sz w:val="16"/>
          <w:szCs w:val="16"/>
        </w:rPr>
      </w:pPr>
      <w:proofErr w:type="spellStart"/>
      <w:r w:rsidRPr="00111A72">
        <w:rPr>
          <w:sz w:val="16"/>
          <w:szCs w:val="16"/>
        </w:rPr>
        <w:t>Nicolini</w:t>
      </w:r>
      <w:proofErr w:type="spellEnd"/>
      <w:r w:rsidRPr="00111A72">
        <w:rPr>
          <w:sz w:val="16"/>
          <w:szCs w:val="16"/>
        </w:rPr>
        <w:t xml:space="preserve"> A, Carpi A, Rossi G. An immunotherapy schedule in endocrine-dependent metastatic breast cancer: correlation between clinical course and</w:t>
      </w:r>
      <w:r>
        <w:rPr>
          <w:sz w:val="16"/>
          <w:szCs w:val="16"/>
        </w:rPr>
        <w:t xml:space="preserve"> </w:t>
      </w:r>
      <w:r w:rsidRPr="00111A72">
        <w:rPr>
          <w:sz w:val="16"/>
          <w:szCs w:val="16"/>
        </w:rPr>
        <w:t xml:space="preserve">immunologic parameters. J </w:t>
      </w:r>
      <w:proofErr w:type="spellStart"/>
      <w:r w:rsidRPr="00111A72">
        <w:rPr>
          <w:sz w:val="16"/>
          <w:szCs w:val="16"/>
        </w:rPr>
        <w:t>Immunother</w:t>
      </w:r>
      <w:proofErr w:type="spellEnd"/>
      <w:r w:rsidRPr="00111A72">
        <w:rPr>
          <w:sz w:val="16"/>
          <w:szCs w:val="16"/>
        </w:rPr>
        <w:t>. 2005 May-Jun</w:t>
      </w:r>
      <w:proofErr w:type="gramStart"/>
      <w:r w:rsidRPr="00111A72">
        <w:rPr>
          <w:sz w:val="16"/>
          <w:szCs w:val="16"/>
        </w:rPr>
        <w:t>;28</w:t>
      </w:r>
      <w:proofErr w:type="gramEnd"/>
      <w:r w:rsidRPr="00111A72">
        <w:rPr>
          <w:sz w:val="16"/>
          <w:szCs w:val="16"/>
        </w:rPr>
        <w:t xml:space="preserve">(3):276-9. </w:t>
      </w:r>
    </w:p>
    <w:p w:rsidR="00C8022C" w:rsidRPr="00C8022C" w:rsidRDefault="00111A72" w:rsidP="00C8022C">
      <w:pPr>
        <w:pStyle w:val="ListParagraph"/>
        <w:numPr>
          <w:ilvl w:val="0"/>
          <w:numId w:val="4"/>
        </w:numPr>
        <w:tabs>
          <w:tab w:val="left" w:pos="384"/>
        </w:tabs>
        <w:ind w:right="117"/>
        <w:rPr>
          <w:sz w:val="16"/>
          <w:szCs w:val="16"/>
        </w:rPr>
      </w:pPr>
      <w:proofErr w:type="spellStart"/>
      <w:r w:rsidRPr="00111A72">
        <w:rPr>
          <w:sz w:val="16"/>
          <w:szCs w:val="16"/>
        </w:rPr>
        <w:t>Nicolini</w:t>
      </w:r>
      <w:proofErr w:type="spellEnd"/>
      <w:r w:rsidRPr="00111A72">
        <w:rPr>
          <w:sz w:val="16"/>
          <w:szCs w:val="16"/>
        </w:rPr>
        <w:t xml:space="preserve"> A, Carpi A, Rossi G. Relationship of cellular immunity, cytokines</w:t>
      </w:r>
      <w:r w:rsidR="00C8022C">
        <w:rPr>
          <w:sz w:val="16"/>
          <w:szCs w:val="16"/>
        </w:rPr>
        <w:t xml:space="preserve"> </w:t>
      </w:r>
      <w:r w:rsidRPr="00C8022C">
        <w:rPr>
          <w:sz w:val="16"/>
          <w:szCs w:val="16"/>
        </w:rPr>
        <w:t>and CRP with clinical course in breast cancer patients with endocrine-dependent</w:t>
      </w:r>
      <w:r w:rsidR="00C8022C">
        <w:rPr>
          <w:sz w:val="16"/>
          <w:szCs w:val="16"/>
        </w:rPr>
        <w:t xml:space="preserve"> </w:t>
      </w:r>
      <w:r w:rsidRPr="00C8022C">
        <w:rPr>
          <w:sz w:val="16"/>
          <w:szCs w:val="16"/>
        </w:rPr>
        <w:t>distant metastases treated with immunotherapy. Cancer Lett. 2007 Jun</w:t>
      </w:r>
      <w:r w:rsidR="00C8022C">
        <w:rPr>
          <w:sz w:val="16"/>
          <w:szCs w:val="16"/>
        </w:rPr>
        <w:t xml:space="preserve"> </w:t>
      </w:r>
      <w:r w:rsidRPr="00C8022C">
        <w:rPr>
          <w:sz w:val="16"/>
          <w:szCs w:val="16"/>
        </w:rPr>
        <w:t>28</w:t>
      </w:r>
      <w:proofErr w:type="gramStart"/>
      <w:r w:rsidRPr="00C8022C">
        <w:rPr>
          <w:sz w:val="16"/>
          <w:szCs w:val="16"/>
        </w:rPr>
        <w:t>;251</w:t>
      </w:r>
      <w:proofErr w:type="gramEnd"/>
      <w:r w:rsidRPr="00C8022C">
        <w:rPr>
          <w:sz w:val="16"/>
          <w:szCs w:val="16"/>
        </w:rPr>
        <w:t>(2):330-8.</w:t>
      </w:r>
    </w:p>
    <w:p w:rsidR="00C8022C" w:rsidRPr="00C8022C" w:rsidRDefault="00C8022C" w:rsidP="00C8022C">
      <w:pPr>
        <w:pStyle w:val="ListParagraph"/>
        <w:numPr>
          <w:ilvl w:val="0"/>
          <w:numId w:val="4"/>
        </w:numPr>
        <w:tabs>
          <w:tab w:val="left" w:pos="384"/>
        </w:tabs>
        <w:ind w:right="117"/>
        <w:rPr>
          <w:sz w:val="16"/>
          <w:szCs w:val="16"/>
        </w:rPr>
      </w:pPr>
      <w:proofErr w:type="spellStart"/>
      <w:r w:rsidRPr="00C8022C">
        <w:rPr>
          <w:sz w:val="16"/>
          <w:szCs w:val="16"/>
        </w:rPr>
        <w:t>Nicolini</w:t>
      </w:r>
      <w:proofErr w:type="spellEnd"/>
      <w:r w:rsidRPr="00C8022C">
        <w:rPr>
          <w:sz w:val="16"/>
          <w:szCs w:val="16"/>
        </w:rPr>
        <w:t xml:space="preserve"> A, Rossi G, Ferrari P, </w:t>
      </w:r>
      <w:proofErr w:type="spellStart"/>
      <w:r w:rsidRPr="00C8022C">
        <w:rPr>
          <w:sz w:val="16"/>
          <w:szCs w:val="16"/>
        </w:rPr>
        <w:t>Morganti</w:t>
      </w:r>
      <w:proofErr w:type="spellEnd"/>
      <w:r w:rsidRPr="00C8022C">
        <w:rPr>
          <w:sz w:val="16"/>
          <w:szCs w:val="16"/>
        </w:rPr>
        <w:t xml:space="preserve"> R, Carpi A. A new immunotherapy schedule in addition to first-line hormone therapy for metastatic breast </w:t>
      </w:r>
      <w:proofErr w:type="spellStart"/>
      <w:r w:rsidRPr="00C8022C">
        <w:rPr>
          <w:sz w:val="16"/>
          <w:szCs w:val="16"/>
        </w:rPr>
        <w:t>cancerpatients</w:t>
      </w:r>
      <w:proofErr w:type="spellEnd"/>
      <w:r w:rsidRPr="00C8022C">
        <w:rPr>
          <w:sz w:val="16"/>
          <w:szCs w:val="16"/>
        </w:rPr>
        <w:t xml:space="preserve"> in a state of clinical benefit during hormone therapy. J </w:t>
      </w:r>
      <w:proofErr w:type="spellStart"/>
      <w:r w:rsidRPr="00C8022C">
        <w:rPr>
          <w:sz w:val="16"/>
          <w:szCs w:val="16"/>
        </w:rPr>
        <w:t>Mol</w:t>
      </w:r>
      <w:proofErr w:type="spellEnd"/>
      <w:r w:rsidRPr="00C8022C">
        <w:rPr>
          <w:sz w:val="16"/>
          <w:szCs w:val="16"/>
        </w:rPr>
        <w:t xml:space="preserve"> Med (</w:t>
      </w:r>
      <w:proofErr w:type="spellStart"/>
      <w:r w:rsidRPr="00C8022C">
        <w:rPr>
          <w:sz w:val="16"/>
          <w:szCs w:val="16"/>
        </w:rPr>
        <w:t>Berl</w:t>
      </w:r>
      <w:proofErr w:type="spellEnd"/>
      <w:r w:rsidRPr="00C8022C">
        <w:rPr>
          <w:sz w:val="16"/>
          <w:szCs w:val="16"/>
        </w:rPr>
        <w:t>). 2020 Mar</w:t>
      </w:r>
      <w:proofErr w:type="gramStart"/>
      <w:r w:rsidRPr="00C8022C">
        <w:rPr>
          <w:sz w:val="16"/>
          <w:szCs w:val="16"/>
        </w:rPr>
        <w:t>;98</w:t>
      </w:r>
      <w:proofErr w:type="gramEnd"/>
      <w:r w:rsidRPr="00C8022C">
        <w:rPr>
          <w:sz w:val="16"/>
          <w:szCs w:val="16"/>
        </w:rPr>
        <w:t xml:space="preserve">(3):375-382. </w:t>
      </w:r>
    </w:p>
    <w:p w:rsidR="00C8022C" w:rsidRPr="00C8022C" w:rsidRDefault="00C8022C" w:rsidP="00C8022C">
      <w:pPr>
        <w:pStyle w:val="ListParagraph"/>
        <w:numPr>
          <w:ilvl w:val="0"/>
          <w:numId w:val="4"/>
        </w:numPr>
        <w:tabs>
          <w:tab w:val="left" w:pos="384"/>
        </w:tabs>
        <w:ind w:right="117"/>
        <w:rPr>
          <w:sz w:val="16"/>
          <w:szCs w:val="16"/>
        </w:rPr>
      </w:pPr>
      <w:proofErr w:type="spellStart"/>
      <w:r w:rsidRPr="00C8022C">
        <w:rPr>
          <w:sz w:val="16"/>
          <w:szCs w:val="16"/>
        </w:rPr>
        <w:t>Nicolini</w:t>
      </w:r>
      <w:proofErr w:type="spellEnd"/>
      <w:r w:rsidRPr="00C8022C">
        <w:rPr>
          <w:sz w:val="16"/>
          <w:szCs w:val="16"/>
        </w:rPr>
        <w:t xml:space="preserve"> A, Rossi G, Ferrari P, Carpi A. Minimal residual disease in advanced or metastatic solid cancers: The G0-G1 state and immunotherapy are key to</w:t>
      </w:r>
      <w:r>
        <w:rPr>
          <w:sz w:val="16"/>
          <w:szCs w:val="16"/>
        </w:rPr>
        <w:t xml:space="preserve"> </w:t>
      </w:r>
      <w:proofErr w:type="spellStart"/>
      <w:r w:rsidRPr="00C8022C">
        <w:rPr>
          <w:sz w:val="16"/>
          <w:szCs w:val="16"/>
        </w:rPr>
        <w:t>unwindng</w:t>
      </w:r>
      <w:proofErr w:type="spellEnd"/>
      <w:r w:rsidRPr="00C8022C">
        <w:rPr>
          <w:sz w:val="16"/>
          <w:szCs w:val="16"/>
        </w:rPr>
        <w:t xml:space="preserve"> cancer complexity. </w:t>
      </w:r>
      <w:proofErr w:type="spellStart"/>
      <w:r w:rsidRPr="00C8022C">
        <w:rPr>
          <w:sz w:val="16"/>
          <w:szCs w:val="16"/>
        </w:rPr>
        <w:t>Semin</w:t>
      </w:r>
      <w:proofErr w:type="spellEnd"/>
      <w:r w:rsidRPr="00C8022C">
        <w:rPr>
          <w:sz w:val="16"/>
          <w:szCs w:val="16"/>
        </w:rPr>
        <w:t xml:space="preserve"> Cancer Biol. 2022 Feb</w:t>
      </w:r>
      <w:proofErr w:type="gramStart"/>
      <w:r w:rsidRPr="00C8022C">
        <w:rPr>
          <w:sz w:val="16"/>
          <w:szCs w:val="16"/>
        </w:rPr>
        <w:t>;79:68</w:t>
      </w:r>
      <w:proofErr w:type="gramEnd"/>
      <w:r w:rsidRPr="00C8022C">
        <w:rPr>
          <w:sz w:val="16"/>
          <w:szCs w:val="16"/>
        </w:rPr>
        <w:t xml:space="preserve">-82. </w:t>
      </w:r>
    </w:p>
    <w:p w:rsidR="00C8022C" w:rsidRDefault="00C8022C" w:rsidP="00C8022C">
      <w:pPr>
        <w:pStyle w:val="ListParagraph"/>
        <w:numPr>
          <w:ilvl w:val="0"/>
          <w:numId w:val="4"/>
        </w:numPr>
        <w:tabs>
          <w:tab w:val="left" w:pos="384"/>
        </w:tabs>
        <w:ind w:right="117"/>
        <w:rPr>
          <w:sz w:val="16"/>
          <w:szCs w:val="16"/>
        </w:rPr>
      </w:pPr>
      <w:proofErr w:type="spellStart"/>
      <w:r w:rsidRPr="00C8022C">
        <w:rPr>
          <w:sz w:val="16"/>
          <w:szCs w:val="16"/>
        </w:rPr>
        <w:t>Nicolini</w:t>
      </w:r>
      <w:proofErr w:type="spellEnd"/>
      <w:r w:rsidRPr="00C8022C">
        <w:rPr>
          <w:sz w:val="16"/>
          <w:szCs w:val="16"/>
        </w:rPr>
        <w:t xml:space="preserve"> A, Ferrari P, Carpi A. Immune Checkpoint Inhibitors and Other Immune Therapies in Breast Cancer: A New Paradigm for Prolonged Adjuvant Immunotherapy. Biomedicines. 2022 Oct 8</w:t>
      </w:r>
      <w:proofErr w:type="gramStart"/>
      <w:r w:rsidRPr="00C8022C">
        <w:rPr>
          <w:sz w:val="16"/>
          <w:szCs w:val="16"/>
        </w:rPr>
        <w:t>;10</w:t>
      </w:r>
      <w:proofErr w:type="gramEnd"/>
      <w:r w:rsidRPr="00C8022C">
        <w:rPr>
          <w:sz w:val="16"/>
          <w:szCs w:val="16"/>
        </w:rPr>
        <w:t xml:space="preserve">(10):2511. </w:t>
      </w:r>
    </w:p>
    <w:p w:rsidR="00AE3E37" w:rsidRPr="00C8022C" w:rsidRDefault="008756E6" w:rsidP="00C8022C">
      <w:pPr>
        <w:pStyle w:val="ListParagraph"/>
        <w:numPr>
          <w:ilvl w:val="0"/>
          <w:numId w:val="4"/>
        </w:numPr>
        <w:tabs>
          <w:tab w:val="left" w:pos="384"/>
        </w:tabs>
        <w:ind w:right="117"/>
        <w:rPr>
          <w:sz w:val="16"/>
          <w:szCs w:val="16"/>
        </w:rPr>
        <w:sectPr w:rsidR="00AE3E37" w:rsidRPr="00C8022C" w:rsidSect="008E5477">
          <w:type w:val="continuous"/>
          <w:pgSz w:w="11910" w:h="16840"/>
          <w:pgMar w:top="995" w:right="600" w:bottom="840" w:left="620" w:header="720" w:footer="720" w:gutter="0"/>
          <w:cols w:num="2" w:space="720" w:equalWidth="0">
            <w:col w:w="5214" w:space="138"/>
            <w:col w:w="5338"/>
          </w:cols>
        </w:sectPr>
      </w:pPr>
      <w:r w:rsidRPr="00C8022C">
        <w:rPr>
          <w:sz w:val="16"/>
          <w:szCs w:val="16"/>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B9DC3D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111A72">
        <w:rPr>
          <w:noProof/>
        </w:rPr>
        <w:drawing>
          <wp:inline distT="0" distB="0" distL="0" distR="0">
            <wp:extent cx="468000" cy="585904"/>
            <wp:effectExtent l="0" t="0" r="8255" b="508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8000" cy="585904"/>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111A72" w:rsidRDefault="00111A72" w:rsidP="00111A72">
      <w:r>
        <w:t xml:space="preserve">Prof Andrea </w:t>
      </w:r>
      <w:proofErr w:type="spellStart"/>
      <w:r>
        <w:t>Nicolini</w:t>
      </w:r>
      <w:proofErr w:type="spellEnd"/>
      <w:r>
        <w:t>, MD.</w:t>
      </w:r>
    </w:p>
    <w:p w:rsidR="00AE3E37" w:rsidRDefault="00111A72" w:rsidP="00111A72">
      <w:pPr>
        <w:spacing w:before="41" w:line="154" w:lineRule="exact"/>
        <w:ind w:left="213" w:right="231"/>
        <w:jc w:val="both"/>
        <w:rPr>
          <w:rFonts w:ascii="Arial"/>
          <w:sz w:val="14"/>
        </w:rPr>
      </w:pPr>
      <w:proofErr w:type="gramStart"/>
      <w:r w:rsidRPr="0011414F">
        <w:t>From 1975 clinical researcher at the Department of Internal Medicine, University of Pisa</w:t>
      </w:r>
      <w:r>
        <w:t xml:space="preserve"> then</w:t>
      </w:r>
      <w:r w:rsidRPr="0011414F">
        <w:t xml:space="preserve"> Aggregate Professor.</w:t>
      </w:r>
      <w:proofErr w:type="gramEnd"/>
      <w:r w:rsidRPr="0011414F">
        <w:t xml:space="preserve"> From 1980</w:t>
      </w:r>
      <w:r>
        <w:t>,</w:t>
      </w:r>
      <w:r w:rsidRPr="0011414F">
        <w:t xml:space="preserve"> in the Internal Medicine Unit</w:t>
      </w:r>
      <w:r>
        <w:t>,</w:t>
      </w:r>
      <w:r w:rsidRPr="0011414F">
        <w:t xml:space="preserve"> he had the responsibility to take care of oncological patients, mostly breast and colorectal cancer patients; these patients </w:t>
      </w:r>
      <w:r>
        <w:t>underwent</w:t>
      </w:r>
      <w:r w:rsidRPr="0011414F">
        <w:t xml:space="preserve"> intensive follow-up programs focused on the use of tumor markers for the early diagnosis of recurrences. Constant evaluation of these patients </w:t>
      </w:r>
      <w:r>
        <w:t>allowed</w:t>
      </w:r>
      <w:r w:rsidRPr="0011414F">
        <w:t xml:space="preserve"> continuou</w:t>
      </w:r>
      <w:r>
        <w:t>s</w:t>
      </w:r>
      <w:r w:rsidRPr="0011414F">
        <w:t xml:space="preserve"> improve</w:t>
      </w:r>
      <w:r>
        <w:t>ment</w:t>
      </w:r>
      <w:r w:rsidRPr="0011414F">
        <w:t xml:space="preserve"> and updat</w:t>
      </w:r>
      <w:r>
        <w:t>ing of</w:t>
      </w:r>
      <w:r w:rsidRPr="0011414F">
        <w:t xml:space="preserve"> the intensive follow-up programs. </w:t>
      </w:r>
      <w:r>
        <w:t>For</w:t>
      </w:r>
      <w:r w:rsidRPr="0011414F">
        <w:t xml:space="preserve"> many years, he</w:t>
      </w:r>
      <w:r>
        <w:t xml:space="preserve"> also</w:t>
      </w:r>
      <w:r w:rsidRPr="0011414F">
        <w:t xml:space="preserve"> ha</w:t>
      </w:r>
      <w:r>
        <w:t>d</w:t>
      </w:r>
      <w:r w:rsidRPr="0011414F">
        <w:t xml:space="preserve"> the responsibility of adjuvant and salvage treatments of oncological patients</w:t>
      </w:r>
      <w:r>
        <w:t xml:space="preserve">. On 2014 he retired from </w:t>
      </w:r>
      <w:proofErr w:type="gramStart"/>
      <w:r>
        <w:t>academy,</w:t>
      </w:r>
      <w:proofErr w:type="gramEnd"/>
      <w:r>
        <w:t xml:space="preserve"> however he continues to take care of patients</w:t>
      </w:r>
      <w:r w:rsidRPr="0011414F">
        <w:t xml:space="preserve"> in an outpatient setting. Research interest: malignant solid </w:t>
      </w:r>
      <w:proofErr w:type="spellStart"/>
      <w:r w:rsidRPr="0011414F">
        <w:t>tumours</w:t>
      </w:r>
      <w:proofErr w:type="spellEnd"/>
      <w:r w:rsidRPr="0011414F">
        <w:t xml:space="preserve">, in particular breast cancer, colorectal cancer and their metastases, </w:t>
      </w:r>
      <w:proofErr w:type="spellStart"/>
      <w:r w:rsidRPr="0011414F">
        <w:t>tumour</w:t>
      </w:r>
      <w:proofErr w:type="spellEnd"/>
      <w:r w:rsidRPr="0011414F">
        <w:t xml:space="preserve"> markers, post-operative follow-up; physiopathology, immunology and immunotherapy of cancer; thyroid </w:t>
      </w:r>
      <w:proofErr w:type="spellStart"/>
      <w:r w:rsidRPr="0011414F">
        <w:t>tumours</w:t>
      </w:r>
      <w:proofErr w:type="spellEnd"/>
      <w:r w:rsidRPr="0011414F">
        <w:t>. Scientific publications: 430. Impact Factor, total: 294.754 First author, IF 123.061 Invited reviewer for International Journals (</w:t>
      </w:r>
      <w:r>
        <w:t>245</w:t>
      </w:r>
      <w:r w:rsidRPr="0011414F">
        <w:t xml:space="preserve"> times) (Journal Ranking 2011). Member of Editorial or Advisory Board of International Journals: Biomedicine &amp; Pharmacotherapy (IF </w:t>
      </w:r>
      <w:r>
        <w:t>6</w:t>
      </w:r>
      <w:r w:rsidRPr="0011414F">
        <w:t xml:space="preserve">.2), </w:t>
      </w:r>
      <w:r>
        <w:t xml:space="preserve">IJMS (IF 6.2), Cancers (IF 6.5), </w:t>
      </w:r>
      <w:r w:rsidRPr="0011414F">
        <w:t xml:space="preserve">Biomarkers in Medicine (IF 2.147), Journal of </w:t>
      </w:r>
      <w:r>
        <w:t>C</w:t>
      </w:r>
      <w:r w:rsidRPr="0011414F">
        <w:t xml:space="preserve">ancer </w:t>
      </w:r>
      <w:r>
        <w:t>M</w:t>
      </w:r>
      <w:r w:rsidRPr="0011414F">
        <w:t xml:space="preserve">etastases and </w:t>
      </w:r>
      <w:r>
        <w:t>T</w:t>
      </w:r>
      <w:r w:rsidRPr="0011414F">
        <w:t xml:space="preserve">reatment (ICMT; </w:t>
      </w:r>
      <w:r>
        <w:t>A</w:t>
      </w:r>
      <w:r w:rsidRPr="0011414F">
        <w:t xml:space="preserve">ssociate </w:t>
      </w:r>
      <w:r>
        <w:t>E</w:t>
      </w:r>
      <w:r w:rsidRPr="0011414F">
        <w:t xml:space="preserve">ditor), The Scientific World Journal (IF 1.524), Tumor Biology (IF 3.6). </w:t>
      </w:r>
      <w:proofErr w:type="gramStart"/>
      <w:r w:rsidRPr="0011414F">
        <w:t>Guest Editor for IJMS</w:t>
      </w:r>
      <w:r>
        <w:t>, Cancers</w:t>
      </w:r>
      <w:r w:rsidRPr="0011414F">
        <w:t xml:space="preserve"> and Seminars in Cancer Biology (IF 1</w:t>
      </w:r>
      <w:r>
        <w:t>6.7</w:t>
      </w:r>
      <w:r w:rsidRPr="0011414F">
        <w:t>).</w:t>
      </w:r>
      <w:proofErr w:type="gramEnd"/>
    </w:p>
    <w:p w:rsidR="00AE3E37" w:rsidRDefault="00A9710C">
      <w:pPr>
        <w:spacing w:before="62"/>
        <w:ind w:left="4217" w:right="4235"/>
        <w:jc w:val="center"/>
        <w:rPr>
          <w:rFonts w:ascii="Arial"/>
          <w:sz w:val="14"/>
        </w:rPr>
      </w:pPr>
      <w:r>
        <w:rPr>
          <w:rFonts w:ascii="Arial"/>
          <w:sz w:val="14"/>
        </w:rPr>
        <w:t xml:space="preserve">Email: </w:t>
      </w:r>
      <w:hyperlink r:id="rId10" w:history="1">
        <w:r w:rsidR="00111A72" w:rsidRPr="00F24BD3">
          <w:rPr>
            <w:rStyle w:val="Hyperlink"/>
            <w:rFonts w:ascii="Arial"/>
            <w:sz w:val="14"/>
          </w:rPr>
          <w:t>andrea.nicolini@med.unipi.it</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FE622C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r w:rsidR="00C8022C">
        <w:t xml:space="preserve">Andrea </w:t>
      </w:r>
      <w:proofErr w:type="spellStart"/>
      <w:r w:rsidR="00C8022C">
        <w:t>Nicolini</w:t>
      </w:r>
      <w:proofErr w:type="spellEnd"/>
    </w:p>
    <w:p w:rsidR="00F046EA" w:rsidRDefault="00F046EA" w:rsidP="00F046EA">
      <w:pPr>
        <w:jc w:val="both"/>
      </w:pPr>
      <w:r w:rsidRPr="0013708E">
        <w:t>Contact number:</w:t>
      </w:r>
      <w:r w:rsidR="00C8022C">
        <w:t xml:space="preserve"> +393398724215</w:t>
      </w:r>
    </w:p>
    <w:p w:rsidR="00F046EA" w:rsidRPr="0013708E" w:rsidRDefault="00F046EA" w:rsidP="00F046EA">
      <w:pPr>
        <w:jc w:val="both"/>
      </w:pPr>
      <w:r>
        <w:t xml:space="preserve">Mail id: </w:t>
      </w:r>
      <w:r w:rsidR="00C8022C">
        <w:t>andrea.nicolini@med.unipi.it</w:t>
      </w:r>
    </w:p>
    <w:p w:rsidR="00AE3E37" w:rsidRDefault="00F046EA" w:rsidP="00017FD0">
      <w:pPr>
        <w:jc w:val="both"/>
        <w:rPr>
          <w:rFonts w:ascii="Minion Pro"/>
          <w:sz w:val="26"/>
        </w:rPr>
      </w:pPr>
      <w:r w:rsidRPr="0013708E">
        <w:t>Category: (Oral presentation/ Poster presentation)</w:t>
      </w:r>
      <w:r>
        <w:t xml:space="preserve"> </w:t>
      </w:r>
      <w:r w:rsidR="00C8022C">
        <w:t>Lecture</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071C" w:rsidRDefault="00CF071C">
      <w:r>
        <w:separator/>
      </w:r>
    </w:p>
  </w:endnote>
  <w:endnote w:type="continuationSeparator" w:id="0">
    <w:p w:rsidR="00CF071C" w:rsidRDefault="00CF0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071C" w:rsidRDefault="00CF071C">
      <w:r>
        <w:separator/>
      </w:r>
    </w:p>
  </w:footnote>
  <w:footnote w:type="continuationSeparator" w:id="0">
    <w:p w:rsidR="00CF071C" w:rsidRDefault="00CF071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32C7775"/>
    <w:multiLevelType w:val="hybridMultilevel"/>
    <w:tmpl w:val="170478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7FD0"/>
    <w:rsid w:val="000D5DB1"/>
    <w:rsid w:val="000E2911"/>
    <w:rsid w:val="00111A72"/>
    <w:rsid w:val="001263DF"/>
    <w:rsid w:val="00292ED9"/>
    <w:rsid w:val="00351D9B"/>
    <w:rsid w:val="00380299"/>
    <w:rsid w:val="00404E5B"/>
    <w:rsid w:val="00414F7B"/>
    <w:rsid w:val="004355DC"/>
    <w:rsid w:val="004749B4"/>
    <w:rsid w:val="004930EB"/>
    <w:rsid w:val="00494130"/>
    <w:rsid w:val="004E3089"/>
    <w:rsid w:val="004F3523"/>
    <w:rsid w:val="005973B9"/>
    <w:rsid w:val="005B3A56"/>
    <w:rsid w:val="005D7742"/>
    <w:rsid w:val="006060CE"/>
    <w:rsid w:val="0061505C"/>
    <w:rsid w:val="0063497F"/>
    <w:rsid w:val="00714354"/>
    <w:rsid w:val="007200D8"/>
    <w:rsid w:val="00873DF0"/>
    <w:rsid w:val="008756E6"/>
    <w:rsid w:val="00897EC5"/>
    <w:rsid w:val="008E5477"/>
    <w:rsid w:val="009B2D44"/>
    <w:rsid w:val="00A07E82"/>
    <w:rsid w:val="00A52075"/>
    <w:rsid w:val="00A5775A"/>
    <w:rsid w:val="00A9710C"/>
    <w:rsid w:val="00AE3E37"/>
    <w:rsid w:val="00B21A57"/>
    <w:rsid w:val="00BD1716"/>
    <w:rsid w:val="00C33602"/>
    <w:rsid w:val="00C56C74"/>
    <w:rsid w:val="00C8022C"/>
    <w:rsid w:val="00CD6F55"/>
    <w:rsid w:val="00CE0E21"/>
    <w:rsid w:val="00CF071C"/>
    <w:rsid w:val="00D465B0"/>
    <w:rsid w:val="00DE3104"/>
    <w:rsid w:val="00DE6170"/>
    <w:rsid w:val="00DF4C28"/>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111A7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111A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andrea.nicolini@med.unipi.it" TargetMode="Externa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731</Words>
  <Characters>4172</Characters>
  <Application>Microsoft Office Word</Application>
  <DocSecurity>0</DocSecurity>
  <Lines>34</Lines>
  <Paragraphs>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Microsoft</Company>
  <LinksUpToDate>false</LinksUpToDate>
  <CharactersWithSpaces>4894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Breast Cancer 2021</cp:lastModifiedBy>
  <cp:revision>2</cp:revision>
  <dcterms:created xsi:type="dcterms:W3CDTF">2022-11-11T11:21:00Z</dcterms:created>
  <dcterms:modified xsi:type="dcterms:W3CDTF">2022-11-11T11:21:00Z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