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94A" w:rsidRPr="00EF0C83" w:rsidRDefault="0084394A" w:rsidP="0084394A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F0C83">
        <w:rPr>
          <w:rFonts w:ascii="Times New Roman" w:hAnsi="Times New Roman" w:cs="Times New Roman"/>
          <w:b/>
          <w:sz w:val="32"/>
          <w:szCs w:val="32"/>
        </w:rPr>
        <w:t xml:space="preserve">Predictors of COVID 19 Prevention Measure Adherence among Communities in North </w:t>
      </w:r>
      <w:proofErr w:type="spellStart"/>
      <w:r w:rsidRPr="00EF0C83">
        <w:rPr>
          <w:rFonts w:ascii="Times New Roman" w:hAnsi="Times New Roman" w:cs="Times New Roman"/>
          <w:b/>
          <w:sz w:val="32"/>
          <w:szCs w:val="32"/>
        </w:rPr>
        <w:t>Shoa</w:t>
      </w:r>
      <w:proofErr w:type="spellEnd"/>
      <w:r w:rsidRPr="00EF0C83">
        <w:rPr>
          <w:rFonts w:ascii="Times New Roman" w:hAnsi="Times New Roman" w:cs="Times New Roman"/>
          <w:b/>
          <w:sz w:val="32"/>
          <w:szCs w:val="32"/>
        </w:rPr>
        <w:t xml:space="preserve"> Zone, Ethiopia based on health belief model.</w:t>
      </w:r>
    </w:p>
    <w:p w:rsidR="0084394A" w:rsidRPr="00EF0C83" w:rsidRDefault="0084394A" w:rsidP="0084394A">
      <w:pPr>
        <w:pStyle w:val="Heading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Sisay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Shewasinad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End w:id="0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Yehualashet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EF0C83">
        <w:rPr>
          <w:rFonts w:ascii="Times New Roman" w:hAnsi="Times New Roman" w:cs="Times New Roman"/>
          <w:sz w:val="28"/>
          <w:szCs w:val="28"/>
          <w:vertAlign w:val="superscript"/>
        </w:rPr>
        <w:t>¶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F0C83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EF0C83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Kokebe</w:t>
      </w:r>
      <w:proofErr w:type="spellEnd"/>
      <w:r w:rsidRPr="00EF0C83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EF0C83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Kefelegn</w:t>
      </w:r>
      <w:proofErr w:type="spellEnd"/>
      <w:r w:rsidRPr="00EF0C83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 xml:space="preserve"> </w:t>
      </w:r>
      <w:proofErr w:type="spellStart"/>
      <w:r w:rsidRPr="00EF0C83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en-GB"/>
        </w:rPr>
        <w:t>Asefa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EF0C83">
        <w:rPr>
          <w:rFonts w:ascii="Times New Roman" w:hAnsi="Times New Roman" w:cs="Times New Roman"/>
          <w:sz w:val="28"/>
          <w:szCs w:val="28"/>
          <w:vertAlign w:val="superscript"/>
        </w:rPr>
        <w:t>¶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Alemayehu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Gonie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Mekonnen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EF0C83">
        <w:rPr>
          <w:rFonts w:ascii="Times New Roman" w:hAnsi="Times New Roman" w:cs="Times New Roman"/>
          <w:sz w:val="28"/>
          <w:szCs w:val="28"/>
          <w:vertAlign w:val="superscript"/>
        </w:rPr>
        <w:t>¶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Belete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Negess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Gemeda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EF0C83">
        <w:rPr>
          <w:rFonts w:ascii="Times New Roman" w:hAnsi="Times New Roman" w:cs="Times New Roman"/>
          <w:sz w:val="28"/>
          <w:szCs w:val="28"/>
          <w:vertAlign w:val="superscript"/>
        </w:rPr>
        <w:t>¶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Wondimenh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Shibabaw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Shiferaw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EF0C83">
        <w:rPr>
          <w:rFonts w:ascii="Times New Roman" w:hAnsi="Times New Roman" w:cs="Times New Roman"/>
          <w:sz w:val="28"/>
          <w:szCs w:val="28"/>
          <w:vertAlign w:val="superscript"/>
        </w:rPr>
        <w:t>¶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Yared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Asmare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Aynalem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EF0C83">
        <w:rPr>
          <w:rFonts w:ascii="Times New Roman" w:hAnsi="Times New Roman" w:cs="Times New Roman"/>
          <w:sz w:val="28"/>
          <w:szCs w:val="28"/>
          <w:vertAlign w:val="superscript"/>
        </w:rPr>
        <w:t>¶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Awraris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Hailu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Bilchut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EF0C83">
        <w:rPr>
          <w:rFonts w:ascii="Times New Roman" w:hAnsi="Times New Roman" w:cs="Times New Roman"/>
          <w:sz w:val="28"/>
          <w:szCs w:val="28"/>
          <w:vertAlign w:val="superscript"/>
        </w:rPr>
        <w:t>¶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Behailu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Tariku Derseh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EF0C83">
        <w:rPr>
          <w:rFonts w:ascii="Times New Roman" w:hAnsi="Times New Roman" w:cs="Times New Roman"/>
          <w:sz w:val="28"/>
          <w:szCs w:val="28"/>
          <w:vertAlign w:val="superscript"/>
        </w:rPr>
        <w:t>¶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Abinet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Dagnaw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Mekuria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EF0C83">
        <w:rPr>
          <w:rFonts w:ascii="Times New Roman" w:hAnsi="Times New Roman" w:cs="Times New Roman"/>
          <w:sz w:val="28"/>
          <w:szCs w:val="28"/>
          <w:vertAlign w:val="superscript"/>
        </w:rPr>
        <w:t>¶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Wassie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Negash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Mekonnen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EF0C83">
        <w:rPr>
          <w:rFonts w:ascii="Times New Roman" w:hAnsi="Times New Roman" w:cs="Times New Roman"/>
          <w:sz w:val="28"/>
          <w:szCs w:val="28"/>
          <w:vertAlign w:val="superscript"/>
        </w:rPr>
        <w:t>¶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Wondesen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Asegidew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Meseret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EF0C83">
        <w:rPr>
          <w:rFonts w:ascii="Times New Roman" w:hAnsi="Times New Roman" w:cs="Times New Roman"/>
          <w:sz w:val="28"/>
          <w:szCs w:val="28"/>
          <w:vertAlign w:val="superscript"/>
        </w:rPr>
        <w:t>¶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Sisay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Shine Tegegnework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EF0C83">
        <w:rPr>
          <w:rFonts w:ascii="Times New Roman" w:hAnsi="Times New Roman" w:cs="Times New Roman"/>
          <w:sz w:val="28"/>
          <w:szCs w:val="28"/>
          <w:vertAlign w:val="superscript"/>
        </w:rPr>
        <w:t>¶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Akine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>Eshete</w:t>
      </w:r>
      <w:proofErr w:type="spellEnd"/>
      <w:r w:rsidRPr="00EF0C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Abosetegn</w:t>
      </w:r>
      <w:r w:rsidRPr="00EF0C83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EF0C83">
        <w:rPr>
          <w:rFonts w:ascii="Times New Roman" w:hAnsi="Times New Roman" w:cs="Times New Roman"/>
          <w:sz w:val="28"/>
          <w:szCs w:val="28"/>
          <w:vertAlign w:val="superscript"/>
        </w:rPr>
        <w:t>¶</w:t>
      </w:r>
    </w:p>
    <w:p w:rsidR="0084394A" w:rsidRPr="00C55045" w:rsidRDefault="0084394A" w:rsidP="0084394A"/>
    <w:p w:rsidR="0084394A" w:rsidRDefault="0084394A" w:rsidP="0084394A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</w:p>
    <w:p w:rsidR="0084394A" w:rsidRPr="00E0126D" w:rsidRDefault="0084394A" w:rsidP="008439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26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0126D">
        <w:rPr>
          <w:rFonts w:ascii="Times New Roman" w:hAnsi="Times New Roman" w:cs="Times New Roman"/>
          <w:sz w:val="24"/>
          <w:szCs w:val="24"/>
        </w:rPr>
        <w:t xml:space="preserve">Department of Nursing, College of Health Science, </w:t>
      </w:r>
      <w:proofErr w:type="spellStart"/>
      <w:r w:rsidRPr="00E0126D">
        <w:rPr>
          <w:rFonts w:ascii="Times New Roman" w:hAnsi="Times New Roman" w:cs="Times New Roman"/>
          <w:sz w:val="24"/>
          <w:szCs w:val="24"/>
        </w:rPr>
        <w:t>Debre</w:t>
      </w:r>
      <w:proofErr w:type="spellEnd"/>
      <w:r w:rsidRPr="00E0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6D">
        <w:rPr>
          <w:rFonts w:ascii="Times New Roman" w:hAnsi="Times New Roman" w:cs="Times New Roman"/>
          <w:sz w:val="24"/>
          <w:szCs w:val="24"/>
        </w:rPr>
        <w:t>Berhan</w:t>
      </w:r>
      <w:proofErr w:type="spellEnd"/>
      <w:r w:rsidRPr="00E0126D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Pr="00E0126D">
        <w:rPr>
          <w:rFonts w:ascii="Times New Roman" w:hAnsi="Times New Roman" w:cs="Times New Roman"/>
          <w:sz w:val="24"/>
          <w:szCs w:val="24"/>
        </w:rPr>
        <w:t>Debre</w:t>
      </w:r>
      <w:proofErr w:type="spellEnd"/>
      <w:r w:rsidRPr="00E0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6D">
        <w:rPr>
          <w:rFonts w:ascii="Times New Roman" w:hAnsi="Times New Roman" w:cs="Times New Roman"/>
          <w:sz w:val="24"/>
          <w:szCs w:val="24"/>
        </w:rPr>
        <w:t>Berhan</w:t>
      </w:r>
      <w:proofErr w:type="spellEnd"/>
      <w:r w:rsidRPr="00E0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126D">
        <w:rPr>
          <w:rFonts w:ascii="Times New Roman" w:eastAsia="Calibri" w:hAnsi="Times New Roman" w:cs="Times New Roman"/>
          <w:sz w:val="24"/>
          <w:szCs w:val="24"/>
        </w:rPr>
        <w:t>Amhara</w:t>
      </w:r>
      <w:proofErr w:type="spellEnd"/>
      <w:r w:rsidRPr="00E0126D">
        <w:rPr>
          <w:rFonts w:ascii="Times New Roman" w:eastAsia="Calibri" w:hAnsi="Times New Roman" w:cs="Times New Roman"/>
          <w:sz w:val="24"/>
          <w:szCs w:val="24"/>
        </w:rPr>
        <w:t xml:space="preserve"> Regional State, </w:t>
      </w:r>
      <w:r w:rsidRPr="00E0126D">
        <w:rPr>
          <w:rFonts w:ascii="Times New Roman" w:hAnsi="Times New Roman" w:cs="Times New Roman"/>
          <w:sz w:val="24"/>
          <w:szCs w:val="24"/>
        </w:rPr>
        <w:t xml:space="preserve">Ethiopia. </w:t>
      </w:r>
    </w:p>
    <w:p w:rsidR="0084394A" w:rsidRPr="00E0126D" w:rsidRDefault="0084394A" w:rsidP="008439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26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0126D">
        <w:rPr>
          <w:rFonts w:ascii="Times New Roman" w:hAnsi="Times New Roman" w:cs="Times New Roman"/>
          <w:sz w:val="24"/>
          <w:szCs w:val="24"/>
        </w:rPr>
        <w:t xml:space="preserve">Department of Public health, College of Health Science, </w:t>
      </w:r>
      <w:proofErr w:type="spellStart"/>
      <w:r w:rsidRPr="00E0126D">
        <w:rPr>
          <w:rFonts w:ascii="Times New Roman" w:hAnsi="Times New Roman" w:cs="Times New Roman"/>
          <w:sz w:val="24"/>
          <w:szCs w:val="24"/>
        </w:rPr>
        <w:t>Debre</w:t>
      </w:r>
      <w:proofErr w:type="spellEnd"/>
      <w:r w:rsidRPr="00E0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6D">
        <w:rPr>
          <w:rFonts w:ascii="Times New Roman" w:hAnsi="Times New Roman" w:cs="Times New Roman"/>
          <w:sz w:val="24"/>
          <w:szCs w:val="24"/>
        </w:rPr>
        <w:t>Berhan</w:t>
      </w:r>
      <w:proofErr w:type="spellEnd"/>
      <w:r w:rsidRPr="00E0126D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Pr="00E0126D">
        <w:rPr>
          <w:rFonts w:ascii="Times New Roman" w:hAnsi="Times New Roman" w:cs="Times New Roman"/>
          <w:sz w:val="24"/>
          <w:szCs w:val="24"/>
        </w:rPr>
        <w:t>Debre</w:t>
      </w:r>
      <w:proofErr w:type="spellEnd"/>
      <w:r w:rsidRPr="00E0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26D">
        <w:rPr>
          <w:rFonts w:ascii="Times New Roman" w:hAnsi="Times New Roman" w:cs="Times New Roman"/>
          <w:sz w:val="24"/>
          <w:szCs w:val="24"/>
        </w:rPr>
        <w:t>Berhan</w:t>
      </w:r>
      <w:proofErr w:type="spellEnd"/>
      <w:r w:rsidRPr="00E0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126D">
        <w:rPr>
          <w:rFonts w:ascii="Times New Roman" w:eastAsia="Calibri" w:hAnsi="Times New Roman" w:cs="Times New Roman"/>
          <w:sz w:val="24"/>
          <w:szCs w:val="24"/>
        </w:rPr>
        <w:t>Amhara</w:t>
      </w:r>
      <w:proofErr w:type="spellEnd"/>
      <w:r w:rsidRPr="00E0126D">
        <w:rPr>
          <w:rFonts w:ascii="Times New Roman" w:eastAsia="Calibri" w:hAnsi="Times New Roman" w:cs="Times New Roman"/>
          <w:sz w:val="24"/>
          <w:szCs w:val="24"/>
        </w:rPr>
        <w:t xml:space="preserve"> Regional State, </w:t>
      </w:r>
      <w:r w:rsidRPr="00E0126D">
        <w:rPr>
          <w:rFonts w:ascii="Times New Roman" w:hAnsi="Times New Roman" w:cs="Times New Roman"/>
          <w:sz w:val="24"/>
          <w:szCs w:val="24"/>
        </w:rPr>
        <w:t>Ethiopia</w:t>
      </w:r>
    </w:p>
    <w:p w:rsidR="0084394A" w:rsidRDefault="0084394A" w:rsidP="00811D4C">
      <w:pPr>
        <w:pStyle w:val="Heading1"/>
        <w:spacing w:before="120" w:after="120" w:line="480" w:lineRule="auto"/>
        <w:jc w:val="both"/>
        <w:rPr>
          <w:rFonts w:ascii="Times New Roman" w:hAnsi="Times New Roman" w:cs="Times New Roman"/>
          <w:b/>
          <w:color w:val="auto"/>
          <w:sz w:val="36"/>
          <w:szCs w:val="24"/>
        </w:rPr>
      </w:pPr>
    </w:p>
    <w:p w:rsidR="00811D4C" w:rsidRPr="00811D4C" w:rsidRDefault="00811D4C" w:rsidP="00811D4C">
      <w:pPr>
        <w:pStyle w:val="Heading1"/>
        <w:spacing w:before="120" w:after="12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D4C">
        <w:rPr>
          <w:rFonts w:ascii="Times New Roman" w:hAnsi="Times New Roman" w:cs="Times New Roman"/>
          <w:b/>
          <w:color w:val="auto"/>
          <w:sz w:val="36"/>
          <w:szCs w:val="24"/>
        </w:rPr>
        <w:t xml:space="preserve">Abstract </w:t>
      </w:r>
    </w:p>
    <w:p w:rsidR="00811D4C" w:rsidRPr="00811D4C" w:rsidRDefault="00811D4C" w:rsidP="00811D4C">
      <w:pPr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D4C">
        <w:rPr>
          <w:rFonts w:ascii="Times New Roman" w:hAnsi="Times New Roman" w:cs="Times New Roman"/>
          <w:b/>
          <w:sz w:val="24"/>
          <w:szCs w:val="24"/>
        </w:rPr>
        <w:t>Introduction:</w:t>
      </w:r>
      <w:r w:rsidRPr="00811D4C">
        <w:rPr>
          <w:rFonts w:ascii="Times New Roman" w:hAnsi="Times New Roman" w:cs="Times New Roman"/>
          <w:sz w:val="24"/>
          <w:szCs w:val="24"/>
        </w:rPr>
        <w:t xml:space="preserve"> Coronavirus disease 2019 </w:t>
      </w:r>
      <w:r w:rsidRPr="00811D4C">
        <w:rPr>
          <w:rFonts w:ascii="Times New Roman" w:eastAsia="Calibri" w:hAnsi="Times New Roman" w:cs="Times New Roman"/>
          <w:sz w:val="24"/>
          <w:szCs w:val="24"/>
        </w:rPr>
        <w:t>(COVID-19) is an emerging respiratory infections and is known to cause illness ranging from the common cold to severe acute respiratory syndrome</w:t>
      </w:r>
      <w:r w:rsidRPr="00811D4C">
        <w:rPr>
          <w:rFonts w:ascii="Times New Roman" w:hAnsi="Times New Roman" w:cs="Times New Roman"/>
          <w:sz w:val="24"/>
          <w:szCs w:val="24"/>
        </w:rPr>
        <w:t xml:space="preserve">. At present, the disease has been posing a serious threat to the communities, and it is critical to know the communities’ level of adherence on COVID-19 prevention measures. Thus, this study aimed to identify the predictors of adherence to COVID-19 prevention measure among communities in North </w:t>
      </w:r>
      <w:proofErr w:type="spellStart"/>
      <w:r w:rsidRPr="00811D4C">
        <w:rPr>
          <w:rFonts w:ascii="Times New Roman" w:hAnsi="Times New Roman" w:cs="Times New Roman"/>
          <w:sz w:val="24"/>
          <w:szCs w:val="24"/>
        </w:rPr>
        <w:t>Shoa</w:t>
      </w:r>
      <w:proofErr w:type="spellEnd"/>
      <w:r w:rsidRPr="00811D4C">
        <w:rPr>
          <w:rFonts w:ascii="Times New Roman" w:hAnsi="Times New Roman" w:cs="Times New Roman"/>
          <w:sz w:val="24"/>
          <w:szCs w:val="24"/>
        </w:rPr>
        <w:t xml:space="preserve"> zone, Ethiopia by using a health belief model.</w:t>
      </w:r>
    </w:p>
    <w:p w:rsidR="00811D4C" w:rsidRPr="00811D4C" w:rsidRDefault="00811D4C" w:rsidP="00811D4C">
      <w:pPr>
        <w:spacing w:before="120" w:after="12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D4C">
        <w:rPr>
          <w:rFonts w:ascii="Times New Roman" w:hAnsi="Times New Roman" w:cs="Times New Roman"/>
          <w:b/>
          <w:sz w:val="24"/>
          <w:szCs w:val="24"/>
        </w:rPr>
        <w:t xml:space="preserve">Methods: </w:t>
      </w:r>
      <w:r w:rsidRPr="00811D4C">
        <w:rPr>
          <w:rFonts w:ascii="Times New Roman" w:eastAsia="Calibri" w:hAnsi="Times New Roman" w:cs="Times New Roman"/>
          <w:sz w:val="24"/>
          <w:szCs w:val="24"/>
        </w:rPr>
        <w:t xml:space="preserve">Community-based cross-sectional study design was employed. A total of 683 respondents were interviewed using a structured and pre-tested questionnaire. The data were </w:t>
      </w:r>
      <w:r w:rsidRPr="00811D4C">
        <w:rPr>
          <w:rFonts w:ascii="Times New Roman" w:eastAsia="Calibri" w:hAnsi="Times New Roman" w:cs="Times New Roman"/>
          <w:sz w:val="24"/>
          <w:szCs w:val="24"/>
        </w:rPr>
        <w:lastRenderedPageBreak/>
        <w:t>collected by using a mobile-based application called “Google form.”</w:t>
      </w:r>
      <w:r w:rsidRPr="00811D4C">
        <w:rPr>
          <w:rFonts w:ascii="Times New Roman" w:hAnsi="Times New Roman" w:cs="Times New Roman"/>
          <w:sz w:val="24"/>
          <w:szCs w:val="24"/>
        </w:rPr>
        <w:t xml:space="preserve"> Logistic regression was performed to </w:t>
      </w:r>
      <w:r w:rsidRPr="00811D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analyze</w:t>
      </w:r>
      <w:r w:rsidRPr="00811D4C">
        <w:rPr>
          <w:rFonts w:ascii="Times New Roman" w:hAnsi="Times New Roman" w:cs="Times New Roman"/>
          <w:sz w:val="24"/>
          <w:szCs w:val="24"/>
        </w:rPr>
        <w:t xml:space="preserve"> the data. Estimates were reported in adjusted odds ratios with 95% confidence intervals (CI) and a significant association was declared at p-value of less than 0.05.</w:t>
      </w:r>
    </w:p>
    <w:p w:rsidR="00811D4C" w:rsidRPr="00811D4C" w:rsidRDefault="00811D4C" w:rsidP="00811D4C">
      <w:pPr>
        <w:spacing w:before="120" w:after="120" w:line="48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811D4C">
        <w:rPr>
          <w:rFonts w:ascii="Times New Roman" w:hAnsi="Times New Roman" w:cs="Times New Roman"/>
          <w:b/>
          <w:sz w:val="24"/>
          <w:szCs w:val="24"/>
        </w:rPr>
        <w:t xml:space="preserve">Result: </w:t>
      </w:r>
      <w:r w:rsidRPr="00811D4C">
        <w:rPr>
          <w:rFonts w:ascii="Times New Roman" w:hAnsi="Times New Roman" w:cs="Times New Roman"/>
          <w:sz w:val="24"/>
          <w:szCs w:val="24"/>
        </w:rPr>
        <w:t xml:space="preserve">The overall adherence level of the community towards the recommended safety measures of COVID-19 was 44.1%. Self-efficacy (AOR = 0.23; 95% 0.14, 0.36), </w:t>
      </w:r>
      <w:r w:rsidRPr="00811D4C">
        <w:rPr>
          <w:rFonts w:ascii="Times New Roman" w:hAnsi="Times New Roman" w:cs="Times New Roman"/>
          <w:color w:val="131413"/>
          <w:sz w:val="24"/>
          <w:szCs w:val="24"/>
        </w:rPr>
        <w:t xml:space="preserve">perceived benefits </w:t>
      </w:r>
      <w:r w:rsidRPr="00811D4C">
        <w:rPr>
          <w:rFonts w:ascii="Times New Roman" w:hAnsi="Times New Roman" w:cs="Times New Roman"/>
          <w:sz w:val="24"/>
          <w:szCs w:val="24"/>
        </w:rPr>
        <w:t>(AOR = 0.35; 95% 0.23, 0.56),</w:t>
      </w:r>
      <w:r w:rsidRPr="00811D4C">
        <w:rPr>
          <w:rFonts w:ascii="Times New Roman" w:hAnsi="Times New Roman" w:cs="Times New Roman"/>
          <w:color w:val="131413"/>
          <w:sz w:val="24"/>
          <w:szCs w:val="24"/>
        </w:rPr>
        <w:t xml:space="preserve"> perceived barriers </w:t>
      </w:r>
      <w:r w:rsidRPr="00811D4C">
        <w:rPr>
          <w:rFonts w:ascii="Times New Roman" w:hAnsi="Times New Roman" w:cs="Times New Roman"/>
          <w:sz w:val="24"/>
          <w:szCs w:val="24"/>
        </w:rPr>
        <w:t>(AOR = 3.36; 95% 2.23, 5.10),</w:t>
      </w:r>
      <w:r w:rsidRPr="00811D4C"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  <w:r w:rsidRPr="00811D4C">
        <w:rPr>
          <w:rFonts w:ascii="Times New Roman" w:hAnsi="Times New Roman" w:cs="Times New Roman"/>
          <w:sz w:val="24"/>
          <w:szCs w:val="24"/>
        </w:rPr>
        <w:t>and</w:t>
      </w:r>
      <w:r w:rsidRPr="00811D4C">
        <w:rPr>
          <w:rFonts w:ascii="Times New Roman" w:hAnsi="Times New Roman" w:cs="Times New Roman"/>
          <w:color w:val="131413"/>
          <w:sz w:val="24"/>
          <w:szCs w:val="24"/>
        </w:rPr>
        <w:t xml:space="preserve"> perceived</w:t>
      </w:r>
      <w:r w:rsidRPr="00811D4C">
        <w:rPr>
          <w:rFonts w:ascii="Times New Roman" w:hAnsi="Times New Roman" w:cs="Times New Roman"/>
          <w:sz w:val="24"/>
          <w:szCs w:val="24"/>
        </w:rPr>
        <w:t xml:space="preserve"> susceptibility of COVID-19 (AOR = 1.60; 95% 1.06, 2.39) </w:t>
      </w:r>
      <w:r w:rsidRPr="00811D4C">
        <w:rPr>
          <w:rFonts w:ascii="Times New Roman" w:hAnsi="Times New Roman" w:cs="Times New Roman"/>
          <w:color w:val="131413"/>
          <w:sz w:val="24"/>
          <w:szCs w:val="24"/>
        </w:rPr>
        <w:t>were important</w:t>
      </w:r>
      <w:r w:rsidRPr="00811D4C">
        <w:rPr>
          <w:rFonts w:ascii="Times New Roman" w:hAnsi="Times New Roman" w:cs="Times New Roman"/>
          <w:sz w:val="24"/>
          <w:szCs w:val="24"/>
        </w:rPr>
        <w:t xml:space="preserve"> </w:t>
      </w:r>
      <w:r w:rsidRPr="00811D4C">
        <w:rPr>
          <w:rFonts w:ascii="Times New Roman" w:hAnsi="Times New Roman" w:cs="Times New Roman"/>
          <w:color w:val="131413"/>
          <w:sz w:val="24"/>
          <w:szCs w:val="24"/>
        </w:rPr>
        <w:t>predictors</w:t>
      </w:r>
      <w:r w:rsidRPr="00811D4C">
        <w:rPr>
          <w:rFonts w:ascii="Times New Roman" w:hAnsi="Times New Roman" w:cs="Times New Roman"/>
          <w:sz w:val="24"/>
          <w:szCs w:val="24"/>
        </w:rPr>
        <w:t xml:space="preserve"> that influenced the </w:t>
      </w:r>
      <w:r w:rsidRPr="00811D4C">
        <w:rPr>
          <w:rFonts w:ascii="Times New Roman" w:hAnsi="Times New Roman" w:cs="Times New Roman"/>
          <w:color w:val="131413"/>
          <w:sz w:val="24"/>
          <w:szCs w:val="24"/>
        </w:rPr>
        <w:t xml:space="preserve">adherence of the community to COVID-19 preventive behaviors. </w:t>
      </w:r>
    </w:p>
    <w:p w:rsidR="00811D4C" w:rsidRDefault="00811D4C" w:rsidP="00811D4C">
      <w:pPr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D4C">
        <w:rPr>
          <w:rFonts w:ascii="Times New Roman" w:hAnsi="Times New Roman" w:cs="Times New Roman"/>
          <w:b/>
          <w:sz w:val="24"/>
          <w:szCs w:val="24"/>
        </w:rPr>
        <w:t xml:space="preserve">Conclusions: </w:t>
      </w:r>
      <w:r w:rsidRPr="00811D4C">
        <w:rPr>
          <w:rFonts w:ascii="Times New Roman" w:hAnsi="Times New Roman" w:cs="Times New Roman"/>
          <w:sz w:val="24"/>
          <w:szCs w:val="24"/>
        </w:rPr>
        <w:t>In this study</w:t>
      </w:r>
      <w:r w:rsidRPr="00811D4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11D4C">
        <w:rPr>
          <w:rFonts w:ascii="Times New Roman" w:hAnsi="Times New Roman" w:cs="Times New Roman"/>
          <w:sz w:val="24"/>
          <w:szCs w:val="24"/>
        </w:rPr>
        <w:t>the overall adherence level of the community towards the recommended safety measures of COVID-19 was relatively low. It is vital to consider the communities’ self-efficacy, perceived benefits, perceived barriers and perceived susceptibility of COVID-19 in order to improve the adherence of the community towards the recommended safety measures of COVID-19.</w:t>
      </w:r>
    </w:p>
    <w:p w:rsidR="0084394A" w:rsidRDefault="0084394A" w:rsidP="00811D4C">
      <w:pPr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F7A7B13" wp14:editId="18D07DFE">
            <wp:extent cx="2247900" cy="2095500"/>
            <wp:effectExtent l="0" t="0" r="0" b="0"/>
            <wp:docPr id="1" name="Picture 1" descr="C:\Users\user\Desktop\study permit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study permit\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39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D4C"/>
    <w:rsid w:val="00580102"/>
    <w:rsid w:val="00811D4C"/>
    <w:rsid w:val="0084394A"/>
    <w:rsid w:val="00CA58DB"/>
    <w:rsid w:val="00DB0E86"/>
    <w:rsid w:val="00FA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D4C"/>
    <w:pPr>
      <w:spacing w:after="160" w:line="259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1D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D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94A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D4C"/>
    <w:pPr>
      <w:spacing w:after="160" w:line="259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1D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D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94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Analytical Techniques</cp:lastModifiedBy>
  <cp:revision>2</cp:revision>
  <cp:lastPrinted>2022-03-16T01:41:00Z</cp:lastPrinted>
  <dcterms:created xsi:type="dcterms:W3CDTF">2023-04-29T04:43:00Z</dcterms:created>
  <dcterms:modified xsi:type="dcterms:W3CDTF">2023-04-29T04:43:00Z</dcterms:modified>
</cp:coreProperties>
</file>