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945" w:rsidRPr="00DD6E64" w:rsidRDefault="007C6945" w:rsidP="007C6945">
      <w:pPr>
        <w:jc w:val="center"/>
        <w:rPr>
          <w:rFonts w:ascii="Times New Roman" w:hAnsi="Times New Roman" w:cs="Times New Roman"/>
          <w:b/>
          <w:bCs/>
          <w:color w:val="000000"/>
          <w:sz w:val="36"/>
          <w:szCs w:val="36"/>
          <w:shd w:val="clear" w:color="auto" w:fill="FFFFFF"/>
        </w:rPr>
      </w:pPr>
      <w:r w:rsidRPr="00DD6E64">
        <w:rPr>
          <w:rFonts w:ascii="Times New Roman" w:hAnsi="Times New Roman" w:cs="Times New Roman"/>
          <w:b/>
          <w:bCs/>
          <w:color w:val="000000"/>
          <w:sz w:val="36"/>
          <w:szCs w:val="36"/>
          <w:shd w:val="clear" w:color="auto" w:fill="FFFFFF"/>
        </w:rPr>
        <w:t xml:space="preserve">Integrated </w:t>
      </w:r>
      <w:r w:rsidR="00B61C5E" w:rsidRPr="00DD6E64">
        <w:rPr>
          <w:rFonts w:ascii="Times New Roman" w:hAnsi="Times New Roman" w:cs="Times New Roman"/>
          <w:b/>
          <w:bCs/>
          <w:color w:val="000000"/>
          <w:sz w:val="36"/>
          <w:szCs w:val="36"/>
          <w:shd w:val="clear" w:color="auto" w:fill="FFFFFF"/>
        </w:rPr>
        <w:t xml:space="preserve">farming systems for livelihood security and </w:t>
      </w:r>
      <w:bookmarkStart w:id="0" w:name="_GoBack"/>
      <w:bookmarkEnd w:id="0"/>
      <w:r w:rsidR="00B61C5E" w:rsidRPr="00DD6E64">
        <w:rPr>
          <w:rFonts w:ascii="Times New Roman" w:hAnsi="Times New Roman" w:cs="Times New Roman"/>
          <w:b/>
          <w:bCs/>
          <w:color w:val="000000"/>
          <w:sz w:val="36"/>
          <w:szCs w:val="36"/>
          <w:shd w:val="clear" w:color="auto" w:fill="FFFFFF"/>
        </w:rPr>
        <w:t>rural bio-entrepreneurship in I</w:t>
      </w:r>
      <w:r w:rsidR="00DE27DE" w:rsidRPr="00DD6E64">
        <w:rPr>
          <w:rFonts w:ascii="Times New Roman" w:hAnsi="Times New Roman" w:cs="Times New Roman"/>
          <w:b/>
          <w:bCs/>
          <w:color w:val="000000"/>
          <w:sz w:val="36"/>
          <w:szCs w:val="36"/>
          <w:shd w:val="clear" w:color="auto" w:fill="FFFFFF"/>
        </w:rPr>
        <w:t>ndia: A</w:t>
      </w:r>
      <w:r w:rsidR="00B61C5E" w:rsidRPr="00DD6E64">
        <w:rPr>
          <w:rFonts w:ascii="Times New Roman" w:hAnsi="Times New Roman" w:cs="Times New Roman"/>
          <w:b/>
          <w:bCs/>
          <w:color w:val="000000"/>
          <w:sz w:val="36"/>
          <w:szCs w:val="36"/>
          <w:shd w:val="clear" w:color="auto" w:fill="FFFFFF"/>
        </w:rPr>
        <w:t xml:space="preserve"> road map</w:t>
      </w:r>
    </w:p>
    <w:p w:rsidR="007C6945" w:rsidRPr="00A923B8" w:rsidRDefault="007C6945" w:rsidP="007C6945">
      <w:pPr>
        <w:spacing w:after="0" w:line="360" w:lineRule="auto"/>
        <w:jc w:val="center"/>
        <w:rPr>
          <w:rFonts w:ascii="Times New Roman" w:hAnsi="Times New Roman"/>
          <w:b/>
          <w:sz w:val="24"/>
          <w:szCs w:val="24"/>
        </w:rPr>
      </w:pPr>
    </w:p>
    <w:p w:rsidR="007C6945" w:rsidRPr="004B10FD" w:rsidRDefault="007C6945" w:rsidP="005B5390">
      <w:pPr>
        <w:spacing w:line="360" w:lineRule="auto"/>
        <w:rPr>
          <w:rFonts w:ascii="Times New Roman" w:hAnsi="Times New Roman"/>
          <w:b/>
          <w:sz w:val="24"/>
          <w:szCs w:val="24"/>
        </w:rPr>
      </w:pPr>
      <w:r w:rsidRPr="004B10FD">
        <w:rPr>
          <w:rFonts w:ascii="Times New Roman" w:hAnsi="Times New Roman"/>
          <w:b/>
          <w:sz w:val="24"/>
          <w:szCs w:val="24"/>
        </w:rPr>
        <w:t>U K B</w:t>
      </w:r>
      <w:r w:rsidR="00715026" w:rsidRPr="004B10FD">
        <w:rPr>
          <w:rFonts w:ascii="Times New Roman" w:hAnsi="Times New Roman"/>
          <w:b/>
          <w:sz w:val="24"/>
          <w:szCs w:val="24"/>
        </w:rPr>
        <w:t>ehera</w:t>
      </w:r>
      <w:r>
        <w:rPr>
          <w:rFonts w:ascii="Times New Roman" w:hAnsi="Times New Roman"/>
          <w:b/>
          <w:sz w:val="24"/>
          <w:szCs w:val="24"/>
        </w:rPr>
        <w:t xml:space="preserve">, G. </w:t>
      </w:r>
      <w:proofErr w:type="spellStart"/>
      <w:r>
        <w:rPr>
          <w:rFonts w:ascii="Times New Roman" w:hAnsi="Times New Roman"/>
          <w:b/>
          <w:sz w:val="24"/>
          <w:szCs w:val="24"/>
        </w:rPr>
        <w:t>B</w:t>
      </w:r>
      <w:r w:rsidR="00715026">
        <w:rPr>
          <w:rFonts w:ascii="Times New Roman" w:hAnsi="Times New Roman"/>
          <w:b/>
          <w:sz w:val="24"/>
          <w:szCs w:val="24"/>
        </w:rPr>
        <w:t>huvana</w:t>
      </w:r>
      <w:proofErr w:type="spellEnd"/>
      <w:r>
        <w:rPr>
          <w:rFonts w:ascii="Times New Roman" w:hAnsi="Times New Roman"/>
          <w:b/>
          <w:sz w:val="24"/>
          <w:szCs w:val="24"/>
        </w:rPr>
        <w:t xml:space="preserve"> </w:t>
      </w:r>
      <w:proofErr w:type="spellStart"/>
      <w:r>
        <w:rPr>
          <w:rFonts w:ascii="Times New Roman" w:hAnsi="Times New Roman"/>
          <w:b/>
          <w:sz w:val="24"/>
          <w:szCs w:val="24"/>
        </w:rPr>
        <w:t>P</w:t>
      </w:r>
      <w:r w:rsidR="00715026">
        <w:rPr>
          <w:rFonts w:ascii="Times New Roman" w:hAnsi="Times New Roman"/>
          <w:b/>
          <w:sz w:val="24"/>
          <w:szCs w:val="24"/>
        </w:rPr>
        <w:t>riya</w:t>
      </w:r>
      <w:proofErr w:type="spellEnd"/>
      <w:r>
        <w:rPr>
          <w:rFonts w:ascii="Times New Roman" w:hAnsi="Times New Roman"/>
          <w:b/>
          <w:sz w:val="24"/>
          <w:szCs w:val="24"/>
        </w:rPr>
        <w:t xml:space="preserve">, </w:t>
      </w:r>
      <w:proofErr w:type="spellStart"/>
      <w:r>
        <w:rPr>
          <w:rFonts w:ascii="Times New Roman" w:hAnsi="Times New Roman"/>
          <w:b/>
          <w:sz w:val="24"/>
          <w:szCs w:val="24"/>
        </w:rPr>
        <w:t>B</w:t>
      </w:r>
      <w:r w:rsidR="00715026">
        <w:rPr>
          <w:rFonts w:ascii="Times New Roman" w:hAnsi="Times New Roman"/>
          <w:b/>
          <w:sz w:val="24"/>
          <w:szCs w:val="24"/>
        </w:rPr>
        <w:t>ussa</w:t>
      </w:r>
      <w:proofErr w:type="spellEnd"/>
      <w:r>
        <w:rPr>
          <w:rFonts w:ascii="Times New Roman" w:hAnsi="Times New Roman"/>
          <w:b/>
          <w:sz w:val="24"/>
          <w:szCs w:val="24"/>
        </w:rPr>
        <w:t xml:space="preserve"> </w:t>
      </w:r>
      <w:proofErr w:type="spellStart"/>
      <w:proofErr w:type="gramStart"/>
      <w:r>
        <w:rPr>
          <w:rFonts w:ascii="Times New Roman" w:hAnsi="Times New Roman"/>
          <w:b/>
          <w:sz w:val="24"/>
          <w:szCs w:val="24"/>
        </w:rPr>
        <w:t>B</w:t>
      </w:r>
      <w:r w:rsidR="00715026">
        <w:rPr>
          <w:rFonts w:ascii="Times New Roman" w:hAnsi="Times New Roman"/>
          <w:b/>
          <w:sz w:val="24"/>
          <w:szCs w:val="24"/>
        </w:rPr>
        <w:t>hargavi</w:t>
      </w:r>
      <w:proofErr w:type="spellEnd"/>
      <w:r>
        <w:rPr>
          <w:rFonts w:ascii="Times New Roman" w:hAnsi="Times New Roman"/>
          <w:b/>
          <w:sz w:val="24"/>
          <w:szCs w:val="24"/>
        </w:rPr>
        <w:t xml:space="preserve">  </w:t>
      </w:r>
      <w:r w:rsidR="00715026">
        <w:rPr>
          <w:rFonts w:ascii="Times New Roman" w:hAnsi="Times New Roman"/>
          <w:b/>
          <w:sz w:val="24"/>
          <w:szCs w:val="24"/>
        </w:rPr>
        <w:t>and</w:t>
      </w:r>
      <w:proofErr w:type="gramEnd"/>
      <w:r>
        <w:rPr>
          <w:rFonts w:ascii="Times New Roman" w:hAnsi="Times New Roman"/>
          <w:b/>
          <w:sz w:val="24"/>
          <w:szCs w:val="24"/>
        </w:rPr>
        <w:t xml:space="preserve"> </w:t>
      </w:r>
      <w:proofErr w:type="spellStart"/>
      <w:r>
        <w:rPr>
          <w:rFonts w:ascii="Times New Roman" w:hAnsi="Times New Roman"/>
          <w:b/>
          <w:sz w:val="24"/>
          <w:szCs w:val="24"/>
        </w:rPr>
        <w:t>P</w:t>
      </w:r>
      <w:r w:rsidR="00715026">
        <w:rPr>
          <w:rFonts w:ascii="Times New Roman" w:hAnsi="Times New Roman"/>
          <w:b/>
          <w:sz w:val="24"/>
          <w:szCs w:val="24"/>
        </w:rPr>
        <w:t>ratishruti</w:t>
      </w:r>
      <w:proofErr w:type="spellEnd"/>
      <w:r>
        <w:rPr>
          <w:rFonts w:ascii="Times New Roman" w:hAnsi="Times New Roman"/>
          <w:b/>
          <w:sz w:val="24"/>
          <w:szCs w:val="24"/>
        </w:rPr>
        <w:t xml:space="preserve"> </w:t>
      </w:r>
      <w:proofErr w:type="spellStart"/>
      <w:r>
        <w:rPr>
          <w:rFonts w:ascii="Times New Roman" w:hAnsi="Times New Roman"/>
          <w:b/>
          <w:sz w:val="24"/>
          <w:szCs w:val="24"/>
        </w:rPr>
        <w:t>B</w:t>
      </w:r>
      <w:r w:rsidR="00715026">
        <w:rPr>
          <w:rFonts w:ascii="Times New Roman" w:hAnsi="Times New Roman"/>
          <w:b/>
          <w:sz w:val="24"/>
          <w:szCs w:val="24"/>
        </w:rPr>
        <w:t>ehera</w:t>
      </w:r>
      <w:proofErr w:type="spellEnd"/>
    </w:p>
    <w:p w:rsidR="007C6945" w:rsidRDefault="007C6945" w:rsidP="00DE27DE">
      <w:pPr>
        <w:spacing w:after="0" w:line="240" w:lineRule="auto"/>
        <w:rPr>
          <w:rFonts w:ascii="Times New Roman" w:hAnsi="Times New Roman"/>
          <w:i/>
          <w:sz w:val="24"/>
          <w:szCs w:val="24"/>
        </w:rPr>
      </w:pPr>
    </w:p>
    <w:p w:rsidR="007C6945" w:rsidRDefault="007C6945" w:rsidP="00DE27DE">
      <w:pPr>
        <w:spacing w:after="0" w:line="240" w:lineRule="auto"/>
        <w:rPr>
          <w:rFonts w:ascii="Times New Roman" w:hAnsi="Times New Roman"/>
          <w:i/>
          <w:sz w:val="24"/>
          <w:szCs w:val="24"/>
        </w:rPr>
      </w:pPr>
      <w:r>
        <w:rPr>
          <w:rFonts w:ascii="Times New Roman" w:hAnsi="Times New Roman"/>
          <w:i/>
          <w:sz w:val="24"/>
          <w:szCs w:val="24"/>
        </w:rPr>
        <w:t xml:space="preserve"> </w:t>
      </w:r>
      <w:r w:rsidRPr="00A923B8">
        <w:rPr>
          <w:rFonts w:ascii="Times New Roman" w:hAnsi="Times New Roman"/>
          <w:i/>
          <w:sz w:val="24"/>
          <w:szCs w:val="24"/>
        </w:rPr>
        <w:t>College of Agriculture, Central Agricultural University</w:t>
      </w:r>
      <w:r>
        <w:rPr>
          <w:rFonts w:ascii="Times New Roman" w:hAnsi="Times New Roman"/>
          <w:i/>
          <w:sz w:val="24"/>
          <w:szCs w:val="24"/>
        </w:rPr>
        <w:t xml:space="preserve"> (I)</w:t>
      </w:r>
      <w:r w:rsidRPr="00A923B8">
        <w:rPr>
          <w:rFonts w:ascii="Times New Roman" w:hAnsi="Times New Roman"/>
          <w:i/>
          <w:sz w:val="24"/>
          <w:szCs w:val="24"/>
        </w:rPr>
        <w:t xml:space="preserve">, Kyrdemkulai, </w:t>
      </w:r>
    </w:p>
    <w:p w:rsidR="007C6945" w:rsidRDefault="007C6945" w:rsidP="00DE27DE">
      <w:pPr>
        <w:spacing w:after="0" w:line="240" w:lineRule="auto"/>
        <w:rPr>
          <w:rFonts w:ascii="Times New Roman" w:hAnsi="Times New Roman"/>
          <w:i/>
          <w:sz w:val="24"/>
          <w:szCs w:val="24"/>
        </w:rPr>
      </w:pPr>
      <w:r w:rsidRPr="00A923B8">
        <w:rPr>
          <w:rFonts w:ascii="Times New Roman" w:hAnsi="Times New Roman"/>
          <w:i/>
          <w:sz w:val="24"/>
          <w:szCs w:val="24"/>
        </w:rPr>
        <w:t>Meghalaya-793 105</w:t>
      </w:r>
    </w:p>
    <w:p w:rsidR="00591FE3" w:rsidRDefault="00591FE3" w:rsidP="007545B6">
      <w:pPr>
        <w:autoSpaceDE w:val="0"/>
        <w:autoSpaceDN w:val="0"/>
        <w:adjustRightInd w:val="0"/>
        <w:spacing w:after="0" w:line="360" w:lineRule="auto"/>
        <w:jc w:val="both"/>
        <w:rPr>
          <w:color w:val="BF5A14"/>
        </w:rPr>
      </w:pPr>
    </w:p>
    <w:p w:rsidR="00743648" w:rsidRPr="00F91679" w:rsidRDefault="0021535A" w:rsidP="007545B6">
      <w:pPr>
        <w:autoSpaceDE w:val="0"/>
        <w:autoSpaceDN w:val="0"/>
        <w:adjustRightInd w:val="0"/>
        <w:spacing w:after="0" w:line="360" w:lineRule="auto"/>
        <w:jc w:val="both"/>
        <w:rPr>
          <w:rFonts w:ascii="Times New Roman" w:hAnsi="Times New Roman"/>
          <w:color w:val="000000" w:themeColor="text1"/>
          <w:sz w:val="24"/>
          <w:szCs w:val="24"/>
        </w:rPr>
      </w:pPr>
      <w:r w:rsidRPr="00F91679">
        <w:rPr>
          <w:color w:val="000000" w:themeColor="text1"/>
        </w:rPr>
        <w:t>Abstract</w:t>
      </w:r>
    </w:p>
    <w:p w:rsidR="005B5390" w:rsidRPr="00F91679" w:rsidRDefault="005B5390" w:rsidP="007545B6">
      <w:pPr>
        <w:autoSpaceDE w:val="0"/>
        <w:autoSpaceDN w:val="0"/>
        <w:adjustRightInd w:val="0"/>
        <w:spacing w:after="0" w:line="360" w:lineRule="auto"/>
        <w:jc w:val="both"/>
        <w:rPr>
          <w:rFonts w:ascii="Times New Roman" w:hAnsi="Times New Roman"/>
          <w:color w:val="000000" w:themeColor="text1"/>
          <w:sz w:val="24"/>
          <w:szCs w:val="24"/>
        </w:rPr>
        <w:sectPr w:rsidR="005B5390" w:rsidRPr="00F91679">
          <w:pgSz w:w="11906" w:h="16838"/>
          <w:pgMar w:top="1440" w:right="1440" w:bottom="1440" w:left="1440" w:header="708" w:footer="708" w:gutter="0"/>
          <w:cols w:space="708"/>
          <w:docGrid w:linePitch="360"/>
        </w:sectPr>
      </w:pPr>
    </w:p>
    <w:p w:rsidR="007545B6" w:rsidRPr="00F91679" w:rsidRDefault="007545B6" w:rsidP="007545B6">
      <w:pPr>
        <w:autoSpaceDE w:val="0"/>
        <w:autoSpaceDN w:val="0"/>
        <w:adjustRightInd w:val="0"/>
        <w:spacing w:after="0" w:line="360" w:lineRule="auto"/>
        <w:jc w:val="both"/>
        <w:rPr>
          <w:rFonts w:ascii="Times New Roman" w:hAnsi="Times New Roman"/>
          <w:color w:val="000000" w:themeColor="text1"/>
          <w:sz w:val="18"/>
          <w:szCs w:val="18"/>
        </w:rPr>
      </w:pPr>
      <w:r w:rsidRPr="00F91679">
        <w:rPr>
          <w:rFonts w:ascii="Times New Roman" w:hAnsi="Times New Roman"/>
          <w:color w:val="000000" w:themeColor="text1"/>
          <w:sz w:val="18"/>
          <w:szCs w:val="18"/>
        </w:rPr>
        <w:lastRenderedPageBreak/>
        <w:t>To meet multiple demands, e.g. supporting livelihood, conserving biodiversity, off-setting emissions, adapting to climate change integrated agriculture is very promising.  An integrated farming system</w:t>
      </w:r>
      <w:r w:rsidR="00784565" w:rsidRPr="00F91679">
        <w:rPr>
          <w:rFonts w:ascii="Times New Roman" w:hAnsi="Times New Roman"/>
          <w:color w:val="000000" w:themeColor="text1"/>
          <w:sz w:val="18"/>
          <w:szCs w:val="18"/>
        </w:rPr>
        <w:t xml:space="preserve"> (IFS)</w:t>
      </w:r>
      <w:r w:rsidRPr="00F91679">
        <w:rPr>
          <w:rFonts w:ascii="Times New Roman" w:hAnsi="Times New Roman"/>
          <w:color w:val="000000" w:themeColor="text1"/>
          <w:sz w:val="18"/>
          <w:szCs w:val="18"/>
        </w:rPr>
        <w:t xml:space="preserve"> represents multiple crops (cereals, legumes, tree crops, vegetables, etc.) and multiple enterprises (livestock production, fish farming, bee keeping, etc.) on a single farm. </w:t>
      </w:r>
      <w:r w:rsidR="00784565" w:rsidRPr="00F91679">
        <w:rPr>
          <w:rFonts w:ascii="Times New Roman" w:hAnsi="Times New Roman"/>
          <w:color w:val="000000" w:themeColor="text1"/>
          <w:sz w:val="18"/>
          <w:szCs w:val="18"/>
        </w:rPr>
        <w:t>Promotion of IFS</w:t>
      </w:r>
      <w:r w:rsidR="000A766A" w:rsidRPr="00F91679">
        <w:rPr>
          <w:rFonts w:ascii="Times New Roman" w:hAnsi="Times New Roman"/>
          <w:color w:val="000000" w:themeColor="text1"/>
          <w:sz w:val="18"/>
          <w:szCs w:val="18"/>
        </w:rPr>
        <w:t xml:space="preserve"> </w:t>
      </w:r>
      <w:proofErr w:type="gramStart"/>
      <w:r w:rsidRPr="00F91679">
        <w:rPr>
          <w:rFonts w:ascii="Times New Roman" w:hAnsi="Times New Roman"/>
          <w:color w:val="000000" w:themeColor="text1"/>
          <w:sz w:val="18"/>
          <w:szCs w:val="18"/>
        </w:rPr>
        <w:t xml:space="preserve">is </w:t>
      </w:r>
      <w:r w:rsidR="00EF183F" w:rsidRPr="00F91679">
        <w:rPr>
          <w:rFonts w:ascii="Times New Roman" w:hAnsi="Times New Roman"/>
          <w:color w:val="000000" w:themeColor="text1"/>
          <w:sz w:val="18"/>
          <w:szCs w:val="18"/>
        </w:rPr>
        <w:t xml:space="preserve"> considered</w:t>
      </w:r>
      <w:proofErr w:type="gramEnd"/>
      <w:r w:rsidR="00EF183F" w:rsidRPr="00F91679">
        <w:rPr>
          <w:rFonts w:ascii="Times New Roman" w:hAnsi="Times New Roman"/>
          <w:color w:val="000000" w:themeColor="text1"/>
          <w:sz w:val="18"/>
          <w:szCs w:val="18"/>
        </w:rPr>
        <w:t xml:space="preserve"> as a master plan </w:t>
      </w:r>
      <w:r w:rsidRPr="00F91679">
        <w:rPr>
          <w:rFonts w:ascii="Times New Roman" w:hAnsi="Times New Roman"/>
          <w:color w:val="000000" w:themeColor="text1"/>
          <w:sz w:val="18"/>
          <w:szCs w:val="18"/>
        </w:rPr>
        <w:t xml:space="preserve"> for  sustainable</w:t>
      </w:r>
      <w:r w:rsidR="00EF183F" w:rsidRPr="00F91679">
        <w:rPr>
          <w:rFonts w:ascii="Times New Roman" w:hAnsi="Times New Roman"/>
          <w:color w:val="000000" w:themeColor="text1"/>
          <w:sz w:val="18"/>
          <w:szCs w:val="18"/>
        </w:rPr>
        <w:t xml:space="preserve"> development of small and marginal farmers who constitute more than 85% of farming communities</w:t>
      </w:r>
      <w:r w:rsidRPr="00F91679">
        <w:rPr>
          <w:rFonts w:ascii="Times New Roman" w:hAnsi="Times New Roman"/>
          <w:color w:val="000000" w:themeColor="text1"/>
          <w:sz w:val="18"/>
          <w:szCs w:val="18"/>
        </w:rPr>
        <w:t xml:space="preserve">. Organic farming can be implemented in a best possible way through integrated farming systems. It provides scope for exploring synergistic interactions of the components </w:t>
      </w:r>
      <w:proofErr w:type="gramStart"/>
      <w:r w:rsidRPr="00F91679">
        <w:rPr>
          <w:rFonts w:ascii="Times New Roman" w:hAnsi="Times New Roman"/>
          <w:color w:val="000000" w:themeColor="text1"/>
          <w:sz w:val="18"/>
          <w:szCs w:val="18"/>
        </w:rPr>
        <w:t>of  systems</w:t>
      </w:r>
      <w:proofErr w:type="gramEnd"/>
      <w:r w:rsidRPr="00F91679">
        <w:rPr>
          <w:rFonts w:ascii="Times New Roman" w:hAnsi="Times New Roman"/>
          <w:color w:val="000000" w:themeColor="text1"/>
          <w:sz w:val="18"/>
          <w:szCs w:val="18"/>
        </w:rPr>
        <w:t>, and to enhance resource-use efficiency and recycling of farm by-products.  Rural Bio-entrepreneurship plays a key role for any nation due to its poten</w:t>
      </w:r>
      <w:r w:rsidR="00584CCF" w:rsidRPr="00F91679">
        <w:rPr>
          <w:rFonts w:ascii="Times New Roman" w:hAnsi="Times New Roman"/>
          <w:color w:val="000000" w:themeColor="text1"/>
          <w:sz w:val="18"/>
          <w:szCs w:val="18"/>
        </w:rPr>
        <w:t xml:space="preserve">tial for </w:t>
      </w:r>
      <w:r w:rsidR="000A766A" w:rsidRPr="00F91679">
        <w:rPr>
          <w:rFonts w:ascii="Times New Roman" w:hAnsi="Times New Roman"/>
          <w:color w:val="000000" w:themeColor="text1"/>
          <w:sz w:val="18"/>
          <w:szCs w:val="18"/>
        </w:rPr>
        <w:t>enhancing employment</w:t>
      </w:r>
      <w:r w:rsidR="00584CCF" w:rsidRPr="00F91679">
        <w:rPr>
          <w:rFonts w:ascii="Times New Roman" w:hAnsi="Times New Roman"/>
          <w:color w:val="000000" w:themeColor="text1"/>
          <w:sz w:val="18"/>
          <w:szCs w:val="18"/>
        </w:rPr>
        <w:t xml:space="preserve"> </w:t>
      </w:r>
      <w:r w:rsidR="000A766A" w:rsidRPr="00F91679">
        <w:rPr>
          <w:rFonts w:ascii="Times New Roman" w:hAnsi="Times New Roman"/>
          <w:color w:val="000000" w:themeColor="text1"/>
          <w:sz w:val="18"/>
          <w:szCs w:val="18"/>
        </w:rPr>
        <w:t>and farmers’</w:t>
      </w:r>
      <w:r w:rsidRPr="00F91679">
        <w:rPr>
          <w:rFonts w:ascii="Times New Roman" w:hAnsi="Times New Roman"/>
          <w:color w:val="000000" w:themeColor="text1"/>
          <w:sz w:val="18"/>
          <w:szCs w:val="18"/>
        </w:rPr>
        <w:t xml:space="preserve"> income. Bio-entrepreneurship plays an important role for inclusive growth by large </w:t>
      </w:r>
      <w:r w:rsidR="002E6B1F" w:rsidRPr="00F91679">
        <w:rPr>
          <w:rFonts w:ascii="Times New Roman" w:hAnsi="Times New Roman"/>
          <w:color w:val="000000" w:themeColor="text1"/>
          <w:sz w:val="18"/>
          <w:szCs w:val="18"/>
        </w:rPr>
        <w:t>scale involvement</w:t>
      </w:r>
      <w:r w:rsidRPr="00F91679">
        <w:rPr>
          <w:rFonts w:ascii="Times New Roman" w:hAnsi="Times New Roman"/>
          <w:color w:val="000000" w:themeColor="text1"/>
          <w:sz w:val="18"/>
          <w:szCs w:val="18"/>
        </w:rPr>
        <w:t xml:space="preserve"> </w:t>
      </w:r>
      <w:proofErr w:type="gramStart"/>
      <w:r w:rsidRPr="00F91679">
        <w:rPr>
          <w:rFonts w:ascii="Times New Roman" w:hAnsi="Times New Roman"/>
          <w:color w:val="000000" w:themeColor="text1"/>
          <w:sz w:val="18"/>
          <w:szCs w:val="18"/>
        </w:rPr>
        <w:t>of  fa</w:t>
      </w:r>
      <w:r w:rsidR="00584CCF" w:rsidRPr="00F91679">
        <w:rPr>
          <w:rFonts w:ascii="Times New Roman" w:hAnsi="Times New Roman"/>
          <w:color w:val="000000" w:themeColor="text1"/>
          <w:sz w:val="18"/>
          <w:szCs w:val="18"/>
        </w:rPr>
        <w:t>r</w:t>
      </w:r>
      <w:r w:rsidRPr="00F91679">
        <w:rPr>
          <w:rFonts w:ascii="Times New Roman" w:hAnsi="Times New Roman"/>
          <w:color w:val="000000" w:themeColor="text1"/>
          <w:sz w:val="18"/>
          <w:szCs w:val="18"/>
        </w:rPr>
        <w:t>ming</w:t>
      </w:r>
      <w:proofErr w:type="gramEnd"/>
      <w:r w:rsidRPr="00F91679">
        <w:rPr>
          <w:rFonts w:ascii="Times New Roman" w:hAnsi="Times New Roman"/>
          <w:color w:val="000000" w:themeColor="text1"/>
          <w:sz w:val="18"/>
          <w:szCs w:val="18"/>
        </w:rPr>
        <w:t xml:space="preserve"> communities. Rural bio-entrepreneurship is developing entrepreneurship by taking agricultural activities/enterprises/rural bio-resources as a business venture. It may deal with entire value chain like production, processing or distribution. Many farmers and rural youth have adopted </w:t>
      </w:r>
      <w:r w:rsidR="00AB4F0C" w:rsidRPr="00F91679">
        <w:rPr>
          <w:rFonts w:ascii="Times New Roman" w:hAnsi="Times New Roman"/>
          <w:color w:val="000000" w:themeColor="text1"/>
          <w:sz w:val="18"/>
          <w:szCs w:val="18"/>
        </w:rPr>
        <w:t>IFS</w:t>
      </w:r>
      <w:r w:rsidRPr="00F91679">
        <w:rPr>
          <w:rFonts w:ascii="Times New Roman" w:hAnsi="Times New Roman"/>
          <w:color w:val="000000" w:themeColor="text1"/>
          <w:sz w:val="18"/>
          <w:szCs w:val="18"/>
        </w:rPr>
        <w:t xml:space="preserve"> as business venture and it has proved to be very sustainable and accepted agro-business model. Govt. of India has launched an important programme “Skill India”</w:t>
      </w:r>
      <w:r w:rsidR="002E6B1F" w:rsidRPr="00F91679">
        <w:rPr>
          <w:rFonts w:ascii="Times New Roman" w:hAnsi="Times New Roman"/>
          <w:color w:val="000000" w:themeColor="text1"/>
          <w:sz w:val="18"/>
          <w:szCs w:val="18"/>
        </w:rPr>
        <w:t xml:space="preserve"> for large-scale bio-entrepreneurship</w:t>
      </w:r>
      <w:r w:rsidR="000F43CB" w:rsidRPr="00F91679">
        <w:rPr>
          <w:rFonts w:ascii="Times New Roman" w:hAnsi="Times New Roman"/>
          <w:color w:val="000000" w:themeColor="text1"/>
          <w:sz w:val="18"/>
          <w:szCs w:val="18"/>
        </w:rPr>
        <w:t xml:space="preserve"> development</w:t>
      </w:r>
      <w:r w:rsidR="00AB4F0C" w:rsidRPr="00F91679">
        <w:rPr>
          <w:rFonts w:ascii="Times New Roman" w:hAnsi="Times New Roman"/>
          <w:color w:val="000000" w:themeColor="text1"/>
          <w:sz w:val="18"/>
          <w:szCs w:val="18"/>
        </w:rPr>
        <w:t>. P</w:t>
      </w:r>
      <w:r w:rsidR="00584CCF" w:rsidRPr="00F91679">
        <w:rPr>
          <w:rFonts w:ascii="Times New Roman" w:hAnsi="Times New Roman"/>
          <w:color w:val="000000" w:themeColor="text1"/>
          <w:sz w:val="18"/>
          <w:szCs w:val="18"/>
        </w:rPr>
        <w:t xml:space="preserve">romotion </w:t>
      </w:r>
      <w:r w:rsidR="000A766A" w:rsidRPr="00F91679">
        <w:rPr>
          <w:rFonts w:ascii="Times New Roman" w:hAnsi="Times New Roman"/>
          <w:color w:val="000000" w:themeColor="text1"/>
          <w:sz w:val="18"/>
          <w:szCs w:val="18"/>
        </w:rPr>
        <w:t>of rural</w:t>
      </w:r>
      <w:r w:rsidRPr="00F91679">
        <w:rPr>
          <w:rFonts w:ascii="Times New Roman" w:hAnsi="Times New Roman"/>
          <w:color w:val="000000" w:themeColor="text1"/>
          <w:sz w:val="18"/>
          <w:szCs w:val="18"/>
        </w:rPr>
        <w:t xml:space="preserve"> bio-</w:t>
      </w:r>
      <w:proofErr w:type="gramStart"/>
      <w:r w:rsidRPr="00F91679">
        <w:rPr>
          <w:rFonts w:ascii="Times New Roman" w:hAnsi="Times New Roman"/>
          <w:color w:val="000000" w:themeColor="text1"/>
          <w:sz w:val="18"/>
          <w:szCs w:val="18"/>
        </w:rPr>
        <w:t>entrepreneurship</w:t>
      </w:r>
      <w:r w:rsidR="00584CCF" w:rsidRPr="00F91679">
        <w:rPr>
          <w:rFonts w:ascii="Times New Roman" w:hAnsi="Times New Roman"/>
          <w:color w:val="000000" w:themeColor="text1"/>
          <w:sz w:val="18"/>
          <w:szCs w:val="18"/>
        </w:rPr>
        <w:t xml:space="preserve"> </w:t>
      </w:r>
      <w:r w:rsidRPr="00F91679">
        <w:rPr>
          <w:rFonts w:ascii="Times New Roman" w:hAnsi="Times New Roman"/>
          <w:color w:val="000000" w:themeColor="text1"/>
          <w:sz w:val="18"/>
          <w:szCs w:val="18"/>
        </w:rPr>
        <w:t xml:space="preserve"> should</w:t>
      </w:r>
      <w:proofErr w:type="gramEnd"/>
      <w:r w:rsidRPr="00F91679">
        <w:rPr>
          <w:rFonts w:ascii="Times New Roman" w:hAnsi="Times New Roman"/>
          <w:color w:val="000000" w:themeColor="text1"/>
          <w:sz w:val="18"/>
          <w:szCs w:val="18"/>
        </w:rPr>
        <w:t xml:space="preserve"> be centred a</w:t>
      </w:r>
      <w:r w:rsidR="00584CCF" w:rsidRPr="00F91679">
        <w:rPr>
          <w:rFonts w:ascii="Times New Roman" w:hAnsi="Times New Roman"/>
          <w:color w:val="000000" w:themeColor="text1"/>
          <w:sz w:val="18"/>
          <w:szCs w:val="18"/>
        </w:rPr>
        <w:t>round IFS</w:t>
      </w:r>
      <w:r w:rsidRPr="00F91679">
        <w:rPr>
          <w:rFonts w:ascii="Times New Roman" w:hAnsi="Times New Roman"/>
          <w:color w:val="000000" w:themeColor="text1"/>
          <w:sz w:val="18"/>
          <w:szCs w:val="18"/>
        </w:rPr>
        <w:t>, which is considered as master plan for development of small an</w:t>
      </w:r>
      <w:r w:rsidR="00584CCF" w:rsidRPr="00F91679">
        <w:rPr>
          <w:rFonts w:ascii="Times New Roman" w:hAnsi="Times New Roman"/>
          <w:color w:val="000000" w:themeColor="text1"/>
          <w:sz w:val="18"/>
          <w:szCs w:val="18"/>
        </w:rPr>
        <w:t>d marginal farmers</w:t>
      </w:r>
      <w:r w:rsidRPr="00F91679">
        <w:rPr>
          <w:rFonts w:ascii="Times New Roman" w:hAnsi="Times New Roman"/>
          <w:color w:val="000000" w:themeColor="text1"/>
          <w:sz w:val="18"/>
          <w:szCs w:val="18"/>
        </w:rPr>
        <w:t xml:space="preserve">. The followings innovative approaches </w:t>
      </w:r>
      <w:r w:rsidRPr="00F91679">
        <w:rPr>
          <w:rFonts w:ascii="Times New Roman" w:hAnsi="Times New Roman"/>
          <w:color w:val="000000" w:themeColor="text1"/>
          <w:sz w:val="18"/>
          <w:szCs w:val="18"/>
        </w:rPr>
        <w:lastRenderedPageBreak/>
        <w:t xml:space="preserve">are the important areas for promoting </w:t>
      </w:r>
      <w:proofErr w:type="gramStart"/>
      <w:r w:rsidRPr="00F91679">
        <w:rPr>
          <w:rFonts w:ascii="Times New Roman" w:hAnsi="Times New Roman"/>
          <w:color w:val="000000" w:themeColor="text1"/>
          <w:sz w:val="18"/>
          <w:szCs w:val="18"/>
        </w:rPr>
        <w:t>IFS :</w:t>
      </w:r>
      <w:proofErr w:type="gramEnd"/>
      <w:r w:rsidRPr="00F91679">
        <w:rPr>
          <w:rFonts w:ascii="Times New Roman" w:hAnsi="Times New Roman"/>
          <w:color w:val="000000" w:themeColor="text1"/>
          <w:sz w:val="18"/>
          <w:szCs w:val="18"/>
        </w:rPr>
        <w:t xml:space="preserve"> (i)The systems and interdisciplinary approach; (ii)Targeting research and development in </w:t>
      </w:r>
      <w:proofErr w:type="spellStart"/>
      <w:r w:rsidRPr="00F91679">
        <w:rPr>
          <w:rFonts w:ascii="Times New Roman" w:hAnsi="Times New Roman"/>
          <w:color w:val="000000" w:themeColor="text1"/>
          <w:sz w:val="18"/>
          <w:szCs w:val="18"/>
        </w:rPr>
        <w:t>rainfed</w:t>
      </w:r>
      <w:proofErr w:type="spellEnd"/>
      <w:r w:rsidRPr="00F91679">
        <w:rPr>
          <w:rFonts w:ascii="Times New Roman" w:hAnsi="Times New Roman"/>
          <w:color w:val="000000" w:themeColor="text1"/>
          <w:sz w:val="18"/>
          <w:szCs w:val="18"/>
        </w:rPr>
        <w:t xml:space="preserve"> areas; (iii) Markets, marketing and upgrading value chain; (iv) New e</w:t>
      </w:r>
      <w:r w:rsidRPr="00F91679">
        <w:rPr>
          <w:rFonts w:ascii="Times New Roman" w:eastAsia="Calibri" w:hAnsi="Times New Roman"/>
          <w:color w:val="000000" w:themeColor="text1"/>
          <w:sz w:val="18"/>
          <w:szCs w:val="18"/>
        </w:rPr>
        <w:t>xtension strategy for 21</w:t>
      </w:r>
      <w:r w:rsidRPr="00F91679">
        <w:rPr>
          <w:rFonts w:ascii="Times New Roman" w:eastAsia="Calibri" w:hAnsi="Times New Roman"/>
          <w:color w:val="000000" w:themeColor="text1"/>
          <w:sz w:val="18"/>
          <w:szCs w:val="18"/>
          <w:vertAlign w:val="superscript"/>
        </w:rPr>
        <w:t>st</w:t>
      </w:r>
      <w:r w:rsidR="00AB4F0C" w:rsidRPr="00F91679">
        <w:rPr>
          <w:rFonts w:ascii="Times New Roman" w:eastAsia="Calibri" w:hAnsi="Times New Roman"/>
          <w:color w:val="000000" w:themeColor="text1"/>
          <w:sz w:val="18"/>
          <w:szCs w:val="18"/>
        </w:rPr>
        <w:t xml:space="preserve"> century a</w:t>
      </w:r>
      <w:r w:rsidRPr="00F91679">
        <w:rPr>
          <w:rFonts w:ascii="Times New Roman" w:eastAsia="Calibri" w:hAnsi="Times New Roman"/>
          <w:color w:val="000000" w:themeColor="text1"/>
          <w:sz w:val="18"/>
          <w:szCs w:val="18"/>
        </w:rPr>
        <w:t>griculture; (v)</w:t>
      </w:r>
      <w:r w:rsidR="00AB4F0C" w:rsidRPr="00F91679">
        <w:rPr>
          <w:rFonts w:ascii="Times New Roman" w:eastAsia="Calibri" w:hAnsi="Times New Roman"/>
          <w:color w:val="000000" w:themeColor="text1"/>
          <w:sz w:val="18"/>
          <w:szCs w:val="18"/>
        </w:rPr>
        <w:t xml:space="preserve"> </w:t>
      </w:r>
      <w:r w:rsidR="00AB4F0C" w:rsidRPr="00F91679">
        <w:rPr>
          <w:rFonts w:ascii="Times New Roman" w:hAnsi="Times New Roman"/>
          <w:color w:val="000000" w:themeColor="text1"/>
          <w:sz w:val="18"/>
          <w:szCs w:val="18"/>
        </w:rPr>
        <w:t>Farm Development C</w:t>
      </w:r>
      <w:r w:rsidRPr="00F91679">
        <w:rPr>
          <w:rFonts w:ascii="Times New Roman" w:hAnsi="Times New Roman"/>
          <w:color w:val="000000" w:themeColor="text1"/>
          <w:sz w:val="18"/>
          <w:szCs w:val="18"/>
        </w:rPr>
        <w:t>ard; (vi) Empower</w:t>
      </w:r>
      <w:r w:rsidR="00AB4F0C" w:rsidRPr="00F91679">
        <w:rPr>
          <w:rFonts w:ascii="Times New Roman" w:hAnsi="Times New Roman"/>
          <w:color w:val="000000" w:themeColor="text1"/>
          <w:sz w:val="18"/>
          <w:szCs w:val="18"/>
        </w:rPr>
        <w:t>ing</w:t>
      </w:r>
      <w:r w:rsidRPr="00F91679">
        <w:rPr>
          <w:rFonts w:ascii="Times New Roman" w:hAnsi="Times New Roman"/>
          <w:color w:val="000000" w:themeColor="text1"/>
          <w:sz w:val="18"/>
          <w:szCs w:val="18"/>
        </w:rPr>
        <w:t xml:space="preserve"> farmers and entrepreneurs; and scientists ;  (vii) Synergy through collaboration and linkages; and (viii)</w:t>
      </w:r>
      <w:r w:rsidR="00AB4F0C" w:rsidRPr="00F91679">
        <w:rPr>
          <w:rFonts w:ascii="Times New Roman" w:hAnsi="Times New Roman"/>
          <w:color w:val="000000" w:themeColor="text1"/>
          <w:sz w:val="18"/>
          <w:szCs w:val="18"/>
        </w:rPr>
        <w:t xml:space="preserve"> Prescriptive a</w:t>
      </w:r>
      <w:r w:rsidRPr="00F91679">
        <w:rPr>
          <w:rFonts w:ascii="Times New Roman" w:hAnsi="Times New Roman"/>
          <w:color w:val="000000" w:themeColor="text1"/>
          <w:sz w:val="18"/>
          <w:szCs w:val="18"/>
        </w:rPr>
        <w:t xml:space="preserve">griculture. Overall, IFS is a potential tool for building rural-bio-entrepreneurship in India. </w:t>
      </w:r>
    </w:p>
    <w:p w:rsidR="007545B6" w:rsidRPr="00F91679" w:rsidRDefault="0021535A" w:rsidP="00B074CA">
      <w:pPr>
        <w:spacing w:line="360" w:lineRule="auto"/>
        <w:jc w:val="both"/>
        <w:rPr>
          <w:rFonts w:ascii="Times New Roman" w:hAnsi="Times New Roman" w:cs="Times New Roman"/>
          <w:b/>
          <w:bCs/>
          <w:color w:val="000000" w:themeColor="text1"/>
          <w:sz w:val="18"/>
          <w:szCs w:val="18"/>
        </w:rPr>
      </w:pPr>
      <w:r w:rsidRPr="00F91679">
        <w:rPr>
          <w:rFonts w:ascii="Arial"/>
          <w:b/>
          <w:color w:val="000000" w:themeColor="text1"/>
          <w:sz w:val="18"/>
          <w:szCs w:val="18"/>
        </w:rPr>
        <w:t>Recent Publications</w:t>
      </w:r>
    </w:p>
    <w:p w:rsidR="00476785" w:rsidRPr="00F91679" w:rsidRDefault="00476785" w:rsidP="00805803">
      <w:pPr>
        <w:pStyle w:val="ListParagraph"/>
        <w:numPr>
          <w:ilvl w:val="0"/>
          <w:numId w:val="1"/>
        </w:numPr>
        <w:jc w:val="both"/>
        <w:rPr>
          <w:rFonts w:ascii="Times New Roman" w:hAnsi="Times New Roman"/>
          <w:color w:val="000000" w:themeColor="text1"/>
          <w:sz w:val="18"/>
          <w:szCs w:val="18"/>
        </w:rPr>
      </w:pPr>
      <w:r w:rsidRPr="00F91679">
        <w:rPr>
          <w:rFonts w:ascii="Times New Roman" w:hAnsi="Times New Roman"/>
          <w:color w:val="000000" w:themeColor="text1"/>
          <w:sz w:val="18"/>
          <w:szCs w:val="18"/>
        </w:rPr>
        <w:t xml:space="preserve">Behera </w:t>
      </w:r>
      <w:proofErr w:type="gramStart"/>
      <w:r w:rsidRPr="00F91679">
        <w:rPr>
          <w:rFonts w:ascii="Times New Roman" w:hAnsi="Times New Roman"/>
          <w:color w:val="000000" w:themeColor="text1"/>
          <w:sz w:val="18"/>
          <w:szCs w:val="18"/>
        </w:rPr>
        <w:t>UK ,</w:t>
      </w:r>
      <w:proofErr w:type="gramEnd"/>
      <w:r w:rsidRPr="00F91679">
        <w:rPr>
          <w:rFonts w:ascii="Times New Roman" w:hAnsi="Times New Roman"/>
          <w:color w:val="000000" w:themeColor="text1"/>
          <w:sz w:val="18"/>
          <w:szCs w:val="18"/>
        </w:rPr>
        <w:t xml:space="preserve">  France J (2016)  Integrated farming systems and the livelihood security of small and marginal farmers in India and other developing countries. Advances in Agronomy 138: 235-274</w:t>
      </w:r>
    </w:p>
    <w:p w:rsidR="00476785" w:rsidRPr="00F91679" w:rsidRDefault="00476785" w:rsidP="00805803">
      <w:pPr>
        <w:pStyle w:val="NoSpacing"/>
        <w:numPr>
          <w:ilvl w:val="0"/>
          <w:numId w:val="1"/>
        </w:numPr>
        <w:jc w:val="both"/>
        <w:rPr>
          <w:rFonts w:ascii="Times New Roman" w:hAnsi="Times New Roman" w:cs="Times New Roman"/>
          <w:iCs/>
          <w:noProof/>
          <w:color w:val="000000" w:themeColor="text1"/>
          <w:sz w:val="18"/>
          <w:szCs w:val="18"/>
        </w:rPr>
      </w:pPr>
      <w:r w:rsidRPr="00F91679">
        <w:rPr>
          <w:rFonts w:ascii="Times New Roman" w:hAnsi="Times New Roman" w:cs="Times New Roman"/>
          <w:color w:val="000000" w:themeColor="text1"/>
          <w:sz w:val="18"/>
          <w:szCs w:val="18"/>
        </w:rPr>
        <w:t xml:space="preserve">Behera </w:t>
      </w:r>
      <w:proofErr w:type="gramStart"/>
      <w:r w:rsidRPr="00F91679">
        <w:rPr>
          <w:rFonts w:ascii="Times New Roman" w:hAnsi="Times New Roman" w:cs="Times New Roman"/>
          <w:color w:val="000000" w:themeColor="text1"/>
          <w:sz w:val="18"/>
          <w:szCs w:val="18"/>
        </w:rPr>
        <w:t>UK ,</w:t>
      </w:r>
      <w:proofErr w:type="gramEnd"/>
      <w:r w:rsidRPr="00F91679">
        <w:rPr>
          <w:rFonts w:ascii="Times New Roman" w:hAnsi="Times New Roman" w:cs="Times New Roman"/>
          <w:color w:val="000000" w:themeColor="text1"/>
          <w:sz w:val="18"/>
          <w:szCs w:val="18"/>
        </w:rPr>
        <w:t xml:space="preserve">  France J (2022)  Farming systems research: concepts, design and methodology.</w:t>
      </w:r>
      <w:r w:rsidRPr="00F91679">
        <w:rPr>
          <w:rFonts w:ascii="Times New Roman" w:hAnsi="Times New Roman" w:cs="Times New Roman"/>
          <w:iCs/>
          <w:noProof/>
          <w:color w:val="000000" w:themeColor="text1"/>
          <w:sz w:val="18"/>
          <w:szCs w:val="18"/>
        </w:rPr>
        <w:t xml:space="preserve"> Advances in Agronomy 177: 1-49</w:t>
      </w:r>
    </w:p>
    <w:p w:rsidR="00476785" w:rsidRPr="00F91679" w:rsidRDefault="00476785" w:rsidP="00476785">
      <w:pPr>
        <w:pStyle w:val="NoSpacing"/>
        <w:jc w:val="both"/>
        <w:rPr>
          <w:rFonts w:ascii="Times New Roman" w:hAnsi="Times New Roman" w:cs="Times New Roman"/>
          <w:iCs/>
          <w:noProof/>
          <w:color w:val="000000" w:themeColor="text1"/>
          <w:sz w:val="18"/>
          <w:szCs w:val="18"/>
        </w:rPr>
      </w:pPr>
    </w:p>
    <w:p w:rsidR="00476785" w:rsidRPr="00F91679" w:rsidRDefault="00476785" w:rsidP="00805803">
      <w:pPr>
        <w:pStyle w:val="NoSpacing"/>
        <w:numPr>
          <w:ilvl w:val="0"/>
          <w:numId w:val="1"/>
        </w:numPr>
        <w:jc w:val="both"/>
        <w:rPr>
          <w:rFonts w:ascii="Times New Roman" w:hAnsi="Times New Roman" w:cs="Times New Roman"/>
          <w:color w:val="000000" w:themeColor="text1"/>
          <w:sz w:val="18"/>
          <w:szCs w:val="18"/>
        </w:rPr>
      </w:pPr>
      <w:proofErr w:type="spellStart"/>
      <w:r w:rsidRPr="00F91679">
        <w:rPr>
          <w:rFonts w:ascii="Times New Roman" w:hAnsi="Times New Roman" w:cs="Times New Roman"/>
          <w:color w:val="000000" w:themeColor="text1"/>
          <w:sz w:val="18"/>
          <w:szCs w:val="18"/>
        </w:rPr>
        <w:t>Behera</w:t>
      </w:r>
      <w:proofErr w:type="spellEnd"/>
      <w:r w:rsidRPr="00F91679">
        <w:rPr>
          <w:rFonts w:ascii="Times New Roman" w:hAnsi="Times New Roman" w:cs="Times New Roman"/>
          <w:color w:val="000000" w:themeColor="text1"/>
          <w:sz w:val="18"/>
          <w:szCs w:val="18"/>
        </w:rPr>
        <w:t xml:space="preserve"> UK , </w:t>
      </w:r>
      <w:proofErr w:type="spellStart"/>
      <w:r w:rsidRPr="00F91679">
        <w:rPr>
          <w:rFonts w:ascii="Times New Roman" w:hAnsi="Times New Roman" w:cs="Times New Roman"/>
          <w:color w:val="000000" w:themeColor="text1"/>
          <w:sz w:val="18"/>
          <w:szCs w:val="18"/>
        </w:rPr>
        <w:t>Kaechele</w:t>
      </w:r>
      <w:proofErr w:type="spellEnd"/>
      <w:r w:rsidRPr="00F91679">
        <w:rPr>
          <w:rFonts w:ascii="Times New Roman" w:hAnsi="Times New Roman" w:cs="Times New Roman"/>
          <w:color w:val="000000" w:themeColor="text1"/>
          <w:sz w:val="18"/>
          <w:szCs w:val="18"/>
        </w:rPr>
        <w:t xml:space="preserve">  H,  France J (2014)  Integrated animal and cropping systems in single and multi-objective frameworks for enhancing the livelihood security of farmers and agricultural sustainability in Northern India. Animal Production Science 55: 1338-1346</w:t>
      </w:r>
    </w:p>
    <w:p w:rsidR="00476785" w:rsidRPr="00F91679" w:rsidRDefault="00476785" w:rsidP="00476785">
      <w:pPr>
        <w:pStyle w:val="NoSpacing"/>
        <w:jc w:val="both"/>
        <w:rPr>
          <w:rFonts w:ascii="Times New Roman" w:hAnsi="Times New Roman" w:cs="Times New Roman"/>
          <w:color w:val="000000" w:themeColor="text1"/>
          <w:sz w:val="18"/>
          <w:szCs w:val="18"/>
        </w:rPr>
      </w:pPr>
    </w:p>
    <w:p w:rsidR="00476785" w:rsidRPr="00F91679" w:rsidRDefault="00476785" w:rsidP="00805803">
      <w:pPr>
        <w:pStyle w:val="ListParagraph"/>
        <w:numPr>
          <w:ilvl w:val="0"/>
          <w:numId w:val="1"/>
        </w:numPr>
        <w:tabs>
          <w:tab w:val="left" w:pos="3780"/>
        </w:tabs>
        <w:jc w:val="both"/>
        <w:rPr>
          <w:rFonts w:ascii="Times New Roman" w:hAnsi="Times New Roman"/>
          <w:color w:val="000000" w:themeColor="text1"/>
          <w:sz w:val="18"/>
          <w:szCs w:val="18"/>
        </w:rPr>
      </w:pPr>
      <w:r w:rsidRPr="00F91679">
        <w:rPr>
          <w:rFonts w:ascii="Times New Roman" w:hAnsi="Times New Roman"/>
          <w:color w:val="000000" w:themeColor="text1"/>
          <w:sz w:val="18"/>
          <w:szCs w:val="18"/>
        </w:rPr>
        <w:t xml:space="preserve">Behera UK , Yates CM,  </w:t>
      </w:r>
      <w:proofErr w:type="spellStart"/>
      <w:r w:rsidRPr="00F91679">
        <w:rPr>
          <w:rFonts w:ascii="Times New Roman" w:hAnsi="Times New Roman"/>
          <w:color w:val="000000" w:themeColor="text1"/>
          <w:sz w:val="18"/>
          <w:szCs w:val="18"/>
        </w:rPr>
        <w:t>Kebreab</w:t>
      </w:r>
      <w:proofErr w:type="spellEnd"/>
      <w:r w:rsidRPr="00F91679">
        <w:rPr>
          <w:rFonts w:ascii="Times New Roman" w:hAnsi="Times New Roman"/>
          <w:color w:val="000000" w:themeColor="text1"/>
          <w:sz w:val="18"/>
          <w:szCs w:val="18"/>
        </w:rPr>
        <w:t xml:space="preserve">  E,  France J (2008)  Farming systems methodology for efficient resource management at the farm level: an Indian perspective. Journal of Agricultural Sciences, Cambridge 146:493-505</w:t>
      </w:r>
    </w:p>
    <w:p w:rsidR="00476785" w:rsidRPr="00F91679" w:rsidRDefault="00476785" w:rsidP="00805803">
      <w:pPr>
        <w:pStyle w:val="NoSpacing"/>
        <w:numPr>
          <w:ilvl w:val="0"/>
          <w:numId w:val="1"/>
        </w:numPr>
        <w:jc w:val="both"/>
        <w:rPr>
          <w:rFonts w:ascii="Times New Roman" w:hAnsi="Times New Roman" w:cs="Times New Roman"/>
          <w:i/>
          <w:iCs/>
          <w:color w:val="000000" w:themeColor="text1"/>
          <w:sz w:val="18"/>
          <w:szCs w:val="18"/>
        </w:rPr>
      </w:pPr>
      <w:proofErr w:type="spellStart"/>
      <w:proofErr w:type="gramStart"/>
      <w:r w:rsidRPr="00F91679">
        <w:rPr>
          <w:rFonts w:ascii="Times New Roman" w:hAnsi="Times New Roman" w:cs="Times New Roman"/>
          <w:color w:val="000000" w:themeColor="text1"/>
          <w:sz w:val="18"/>
          <w:szCs w:val="18"/>
        </w:rPr>
        <w:t>Bhargavi</w:t>
      </w:r>
      <w:proofErr w:type="spellEnd"/>
      <w:r w:rsidRPr="00F91679">
        <w:rPr>
          <w:rFonts w:ascii="Times New Roman" w:hAnsi="Times New Roman" w:cs="Times New Roman"/>
          <w:color w:val="000000" w:themeColor="text1"/>
          <w:sz w:val="18"/>
          <w:szCs w:val="18"/>
        </w:rPr>
        <w:t xml:space="preserve">  B</w:t>
      </w:r>
      <w:proofErr w:type="gramEnd"/>
      <w:r w:rsidRPr="00F91679">
        <w:rPr>
          <w:rFonts w:ascii="Times New Roman" w:hAnsi="Times New Roman" w:cs="Times New Roman"/>
          <w:color w:val="000000" w:themeColor="text1"/>
          <w:sz w:val="18"/>
          <w:szCs w:val="18"/>
        </w:rPr>
        <w:t xml:space="preserve">,  </w:t>
      </w:r>
      <w:proofErr w:type="spellStart"/>
      <w:r w:rsidRPr="00F91679">
        <w:rPr>
          <w:rFonts w:ascii="Times New Roman" w:hAnsi="Times New Roman" w:cs="Times New Roman"/>
          <w:color w:val="000000" w:themeColor="text1"/>
          <w:sz w:val="18"/>
          <w:szCs w:val="18"/>
        </w:rPr>
        <w:t>Behera</w:t>
      </w:r>
      <w:proofErr w:type="spellEnd"/>
      <w:r w:rsidRPr="00F91679">
        <w:rPr>
          <w:rFonts w:ascii="Times New Roman" w:hAnsi="Times New Roman" w:cs="Times New Roman"/>
          <w:color w:val="000000" w:themeColor="text1"/>
          <w:sz w:val="18"/>
          <w:szCs w:val="18"/>
        </w:rPr>
        <w:t xml:space="preserve"> UK (2020). Securing the livelihood of small and marginal farmers by diversifying farming Systems.</w:t>
      </w:r>
      <w:r w:rsidRPr="00F91679">
        <w:rPr>
          <w:rFonts w:ascii="Times New Roman" w:hAnsi="Times New Roman" w:cs="Times New Roman"/>
          <w:i/>
          <w:iCs/>
          <w:color w:val="000000" w:themeColor="text1"/>
          <w:sz w:val="18"/>
          <w:szCs w:val="18"/>
        </w:rPr>
        <w:t xml:space="preserve"> Current Science 119  (5):854-859</w:t>
      </w:r>
    </w:p>
    <w:p w:rsidR="005B5390" w:rsidRPr="00F91679" w:rsidRDefault="005B5390" w:rsidP="00D22458">
      <w:pPr>
        <w:pStyle w:val="NoSpacing"/>
        <w:jc w:val="both"/>
        <w:rPr>
          <w:rFonts w:ascii="Times New Roman" w:hAnsi="Times New Roman" w:cs="Times New Roman"/>
          <w:i/>
          <w:iCs/>
          <w:color w:val="000000" w:themeColor="text1"/>
        </w:rPr>
        <w:sectPr w:rsidR="005B5390" w:rsidRPr="00F91679" w:rsidSect="005B5390">
          <w:type w:val="continuous"/>
          <w:pgSz w:w="11906" w:h="16838"/>
          <w:pgMar w:top="1440" w:right="1440" w:bottom="1440" w:left="1440" w:header="708" w:footer="708" w:gutter="0"/>
          <w:cols w:num="2" w:space="708"/>
          <w:docGrid w:linePitch="360"/>
        </w:sectPr>
      </w:pPr>
    </w:p>
    <w:p w:rsidR="00D22458" w:rsidRDefault="00D22458" w:rsidP="00D22458">
      <w:pPr>
        <w:pStyle w:val="NoSpacing"/>
        <w:jc w:val="both"/>
        <w:rPr>
          <w:rFonts w:ascii="Times New Roman" w:hAnsi="Times New Roman" w:cs="Times New Roman"/>
          <w:i/>
          <w:iCs/>
        </w:rPr>
      </w:pPr>
    </w:p>
    <w:p w:rsidR="00D22458" w:rsidRDefault="00D22458" w:rsidP="00D22458">
      <w:pPr>
        <w:pStyle w:val="NoSpacing"/>
        <w:jc w:val="both"/>
        <w:rPr>
          <w:rFonts w:ascii="Times New Roman" w:hAnsi="Times New Roman" w:cs="Times New Roman"/>
          <w:i/>
          <w:iCs/>
        </w:rPr>
      </w:pPr>
    </w:p>
    <w:p w:rsidR="00AE6C31" w:rsidRDefault="00AE6C31" w:rsidP="00AE6C31">
      <w:pPr>
        <w:pStyle w:val="NoSpacing"/>
        <w:jc w:val="both"/>
        <w:rPr>
          <w:rFonts w:ascii="Times New Roman" w:hAnsi="Times New Roman" w:cs="Times New Roman"/>
          <w:i/>
          <w:iCs/>
        </w:rPr>
      </w:pPr>
    </w:p>
    <w:p w:rsidR="00AE6C31" w:rsidRPr="00AE5906" w:rsidRDefault="00AE6C31" w:rsidP="00AE6C31">
      <w:pPr>
        <w:pStyle w:val="NoSpacing"/>
        <w:jc w:val="both"/>
        <w:rPr>
          <w:rFonts w:ascii="Times New Roman" w:hAnsi="Times New Roman" w:cs="Times New Roman"/>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376"/>
        <w:gridCol w:w="3377"/>
      </w:tblGrid>
      <w:tr w:rsidR="00AE6C31" w:rsidTr="006F3624">
        <w:tc>
          <w:tcPr>
            <w:tcW w:w="2263" w:type="dxa"/>
          </w:tcPr>
          <w:p w:rsidR="00AE6C31" w:rsidRDefault="00AE6C31" w:rsidP="00B074CA">
            <w:pPr>
              <w:spacing w:line="360" w:lineRule="auto"/>
              <w:jc w:val="both"/>
              <w:rPr>
                <w:rFonts w:ascii="Times New Roman" w:hAnsi="Times New Roman" w:cs="Times New Roman"/>
                <w:b/>
                <w:bCs/>
                <w:color w:val="FF0000"/>
                <w:sz w:val="32"/>
                <w:szCs w:val="32"/>
              </w:rPr>
            </w:pPr>
            <w:r w:rsidRPr="00AE6C31">
              <w:rPr>
                <w:rFonts w:ascii="Times New Roman" w:hAnsi="Times New Roman" w:cs="Times New Roman"/>
                <w:b/>
                <w:bCs/>
                <w:noProof/>
                <w:color w:val="FF0000"/>
                <w:sz w:val="32"/>
                <w:szCs w:val="32"/>
                <w:lang w:val="en-US"/>
              </w:rPr>
              <w:drawing>
                <wp:inline distT="0" distB="0" distL="0" distR="0" wp14:anchorId="7C0D7DAD" wp14:editId="2C9B49C3">
                  <wp:extent cx="1200150" cy="1543050"/>
                  <wp:effectExtent l="0" t="0" r="0" b="0"/>
                  <wp:docPr id="2" name="Picture 2" descr="C:\Users\Dell\Desktop\CV-UKB-2022\Photo- UK Beh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CV-UKB-2022\Photo- UK Beher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00150" cy="1543050"/>
                          </a:xfrm>
                          <a:prstGeom prst="rect">
                            <a:avLst/>
                          </a:prstGeom>
                          <a:noFill/>
                          <a:ln>
                            <a:noFill/>
                          </a:ln>
                        </pic:spPr>
                      </pic:pic>
                    </a:graphicData>
                  </a:graphic>
                </wp:inline>
              </w:drawing>
            </w:r>
          </w:p>
        </w:tc>
        <w:tc>
          <w:tcPr>
            <w:tcW w:w="3376" w:type="dxa"/>
          </w:tcPr>
          <w:p w:rsidR="00AE6C31" w:rsidRDefault="00AE6C31" w:rsidP="00B074CA">
            <w:pPr>
              <w:spacing w:line="360" w:lineRule="auto"/>
              <w:jc w:val="both"/>
              <w:rPr>
                <w:rFonts w:ascii="Times New Roman" w:hAnsi="Times New Roman" w:cs="Times New Roman"/>
                <w:b/>
                <w:bCs/>
                <w:color w:val="FF0000"/>
                <w:sz w:val="32"/>
                <w:szCs w:val="32"/>
              </w:rPr>
            </w:pPr>
          </w:p>
        </w:tc>
        <w:tc>
          <w:tcPr>
            <w:tcW w:w="3377" w:type="dxa"/>
          </w:tcPr>
          <w:p w:rsidR="00AE6C31" w:rsidRDefault="00AE6C31" w:rsidP="00B074CA">
            <w:pPr>
              <w:spacing w:line="360" w:lineRule="auto"/>
              <w:jc w:val="both"/>
              <w:rPr>
                <w:rFonts w:ascii="Times New Roman" w:hAnsi="Times New Roman" w:cs="Times New Roman"/>
                <w:b/>
                <w:bCs/>
                <w:color w:val="FF0000"/>
                <w:sz w:val="32"/>
                <w:szCs w:val="32"/>
              </w:rPr>
            </w:pPr>
            <w:r>
              <w:rPr>
                <w:noProof/>
                <w:lang w:val="en-US"/>
              </w:rPr>
              <w:drawing>
                <wp:anchor distT="0" distB="0" distL="114300" distR="114300" simplePos="0" relativeHeight="251659264" behindDoc="0" locked="0" layoutInCell="1" allowOverlap="1" wp14:anchorId="5F226A2C" wp14:editId="464FFB9E">
                  <wp:simplePos x="0" y="0"/>
                  <wp:positionH relativeFrom="margin">
                    <wp:posOffset>470535</wp:posOffset>
                  </wp:positionH>
                  <wp:positionV relativeFrom="margin">
                    <wp:posOffset>314325</wp:posOffset>
                  </wp:positionV>
                  <wp:extent cx="1162050" cy="885825"/>
                  <wp:effectExtent l="0" t="0" r="0" b="9525"/>
                  <wp:wrapSquare wrapText="bothSides"/>
                  <wp:docPr id="15" name="Picture 15" descr="Description: Description: Description: C:\Documents and Settings\userpa\Desktop\CA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Description: Description: C:\Documents and Settings\userpa\Desktop\CAU 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885825"/>
                          </a:xfrm>
                          <a:prstGeom prst="rect">
                            <a:avLst/>
                          </a:prstGeom>
                          <a:noFill/>
                        </pic:spPr>
                      </pic:pic>
                    </a:graphicData>
                  </a:graphic>
                  <wp14:sizeRelH relativeFrom="page">
                    <wp14:pctWidth>0</wp14:pctWidth>
                  </wp14:sizeRelH>
                  <wp14:sizeRelV relativeFrom="page">
                    <wp14:pctHeight>0</wp14:pctHeight>
                  </wp14:sizeRelV>
                </wp:anchor>
              </w:drawing>
            </w:r>
          </w:p>
        </w:tc>
      </w:tr>
      <w:tr w:rsidR="00AE6C31" w:rsidTr="006F3624">
        <w:tc>
          <w:tcPr>
            <w:tcW w:w="9016" w:type="dxa"/>
            <w:gridSpan w:val="3"/>
          </w:tcPr>
          <w:p w:rsidR="00AE6C31" w:rsidRPr="00AE6C31" w:rsidRDefault="00AE6C31" w:rsidP="00AE6C31">
            <w:pPr>
              <w:jc w:val="both"/>
              <w:rPr>
                <w:rFonts w:ascii="Times New Roman" w:hAnsi="Times New Roman" w:cs="Times New Roman"/>
              </w:rPr>
            </w:pPr>
            <w:r w:rsidRPr="00AE6C31">
              <w:rPr>
                <w:rFonts w:ascii="Times New Roman" w:hAnsi="Times New Roman" w:cs="Times New Roman"/>
                <w:noProof/>
              </w:rPr>
              <w:t>Dr. U.K. Behera, Dean, College of Agriculture, Kyrdemkulai, Meghalaya (India) belong to Odisha state in  India. In addition to professional academic qualification, he obtained Master in Business Administration in Operations Research from IGNOU, New Delhi, 2009 and Post-Doc. From University of Reading, U.K., 2002-03 and ZALF, Germany, 2012-13.</w:t>
            </w:r>
          </w:p>
          <w:p w:rsidR="00AE6C31" w:rsidRPr="00AE6C31" w:rsidRDefault="00AE6C31" w:rsidP="00772711">
            <w:pPr>
              <w:jc w:val="both"/>
              <w:rPr>
                <w:rFonts w:ascii="Times New Roman" w:hAnsi="Times New Roman" w:cs="Times New Roman"/>
                <w:bCs/>
                <w:color w:val="000000" w:themeColor="text1"/>
              </w:rPr>
            </w:pPr>
            <w:r w:rsidRPr="00AE6C31">
              <w:rPr>
                <w:rFonts w:ascii="Times New Roman" w:hAnsi="Times New Roman" w:cs="Times New Roman"/>
                <w:noProof/>
                <w:color w:val="000000" w:themeColor="text1"/>
                <w:sz w:val="21"/>
                <w:szCs w:val="21"/>
              </w:rPr>
              <w:t xml:space="preserve">He received  Dr. Rajendra Prasad Puraskar” of ICAR, New Delhi-2019. </w:t>
            </w:r>
            <w:r w:rsidRPr="00AE6C31">
              <w:rPr>
                <w:rFonts w:ascii="Times New Roman" w:hAnsi="Times New Roman" w:cs="Times New Roman"/>
                <w:noProof/>
              </w:rPr>
              <w:t>Fertilizer Association of India (FAI) Silver Jubilee Award-1997, ICAR Team Research Award, 2002; Hooker Award, 2009; Soil Conservation Society of India - Gold Medal Award-2014. Gold Medal, Indian Society of Agronomy (ISA)-2016; INSA-Royal Society Visiting Fellowship, UK, 2002-03; INSA-DFG Visiting Fellowship, Germany, 2012-13; Honorary Research Fellow, University of Guelph, Guelph ON, N1G 2W1, Canada.</w:t>
            </w:r>
            <w:r w:rsidR="00772711">
              <w:rPr>
                <w:rFonts w:ascii="Times New Roman" w:hAnsi="Times New Roman" w:cs="Times New Roman"/>
                <w:noProof/>
              </w:rPr>
              <w:t xml:space="preserve"> </w:t>
            </w:r>
            <w:r w:rsidR="00772711">
              <w:rPr>
                <w:rFonts w:ascii="Times New Roman" w:hAnsi="Times New Roman" w:cs="Times New Roman"/>
                <w:bCs/>
                <w:color w:val="000000" w:themeColor="text1"/>
              </w:rPr>
              <w:t xml:space="preserve">Dr Behera was elected as </w:t>
            </w:r>
            <w:r w:rsidRPr="00AE6C31">
              <w:rPr>
                <w:rFonts w:ascii="Times New Roman" w:hAnsi="Times New Roman" w:cs="Times New Roman"/>
                <w:bCs/>
                <w:color w:val="000000" w:themeColor="text1"/>
              </w:rPr>
              <w:t>President, Agriculture and Forestry Sciences 2019-2020 for 107</w:t>
            </w:r>
            <w:r w:rsidRPr="00AE6C31">
              <w:rPr>
                <w:rFonts w:ascii="Times New Roman" w:hAnsi="Times New Roman" w:cs="Times New Roman"/>
                <w:bCs/>
                <w:color w:val="000000" w:themeColor="text1"/>
                <w:vertAlign w:val="superscript"/>
              </w:rPr>
              <w:t>th</w:t>
            </w:r>
            <w:r w:rsidRPr="00AE6C31">
              <w:rPr>
                <w:rFonts w:ascii="Times New Roman" w:hAnsi="Times New Roman" w:cs="Times New Roman"/>
                <w:bCs/>
                <w:color w:val="000000" w:themeColor="text1"/>
              </w:rPr>
              <w:t xml:space="preserve"> Indian Science Congress at UAS, Bengaluru. </w:t>
            </w:r>
            <w:proofErr w:type="spellStart"/>
            <w:r w:rsidRPr="00AE6C31">
              <w:rPr>
                <w:rFonts w:ascii="Times New Roman" w:hAnsi="Times New Roman" w:cs="Times New Roman"/>
                <w:bCs/>
                <w:color w:val="000000" w:themeColor="text1"/>
              </w:rPr>
              <w:t>Dr.</w:t>
            </w:r>
            <w:proofErr w:type="spellEnd"/>
            <w:r w:rsidRPr="00AE6C31">
              <w:rPr>
                <w:rFonts w:ascii="Times New Roman" w:hAnsi="Times New Roman" w:cs="Times New Roman"/>
                <w:bCs/>
                <w:color w:val="000000" w:themeColor="text1"/>
              </w:rPr>
              <w:t xml:space="preserve"> Behera has   </w:t>
            </w:r>
            <w:r w:rsidRPr="00AE6C31">
              <w:rPr>
                <w:rFonts w:ascii="Times New Roman" w:hAnsi="Times New Roman" w:cs="Times New Roman"/>
              </w:rPr>
              <w:t xml:space="preserve">specialization in </w:t>
            </w:r>
            <w:proofErr w:type="gramStart"/>
            <w:r w:rsidRPr="00AE6C31">
              <w:rPr>
                <w:rFonts w:ascii="Times New Roman" w:hAnsi="Times New Roman" w:cs="Times New Roman"/>
              </w:rPr>
              <w:t>the  areas</w:t>
            </w:r>
            <w:proofErr w:type="gramEnd"/>
            <w:r w:rsidRPr="00AE6C31">
              <w:rPr>
                <w:rFonts w:ascii="Times New Roman" w:hAnsi="Times New Roman" w:cs="Times New Roman"/>
              </w:rPr>
              <w:t xml:space="preserve">: </w:t>
            </w:r>
            <w:r w:rsidRPr="00AE6C31">
              <w:rPr>
                <w:rFonts w:ascii="Times New Roman" w:hAnsi="Times New Roman" w:cs="Times New Roman"/>
                <w:noProof/>
              </w:rPr>
              <w:t xml:space="preserve">Farming System Research (integrated farming systems and optimization methodology), </w:t>
            </w:r>
            <w:r w:rsidRPr="00AE6C31">
              <w:rPr>
                <w:rFonts w:ascii="Times New Roman" w:hAnsi="Times New Roman" w:cs="Times New Roman"/>
                <w:noProof/>
                <w:color w:val="000000" w:themeColor="text1"/>
              </w:rPr>
              <w:t xml:space="preserve">Natural/organic farming, </w:t>
            </w:r>
            <w:r w:rsidRPr="00AE6C31">
              <w:rPr>
                <w:rFonts w:ascii="Times New Roman" w:hAnsi="Times New Roman" w:cs="Times New Roman"/>
                <w:noProof/>
              </w:rPr>
              <w:t>and Conservation Agriculture.</w:t>
            </w:r>
          </w:p>
        </w:tc>
      </w:tr>
    </w:tbl>
    <w:p w:rsidR="00D22458" w:rsidRDefault="00D22458" w:rsidP="00591FE3">
      <w:pPr>
        <w:spacing w:after="0" w:line="240" w:lineRule="auto"/>
        <w:rPr>
          <w:rFonts w:ascii="Times New Roman" w:hAnsi="Times New Roman"/>
          <w:sz w:val="24"/>
          <w:szCs w:val="24"/>
        </w:rPr>
      </w:pPr>
    </w:p>
    <w:p w:rsidR="00591FE3" w:rsidRDefault="00591FE3" w:rsidP="00D22458">
      <w:pPr>
        <w:spacing w:after="0" w:line="240" w:lineRule="auto"/>
        <w:jc w:val="center"/>
        <w:rPr>
          <w:rFonts w:ascii="Times New Roman" w:hAnsi="Times New Roman"/>
          <w:i/>
          <w:sz w:val="24"/>
          <w:szCs w:val="24"/>
        </w:rPr>
      </w:pPr>
      <w:r w:rsidRPr="004B10FD">
        <w:rPr>
          <w:rFonts w:ascii="Times New Roman" w:hAnsi="Times New Roman"/>
          <w:sz w:val="24"/>
          <w:szCs w:val="24"/>
        </w:rPr>
        <w:t>Email:</w:t>
      </w:r>
      <w:r>
        <w:rPr>
          <w:rFonts w:ascii="Times New Roman" w:hAnsi="Times New Roman"/>
          <w:i/>
          <w:sz w:val="24"/>
          <w:szCs w:val="24"/>
        </w:rPr>
        <w:t xml:space="preserve"> </w:t>
      </w:r>
      <w:hyperlink r:id="rId8" w:history="1">
        <w:r w:rsidRPr="0038028A">
          <w:rPr>
            <w:rStyle w:val="Hyperlink"/>
            <w:rFonts w:ascii="Times New Roman" w:hAnsi="Times New Roman"/>
            <w:i/>
            <w:sz w:val="24"/>
            <w:szCs w:val="24"/>
          </w:rPr>
          <w:t>ukb2008@gmail.com</w:t>
        </w:r>
      </w:hyperlink>
    </w:p>
    <w:p w:rsidR="00591FE3" w:rsidRDefault="00591FE3" w:rsidP="00591FE3">
      <w:pPr>
        <w:spacing w:after="0" w:line="240" w:lineRule="auto"/>
        <w:rPr>
          <w:rFonts w:ascii="Times New Roman" w:hAnsi="Times New Roman"/>
          <w:i/>
          <w:sz w:val="24"/>
          <w:szCs w:val="24"/>
        </w:rPr>
      </w:pPr>
    </w:p>
    <w:p w:rsidR="00FF11DB" w:rsidRPr="00FF11DB" w:rsidRDefault="00FF11DB" w:rsidP="00FF11DB">
      <w:pPr>
        <w:autoSpaceDE w:val="0"/>
        <w:autoSpaceDN w:val="0"/>
        <w:adjustRightInd w:val="0"/>
        <w:rPr>
          <w:sz w:val="24"/>
          <w:szCs w:val="24"/>
          <w:lang w:val="en-NZ"/>
        </w:rPr>
      </w:pPr>
      <w:r w:rsidRPr="00FF11DB">
        <w:rPr>
          <w:b/>
          <w:sz w:val="24"/>
          <w:szCs w:val="24"/>
          <w:lang w:val="en-NZ"/>
        </w:rPr>
        <w:t xml:space="preserve">Presenting author details </w:t>
      </w:r>
      <w:r w:rsidRPr="00FF11DB">
        <w:rPr>
          <w:b/>
          <w:sz w:val="24"/>
          <w:szCs w:val="24"/>
          <w:lang w:val="en-NZ"/>
        </w:rPr>
        <w:br/>
      </w:r>
      <w:r w:rsidRPr="00FF11DB">
        <w:rPr>
          <w:sz w:val="24"/>
          <w:szCs w:val="24"/>
          <w:lang w:val="en-NZ"/>
        </w:rPr>
        <w:t xml:space="preserve">Full name:  </w:t>
      </w:r>
      <w:proofErr w:type="spellStart"/>
      <w:r w:rsidRPr="00FF11DB">
        <w:rPr>
          <w:sz w:val="24"/>
          <w:szCs w:val="24"/>
          <w:lang w:val="en-NZ"/>
        </w:rPr>
        <w:t>Dr.</w:t>
      </w:r>
      <w:proofErr w:type="spellEnd"/>
      <w:r w:rsidRPr="00FF11DB">
        <w:rPr>
          <w:sz w:val="24"/>
          <w:szCs w:val="24"/>
          <w:lang w:val="en-NZ"/>
        </w:rPr>
        <w:t xml:space="preserve"> U.K. Behera</w:t>
      </w:r>
      <w:r w:rsidRPr="00FF11DB">
        <w:rPr>
          <w:sz w:val="24"/>
          <w:szCs w:val="24"/>
          <w:lang w:val="en-NZ"/>
        </w:rPr>
        <w:br/>
        <w:t>Contact number: (M) 9968130091</w:t>
      </w:r>
      <w:r w:rsidRPr="00FF11DB">
        <w:rPr>
          <w:sz w:val="24"/>
          <w:szCs w:val="24"/>
          <w:lang w:val="en-NZ"/>
        </w:rPr>
        <w:br/>
        <w:t>Session name/ number: Integrated Farming / Track 14</w:t>
      </w:r>
      <w:r w:rsidRPr="00FF11DB">
        <w:rPr>
          <w:sz w:val="24"/>
          <w:szCs w:val="24"/>
          <w:lang w:val="en-NZ"/>
        </w:rPr>
        <w:br/>
        <w:t>Category: Oral presentation</w:t>
      </w:r>
      <w:r w:rsidRPr="00FF11DB">
        <w:rPr>
          <w:sz w:val="24"/>
          <w:szCs w:val="24"/>
          <w:lang w:val="en-NZ"/>
        </w:rPr>
        <w:br/>
      </w:r>
    </w:p>
    <w:p w:rsidR="00591FE3" w:rsidRPr="00B074CA" w:rsidRDefault="00591FE3" w:rsidP="00B074CA">
      <w:pPr>
        <w:spacing w:line="360" w:lineRule="auto"/>
        <w:jc w:val="both"/>
        <w:rPr>
          <w:rFonts w:ascii="Times New Roman" w:hAnsi="Times New Roman" w:cs="Times New Roman"/>
          <w:b/>
          <w:bCs/>
          <w:color w:val="FF0000"/>
          <w:sz w:val="32"/>
          <w:szCs w:val="32"/>
        </w:rPr>
      </w:pPr>
    </w:p>
    <w:sectPr w:rsidR="00591FE3" w:rsidRPr="00B074CA" w:rsidSect="005B5390">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B96EF5"/>
    <w:multiLevelType w:val="hybridMultilevel"/>
    <w:tmpl w:val="11F8B7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63F"/>
    <w:rsid w:val="00015395"/>
    <w:rsid w:val="00027402"/>
    <w:rsid w:val="0003254D"/>
    <w:rsid w:val="00053819"/>
    <w:rsid w:val="000A766A"/>
    <w:rsid w:val="000D210B"/>
    <w:rsid w:val="000F43CB"/>
    <w:rsid w:val="001179D2"/>
    <w:rsid w:val="00193C81"/>
    <w:rsid w:val="001B1398"/>
    <w:rsid w:val="001E5348"/>
    <w:rsid w:val="001F739B"/>
    <w:rsid w:val="00214D2A"/>
    <w:rsid w:val="0021535A"/>
    <w:rsid w:val="0023248F"/>
    <w:rsid w:val="00271F5D"/>
    <w:rsid w:val="00297DE5"/>
    <w:rsid w:val="002A4718"/>
    <w:rsid w:val="002D0CD9"/>
    <w:rsid w:val="002E6B1F"/>
    <w:rsid w:val="002E7F72"/>
    <w:rsid w:val="00360376"/>
    <w:rsid w:val="003A67CB"/>
    <w:rsid w:val="00476785"/>
    <w:rsid w:val="00567EDD"/>
    <w:rsid w:val="00584CCF"/>
    <w:rsid w:val="00591FE3"/>
    <w:rsid w:val="005A14A3"/>
    <w:rsid w:val="005B5390"/>
    <w:rsid w:val="005C1D53"/>
    <w:rsid w:val="005C2800"/>
    <w:rsid w:val="00623DDD"/>
    <w:rsid w:val="006F3624"/>
    <w:rsid w:val="00715026"/>
    <w:rsid w:val="00743648"/>
    <w:rsid w:val="007545B6"/>
    <w:rsid w:val="00772711"/>
    <w:rsid w:val="00784565"/>
    <w:rsid w:val="007845E3"/>
    <w:rsid w:val="007C6945"/>
    <w:rsid w:val="00805803"/>
    <w:rsid w:val="00891848"/>
    <w:rsid w:val="009F3261"/>
    <w:rsid w:val="00AB4F0C"/>
    <w:rsid w:val="00AE6C31"/>
    <w:rsid w:val="00B074CA"/>
    <w:rsid w:val="00B61C5E"/>
    <w:rsid w:val="00B9124C"/>
    <w:rsid w:val="00BC37C4"/>
    <w:rsid w:val="00BC463F"/>
    <w:rsid w:val="00BD5155"/>
    <w:rsid w:val="00C13EDC"/>
    <w:rsid w:val="00C414D0"/>
    <w:rsid w:val="00D22458"/>
    <w:rsid w:val="00D3652B"/>
    <w:rsid w:val="00DC0551"/>
    <w:rsid w:val="00DD6E64"/>
    <w:rsid w:val="00DE27DE"/>
    <w:rsid w:val="00DF044E"/>
    <w:rsid w:val="00E2469C"/>
    <w:rsid w:val="00E42612"/>
    <w:rsid w:val="00EA0637"/>
    <w:rsid w:val="00EC0FBA"/>
    <w:rsid w:val="00EF183F"/>
    <w:rsid w:val="00F122C0"/>
    <w:rsid w:val="00F824E3"/>
    <w:rsid w:val="00F91679"/>
    <w:rsid w:val="00FD09DF"/>
    <w:rsid w:val="00FF11D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3248F"/>
    <w:rPr>
      <w:color w:val="0000FF"/>
      <w:u w:val="single"/>
    </w:rPr>
  </w:style>
  <w:style w:type="paragraph" w:styleId="ListParagraph">
    <w:name w:val="List Paragraph"/>
    <w:aliases w:val="Citation List,List Paragraph1"/>
    <w:basedOn w:val="Normal"/>
    <w:link w:val="ListParagraphChar"/>
    <w:uiPriority w:val="34"/>
    <w:qFormat/>
    <w:rsid w:val="00B074CA"/>
    <w:pPr>
      <w:spacing w:after="200" w:line="276" w:lineRule="auto"/>
      <w:ind w:left="720"/>
      <w:contextualSpacing/>
    </w:pPr>
    <w:rPr>
      <w:rFonts w:ascii="Calibri" w:eastAsia="Times New Roman" w:hAnsi="Calibri" w:cs="Times New Roman"/>
      <w:lang w:val="en-US"/>
    </w:rPr>
  </w:style>
  <w:style w:type="character" w:customStyle="1" w:styleId="ListParagraphChar">
    <w:name w:val="List Paragraph Char"/>
    <w:aliases w:val="Citation List Char,List Paragraph1 Char"/>
    <w:link w:val="ListParagraph"/>
    <w:uiPriority w:val="34"/>
    <w:rsid w:val="00B074CA"/>
    <w:rPr>
      <w:rFonts w:ascii="Calibri" w:eastAsia="Times New Roman" w:hAnsi="Calibri" w:cs="Times New Roman"/>
      <w:lang w:val="en-US"/>
    </w:rPr>
  </w:style>
  <w:style w:type="paragraph" w:styleId="NoSpacing">
    <w:name w:val="No Spacing"/>
    <w:link w:val="NoSpacingChar"/>
    <w:uiPriority w:val="1"/>
    <w:qFormat/>
    <w:rsid w:val="00476785"/>
    <w:pPr>
      <w:spacing w:after="0" w:line="240" w:lineRule="auto"/>
    </w:pPr>
    <w:rPr>
      <w:rFonts w:eastAsiaTheme="minorEastAsia"/>
      <w:lang w:val="en-US"/>
    </w:rPr>
  </w:style>
  <w:style w:type="character" w:customStyle="1" w:styleId="NoSpacingChar">
    <w:name w:val="No Spacing Char"/>
    <w:basedOn w:val="DefaultParagraphFont"/>
    <w:link w:val="NoSpacing"/>
    <w:uiPriority w:val="1"/>
    <w:qFormat/>
    <w:locked/>
    <w:rsid w:val="00476785"/>
    <w:rPr>
      <w:rFonts w:eastAsiaTheme="minorEastAsia"/>
      <w:lang w:val="en-US"/>
    </w:rPr>
  </w:style>
  <w:style w:type="table" w:styleId="TableGrid">
    <w:name w:val="Table Grid"/>
    <w:basedOn w:val="TableNormal"/>
    <w:uiPriority w:val="39"/>
    <w:rsid w:val="00AE6C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3248F"/>
    <w:rPr>
      <w:color w:val="0000FF"/>
      <w:u w:val="single"/>
    </w:rPr>
  </w:style>
  <w:style w:type="paragraph" w:styleId="ListParagraph">
    <w:name w:val="List Paragraph"/>
    <w:aliases w:val="Citation List,List Paragraph1"/>
    <w:basedOn w:val="Normal"/>
    <w:link w:val="ListParagraphChar"/>
    <w:uiPriority w:val="34"/>
    <w:qFormat/>
    <w:rsid w:val="00B074CA"/>
    <w:pPr>
      <w:spacing w:after="200" w:line="276" w:lineRule="auto"/>
      <w:ind w:left="720"/>
      <w:contextualSpacing/>
    </w:pPr>
    <w:rPr>
      <w:rFonts w:ascii="Calibri" w:eastAsia="Times New Roman" w:hAnsi="Calibri" w:cs="Times New Roman"/>
      <w:lang w:val="en-US"/>
    </w:rPr>
  </w:style>
  <w:style w:type="character" w:customStyle="1" w:styleId="ListParagraphChar">
    <w:name w:val="List Paragraph Char"/>
    <w:aliases w:val="Citation List Char,List Paragraph1 Char"/>
    <w:link w:val="ListParagraph"/>
    <w:uiPriority w:val="34"/>
    <w:rsid w:val="00B074CA"/>
    <w:rPr>
      <w:rFonts w:ascii="Calibri" w:eastAsia="Times New Roman" w:hAnsi="Calibri" w:cs="Times New Roman"/>
      <w:lang w:val="en-US"/>
    </w:rPr>
  </w:style>
  <w:style w:type="paragraph" w:styleId="NoSpacing">
    <w:name w:val="No Spacing"/>
    <w:link w:val="NoSpacingChar"/>
    <w:uiPriority w:val="1"/>
    <w:qFormat/>
    <w:rsid w:val="00476785"/>
    <w:pPr>
      <w:spacing w:after="0" w:line="240" w:lineRule="auto"/>
    </w:pPr>
    <w:rPr>
      <w:rFonts w:eastAsiaTheme="minorEastAsia"/>
      <w:lang w:val="en-US"/>
    </w:rPr>
  </w:style>
  <w:style w:type="character" w:customStyle="1" w:styleId="NoSpacingChar">
    <w:name w:val="No Spacing Char"/>
    <w:basedOn w:val="DefaultParagraphFont"/>
    <w:link w:val="NoSpacing"/>
    <w:uiPriority w:val="1"/>
    <w:qFormat/>
    <w:locked/>
    <w:rsid w:val="00476785"/>
    <w:rPr>
      <w:rFonts w:eastAsiaTheme="minorEastAsia"/>
      <w:lang w:val="en-US"/>
    </w:rPr>
  </w:style>
  <w:style w:type="table" w:styleId="TableGrid">
    <w:name w:val="Table Grid"/>
    <w:basedOn w:val="TableNormal"/>
    <w:uiPriority w:val="39"/>
    <w:rsid w:val="00AE6C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74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kb2008@g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wajhul</cp:lastModifiedBy>
  <cp:revision>2</cp:revision>
  <dcterms:created xsi:type="dcterms:W3CDTF">2023-04-29T04:38:00Z</dcterms:created>
  <dcterms:modified xsi:type="dcterms:W3CDTF">2023-04-29T04:38:00Z</dcterms:modified>
</cp:coreProperties>
</file>