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07F" w:rsidRPr="00E3107F" w:rsidRDefault="00E3107F" w:rsidP="00E3107F">
      <w:pPr>
        <w:rPr>
          <w:rFonts w:ascii="Arial" w:hAnsi="Arial" w:cs="Arial"/>
          <w:b/>
          <w:color w:val="222222"/>
          <w:shd w:val="clear" w:color="auto" w:fill="FFFFFF"/>
        </w:rPr>
      </w:pPr>
      <w:r w:rsidRPr="00E3107F">
        <w:rPr>
          <w:rFonts w:ascii="Arial" w:hAnsi="Arial" w:cs="Arial"/>
          <w:b/>
          <w:color w:val="222222"/>
          <w:shd w:val="clear" w:color="auto" w:fill="FFFFFF"/>
        </w:rPr>
        <w:t>Newer synthetic methodologies for synthesis of simple compounds and their mechanistic studies by DFT calculations</w:t>
      </w:r>
    </w:p>
    <w:p w:rsidR="00E37BD1" w:rsidRPr="005B7D07" w:rsidRDefault="00801C31" w:rsidP="00E3107F">
      <w:pPr>
        <w:tabs>
          <w:tab w:val="left" w:pos="3927"/>
        </w:tabs>
        <w:rPr>
          <w:iCs/>
          <w:color w:val="333333"/>
          <w:shd w:val="clear" w:color="auto" w:fill="FFFFFF"/>
        </w:rPr>
      </w:pPr>
      <w:bookmarkStart w:id="0" w:name="_GoBack"/>
      <w:r>
        <w:t>Warjeet S. Laitonjam</w:t>
      </w:r>
      <w:bookmarkEnd w:id="0"/>
      <w:r w:rsidR="00E3107F">
        <w:tab/>
      </w:r>
    </w:p>
    <w:p w:rsidR="00E37BD1" w:rsidRDefault="00801C31" w:rsidP="005B7D07">
      <w:pPr>
        <w:rPr>
          <w:i/>
          <w:iCs/>
          <w:color w:val="333333"/>
          <w:shd w:val="clear" w:color="auto" w:fill="FFFFFF"/>
        </w:rPr>
      </w:pPr>
      <w:r>
        <w:rPr>
          <w:i/>
          <w:iCs/>
          <w:color w:val="333333"/>
          <w:shd w:val="clear" w:color="auto" w:fill="FFFFFF"/>
        </w:rPr>
        <w:t>Manipur University</w:t>
      </w:r>
      <w:r w:rsidR="00D95829">
        <w:rPr>
          <w:i/>
          <w:iCs/>
          <w:color w:val="333333"/>
          <w:shd w:val="clear" w:color="auto" w:fill="FFFFFF"/>
        </w:rPr>
        <w:t xml:space="preserve">, </w:t>
      </w:r>
      <w:r>
        <w:rPr>
          <w:i/>
          <w:iCs/>
          <w:color w:val="333333"/>
          <w:shd w:val="clear" w:color="auto" w:fill="FFFFFF"/>
        </w:rPr>
        <w:t>Manipur, India</w:t>
      </w:r>
    </w:p>
    <w:p w:rsidR="001F1383" w:rsidRDefault="001F1383" w:rsidP="005B7D07"/>
    <w:p w:rsidR="00E37BD1" w:rsidRPr="005B7D07" w:rsidRDefault="00E37BD1" w:rsidP="005B7D07">
      <w:pPr>
        <w:rPr>
          <w:b/>
        </w:rPr>
      </w:pPr>
      <w:r w:rsidRPr="005B7D07">
        <w:rPr>
          <w:b/>
        </w:rPr>
        <w:t>Abstract</w:t>
      </w:r>
      <w:r w:rsidR="009215E3">
        <w:rPr>
          <w:b/>
        </w:rPr>
        <w:t xml:space="preserve"> (upto 300 words)</w:t>
      </w:r>
    </w:p>
    <w:p w:rsidR="00E37BD1" w:rsidRPr="00E3107F" w:rsidRDefault="00E3107F" w:rsidP="00E3107F">
      <w:pPr>
        <w:autoSpaceDE w:val="0"/>
        <w:autoSpaceDN w:val="0"/>
        <w:adjustRightInd w:val="0"/>
        <w:ind w:firstLine="720"/>
        <w:jc w:val="both"/>
        <w:rPr>
          <w:rFonts w:eastAsia="AdvGulliv-R" w:cstheme="minorHAnsi"/>
          <w:color w:val="000000"/>
        </w:rPr>
      </w:pPr>
      <w:r>
        <w:rPr>
          <w:rFonts w:eastAsia="AdvGulliv-R" w:cstheme="minorHAnsi"/>
          <w:color w:val="000000"/>
        </w:rPr>
        <w:t>A</w:t>
      </w:r>
      <w:r w:rsidRPr="00F57AB8">
        <w:rPr>
          <w:rFonts w:eastAsia="AdvGulliv-R" w:cstheme="minorHAnsi"/>
          <w:color w:val="000000"/>
        </w:rPr>
        <w:t xml:space="preserve"> process for preparation of amides from </w:t>
      </w:r>
      <w:r w:rsidRPr="00F57AB8">
        <w:rPr>
          <w:rFonts w:cstheme="minorHAnsi"/>
        </w:rPr>
        <w:t>benzoyl thioureas</w:t>
      </w:r>
      <w:r w:rsidRPr="00F57AB8">
        <w:rPr>
          <w:rFonts w:eastAsia="AdvGulliv-R" w:cstheme="minorHAnsi"/>
          <w:color w:val="000000"/>
        </w:rPr>
        <w:t xml:space="preserve"> under solvent free conditions precluding the use of any additional Lewis or Bronsted acids as a cocatalyst, toxic organic solvents and without producing any significant corrosive waste</w:t>
      </w:r>
      <w:r>
        <w:rPr>
          <w:rFonts w:eastAsia="AdvGulliv-R" w:cstheme="minorHAnsi"/>
          <w:color w:val="000000"/>
        </w:rPr>
        <w:t xml:space="preserve"> was developed</w:t>
      </w:r>
      <w:r w:rsidRPr="00F57AB8">
        <w:rPr>
          <w:rFonts w:eastAsia="AdvGulliv-R" w:cstheme="minorHAnsi"/>
          <w:color w:val="000000"/>
        </w:rPr>
        <w:t xml:space="preserve">. </w:t>
      </w:r>
      <w:r>
        <w:t>Formation of 2-(N-arylamino)benzothiazole takes place, when N,N</w:t>
      </w:r>
      <w:r>
        <w:rPr>
          <w:rFonts w:cstheme="minorHAnsi"/>
        </w:rPr>
        <w:t>´</w:t>
      </w:r>
      <w:r>
        <w:t>-diphenylthioureas are treated with polymer-supported tribromide or with iodine-alumina as catalyst under solvent free conditions. However, when N-substituted-N</w:t>
      </w:r>
      <w:r>
        <w:rPr>
          <w:rFonts w:cstheme="minorHAnsi"/>
        </w:rPr>
        <w:t>´</w:t>
      </w:r>
      <w:r>
        <w:t>-benzoylthioureas are treated with polymer-supported tribromide or with iodine-alumina as catalyst either under various conditions or under solvent free conditions, decomposition takes place to give the respective benzamides and thiobenzamides. Mechanistic study of the formation of these compounds is studied using DFT calculations. It is found that electron donating group at the para-position of the aryl group of benzoylthiourea favors the formation of benzamide; while the presence of electron withdrawing group at para-position of the aryl group of benzoylthiourea, formation of thiobenzamide takes place. When the catalyst is changed to diacetoxyiodobenzene (DIB) under similar reaction conditions, benzoxazole amides are formed; expected benzothiazoles or the decomposition products are not obtained. Mechanistic study of the reaction using DFT calculation again shows that the reaction followed through carbodiimide intermediate undergoes the formation of C-O bond in benzoxazole moiety, instead of the expected C-S bond formation of benzothiazole moiety via a sequential acylation and deacylation process.</w:t>
      </w:r>
      <w:r w:rsidRPr="00461DAB">
        <w:t xml:space="preserve"> </w:t>
      </w:r>
    </w:p>
    <w:p w:rsidR="00D95829" w:rsidRDefault="00D95829" w:rsidP="00EB71BF">
      <w:pPr>
        <w:rPr>
          <w:b/>
        </w:rPr>
      </w:pPr>
    </w:p>
    <w:p w:rsidR="00A41E17" w:rsidRPr="00EB71BF" w:rsidRDefault="00B8710A" w:rsidP="00EB71BF">
      <w:pPr>
        <w:rPr>
          <w:b/>
        </w:rPr>
      </w:pPr>
      <w:r w:rsidRPr="005B7D07">
        <w:rPr>
          <w:b/>
        </w:rPr>
        <w:t>Biography</w:t>
      </w:r>
      <w:r w:rsidR="009215E3">
        <w:rPr>
          <w:b/>
        </w:rPr>
        <w:t xml:space="preserve"> </w:t>
      </w:r>
    </w:p>
    <w:p w:rsidR="00E3107F" w:rsidRDefault="00A41E17" w:rsidP="00E3107F">
      <w:pPr>
        <w:pStyle w:val="Default"/>
        <w:jc w:val="both"/>
        <w:rPr>
          <w:rFonts w:ascii="Times New Roman" w:hAnsi="Times New Roman" w:cs="Times New Roman"/>
        </w:rPr>
      </w:pPr>
      <w:r w:rsidRPr="00EB71BF">
        <w:rPr>
          <w:rFonts w:ascii="Times New Roman" w:hAnsi="Times New Roman" w:cs="Times New Roman"/>
        </w:rPr>
        <w:t xml:space="preserve"> </w:t>
      </w:r>
      <w:r w:rsidRPr="00EB71BF">
        <w:rPr>
          <w:rStyle w:val="A3"/>
          <w:rFonts w:ascii="Times New Roman" w:hAnsi="Times New Roman" w:cs="Times New Roman"/>
          <w:sz w:val="24"/>
          <w:szCs w:val="24"/>
        </w:rPr>
        <w:t>Warjeet S. Laitonjam did his M.Sc. and Ph.D. from the North-Eastern Hill University (NEHU), Shillong.</w:t>
      </w:r>
      <w:r w:rsidRPr="00EB71BF">
        <w:rPr>
          <w:rStyle w:val="A3"/>
          <w:rFonts w:ascii="Times New Roman" w:hAnsi="Times New Roman" w:cs="Times New Roman"/>
        </w:rPr>
        <w:t xml:space="preserve"> </w:t>
      </w:r>
      <w:r w:rsidR="00EB71BF" w:rsidRPr="00EB71BF">
        <w:rPr>
          <w:rStyle w:val="A3"/>
          <w:rFonts w:ascii="Times New Roman" w:hAnsi="Times New Roman" w:cs="Times New Roman"/>
          <w:sz w:val="24"/>
          <w:szCs w:val="24"/>
        </w:rPr>
        <w:t xml:space="preserve">He was selected as a Commonwealth fellow of Association of Commonwealth Universities, London, UK (one year, 1997-1998). He was nominated as a visiting scientist by the Royal Society, London to visit UK for three months (from </w:t>
      </w:r>
      <w:r w:rsidR="00EB71BF">
        <w:rPr>
          <w:rStyle w:val="A3"/>
          <w:rFonts w:ascii="Times New Roman" w:hAnsi="Times New Roman" w:cs="Times New Roman"/>
          <w:sz w:val="24"/>
          <w:szCs w:val="24"/>
        </w:rPr>
        <w:t>Feb.</w:t>
      </w:r>
      <w:r w:rsidR="00EB71BF" w:rsidRPr="00EB71BF">
        <w:rPr>
          <w:rStyle w:val="A3"/>
          <w:rFonts w:ascii="Times New Roman" w:hAnsi="Times New Roman" w:cs="Times New Roman"/>
          <w:sz w:val="24"/>
          <w:szCs w:val="24"/>
        </w:rPr>
        <w:t xml:space="preserve"> to </w:t>
      </w:r>
      <w:r w:rsidR="00EB71BF">
        <w:rPr>
          <w:rStyle w:val="A3"/>
          <w:rFonts w:ascii="Times New Roman" w:hAnsi="Times New Roman" w:cs="Times New Roman"/>
          <w:sz w:val="24"/>
          <w:szCs w:val="24"/>
        </w:rPr>
        <w:t>April</w:t>
      </w:r>
      <w:r w:rsidR="00EB71BF" w:rsidRPr="00EB71BF">
        <w:rPr>
          <w:rStyle w:val="A3"/>
          <w:rFonts w:ascii="Times New Roman" w:hAnsi="Times New Roman" w:cs="Times New Roman"/>
          <w:sz w:val="24"/>
          <w:szCs w:val="24"/>
        </w:rPr>
        <w:t xml:space="preserve"> 2006). His research area of specialization is synthetic organic chemistry and natural products chemistry</w:t>
      </w:r>
      <w:r w:rsidR="00EB71BF">
        <w:rPr>
          <w:rStyle w:val="A3"/>
          <w:rFonts w:ascii="Times New Roman" w:hAnsi="Times New Roman" w:cs="Times New Roman"/>
          <w:sz w:val="24"/>
          <w:szCs w:val="24"/>
        </w:rPr>
        <w:t>.</w:t>
      </w:r>
      <w:r w:rsidR="00EB71BF" w:rsidRPr="00EB71BF">
        <w:rPr>
          <w:rStyle w:val="A3"/>
          <w:rFonts w:ascii="Times New Roman" w:hAnsi="Times New Roman" w:cs="Times New Roman"/>
        </w:rPr>
        <w:t xml:space="preserve"> </w:t>
      </w:r>
      <w:r w:rsidR="00F848FD" w:rsidRPr="00EB71BF">
        <w:rPr>
          <w:rFonts w:ascii="Times New Roman" w:hAnsi="Times New Roman" w:cs="Times New Roman"/>
        </w:rPr>
        <w:t>He</w:t>
      </w:r>
      <w:r w:rsidR="0031455A" w:rsidRPr="00EB71BF">
        <w:rPr>
          <w:rFonts w:ascii="Times New Roman" w:hAnsi="Times New Roman" w:cs="Times New Roman"/>
        </w:rPr>
        <w:t xml:space="preserve"> has been serving as an editorial board member of repute</w:t>
      </w:r>
      <w:r w:rsidR="005B7D07" w:rsidRPr="00EB71BF">
        <w:rPr>
          <w:rFonts w:ascii="Times New Roman" w:hAnsi="Times New Roman" w:cs="Times New Roman"/>
        </w:rPr>
        <w:t>d Journals</w:t>
      </w:r>
      <w:r w:rsidR="0031455A" w:rsidRPr="00EB71BF">
        <w:rPr>
          <w:rFonts w:ascii="Times New Roman" w:hAnsi="Times New Roman" w:cs="Times New Roman"/>
        </w:rPr>
        <w:t>.</w:t>
      </w:r>
    </w:p>
    <w:p w:rsidR="00D95829" w:rsidRDefault="00D95829" w:rsidP="00E3107F">
      <w:pPr>
        <w:pStyle w:val="Default"/>
        <w:jc w:val="both"/>
      </w:pPr>
      <w:r w:rsidRPr="00314624">
        <w:rPr>
          <w:noProof/>
          <w:lang w:val="en-IN" w:eastAsia="en-IN"/>
        </w:rPr>
        <w:drawing>
          <wp:inline distT="0" distB="0" distL="0" distR="0" wp14:anchorId="5EB1AE74" wp14:editId="617E7174">
            <wp:extent cx="781050" cy="98948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rot="10800000">
                      <a:off x="0" y="0"/>
                      <a:ext cx="788661" cy="999128"/>
                    </a:xfrm>
                    <a:prstGeom prst="rect">
                      <a:avLst/>
                    </a:prstGeom>
                    <a:noFill/>
                    <a:ln w="9525">
                      <a:noFill/>
                      <a:miter lim="800000"/>
                      <a:headEnd/>
                      <a:tailEnd/>
                    </a:ln>
                  </pic:spPr>
                </pic:pic>
              </a:graphicData>
            </a:graphic>
          </wp:inline>
        </w:drawing>
      </w:r>
    </w:p>
    <w:p w:rsidR="007D233A" w:rsidRPr="00E3107F" w:rsidRDefault="000F6C4B" w:rsidP="00E3107F">
      <w:pPr>
        <w:pStyle w:val="Default"/>
        <w:jc w:val="both"/>
        <w:rPr>
          <w:rFonts w:ascii="Times New Roman" w:hAnsi="Times New Roman" w:cs="Times New Roman"/>
        </w:rPr>
      </w:pPr>
      <w:r>
        <w:t>Email ID</w:t>
      </w:r>
      <w:r w:rsidRPr="006762F9">
        <w:t>:</w:t>
      </w:r>
      <w:r w:rsidR="0076421D">
        <w:t>warjeet@yahoo.com</w:t>
      </w:r>
    </w:p>
    <w:p w:rsidR="005B7D07" w:rsidRDefault="005B7D07" w:rsidP="005B7D07">
      <w:r>
        <w:t xml:space="preserve">Presenter Name: </w:t>
      </w:r>
      <w:r w:rsidR="00314624" w:rsidRPr="00F23BAE">
        <w:rPr>
          <w:b/>
        </w:rPr>
        <w:t>Warjeet S. Laitonjam</w:t>
      </w:r>
    </w:p>
    <w:p w:rsidR="006758A2" w:rsidRDefault="005B7D07" w:rsidP="005B7D07">
      <w:r>
        <w:t xml:space="preserve">Type of Presentation: </w:t>
      </w:r>
      <w:r w:rsidR="00E3107F">
        <w:rPr>
          <w:b/>
        </w:rPr>
        <w:t>Invited Talk</w:t>
      </w:r>
    </w:p>
    <w:p w:rsidR="000F6C4B" w:rsidRDefault="000F6C4B" w:rsidP="005B7D07">
      <w:r>
        <w:t>Contact Number:</w:t>
      </w:r>
      <w:r w:rsidR="00B057F9">
        <w:t xml:space="preserve"> </w:t>
      </w:r>
      <w:r w:rsidR="00B057F9" w:rsidRPr="00B057F9">
        <w:t>+</w:t>
      </w:r>
      <w:r w:rsidR="00314624">
        <w:t>9</w:t>
      </w:r>
      <w:r w:rsidR="00B057F9" w:rsidRPr="00B057F9">
        <w:t xml:space="preserve">1 </w:t>
      </w:r>
      <w:r w:rsidR="00E3107F">
        <w:t>7005409099</w:t>
      </w:r>
    </w:p>
    <w:p w:rsidR="000F6C4B" w:rsidRDefault="000F6C4B" w:rsidP="005B7D07"/>
    <w:p w:rsidR="000F6C4B" w:rsidRDefault="000F6C4B" w:rsidP="005B7D07"/>
    <w:p w:rsidR="000F6C4B" w:rsidRDefault="000F6C4B" w:rsidP="005B7D07"/>
    <w:p w:rsidR="000F6C4B" w:rsidRPr="005B7D07" w:rsidRDefault="000F6C4B" w:rsidP="005B7D07"/>
    <w:sectPr w:rsidR="000F6C4B" w:rsidRPr="005B7D07" w:rsidSect="00A72842">
      <w:headerReference w:type="default" r:id="rId8"/>
      <w:footerReference w:type="default" r:id="rId9"/>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B7B" w:rsidRDefault="00676B7B" w:rsidP="00BD61DA">
      <w:r>
        <w:separator/>
      </w:r>
    </w:p>
  </w:endnote>
  <w:endnote w:type="continuationSeparator" w:id="0">
    <w:p w:rsidR="00676B7B" w:rsidRDefault="00676B7B"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dvGulliv-R">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B7B" w:rsidRDefault="00676B7B" w:rsidP="00BD61DA">
      <w:r>
        <w:separator/>
      </w:r>
    </w:p>
  </w:footnote>
  <w:footnote w:type="continuationSeparator" w:id="0">
    <w:p w:rsidR="00676B7B" w:rsidRDefault="00676B7B" w:rsidP="00BD61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0063B"/>
    <w:rsid w:val="000230DC"/>
    <w:rsid w:val="0002392A"/>
    <w:rsid w:val="00074C9C"/>
    <w:rsid w:val="000D6718"/>
    <w:rsid w:val="000F6C4B"/>
    <w:rsid w:val="001B06AE"/>
    <w:rsid w:val="001F1383"/>
    <w:rsid w:val="0023795B"/>
    <w:rsid w:val="00252584"/>
    <w:rsid w:val="00265E72"/>
    <w:rsid w:val="002C359D"/>
    <w:rsid w:val="002C3D9B"/>
    <w:rsid w:val="003057DC"/>
    <w:rsid w:val="0031455A"/>
    <w:rsid w:val="00314624"/>
    <w:rsid w:val="00363668"/>
    <w:rsid w:val="00384441"/>
    <w:rsid w:val="003A3C5A"/>
    <w:rsid w:val="003B78DC"/>
    <w:rsid w:val="00401872"/>
    <w:rsid w:val="00437503"/>
    <w:rsid w:val="00441F91"/>
    <w:rsid w:val="004D7813"/>
    <w:rsid w:val="004E62DD"/>
    <w:rsid w:val="004F0441"/>
    <w:rsid w:val="005B4B32"/>
    <w:rsid w:val="005B7D07"/>
    <w:rsid w:val="00654259"/>
    <w:rsid w:val="006758A2"/>
    <w:rsid w:val="006762F9"/>
    <w:rsid w:val="00676B7B"/>
    <w:rsid w:val="00704031"/>
    <w:rsid w:val="007061AD"/>
    <w:rsid w:val="007341F9"/>
    <w:rsid w:val="0076421D"/>
    <w:rsid w:val="0078229D"/>
    <w:rsid w:val="0079742C"/>
    <w:rsid w:val="007B0D32"/>
    <w:rsid w:val="007D00E7"/>
    <w:rsid w:val="007D233A"/>
    <w:rsid w:val="007D5AD0"/>
    <w:rsid w:val="007D65C7"/>
    <w:rsid w:val="00801C31"/>
    <w:rsid w:val="0080430B"/>
    <w:rsid w:val="008747F9"/>
    <w:rsid w:val="008A0C9C"/>
    <w:rsid w:val="008E2F78"/>
    <w:rsid w:val="008E737B"/>
    <w:rsid w:val="00912F54"/>
    <w:rsid w:val="009215E3"/>
    <w:rsid w:val="009E52D9"/>
    <w:rsid w:val="00A40A30"/>
    <w:rsid w:val="00A4183E"/>
    <w:rsid w:val="00A41E17"/>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578FF"/>
    <w:rsid w:val="00C64BB5"/>
    <w:rsid w:val="00C828BF"/>
    <w:rsid w:val="00CE6677"/>
    <w:rsid w:val="00D32F27"/>
    <w:rsid w:val="00D561C9"/>
    <w:rsid w:val="00D605F8"/>
    <w:rsid w:val="00D734FE"/>
    <w:rsid w:val="00D841B1"/>
    <w:rsid w:val="00D95829"/>
    <w:rsid w:val="00DC433A"/>
    <w:rsid w:val="00E3107F"/>
    <w:rsid w:val="00E37BD1"/>
    <w:rsid w:val="00E625BB"/>
    <w:rsid w:val="00E63452"/>
    <w:rsid w:val="00EB71BF"/>
    <w:rsid w:val="00ED2B89"/>
    <w:rsid w:val="00EE539B"/>
    <w:rsid w:val="00F23BAE"/>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3E5F2"/>
  <w15:docId w15:val="{E8D2E88D-0652-4B35-BA30-22BED7263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paragraph" w:customStyle="1" w:styleId="Default">
    <w:name w:val="Default"/>
    <w:rsid w:val="00A41E17"/>
    <w:pPr>
      <w:autoSpaceDE w:val="0"/>
      <w:autoSpaceDN w:val="0"/>
      <w:adjustRightInd w:val="0"/>
    </w:pPr>
    <w:rPr>
      <w:rFonts w:ascii="Arial" w:hAnsi="Arial" w:cs="Arial"/>
      <w:color w:val="000000"/>
      <w:sz w:val="24"/>
      <w:szCs w:val="24"/>
    </w:rPr>
  </w:style>
  <w:style w:type="character" w:customStyle="1" w:styleId="A3">
    <w:name w:val="A3"/>
    <w:uiPriority w:val="99"/>
    <w:rsid w:val="00A41E17"/>
    <w:rPr>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18292-26C7-459F-A535-DFC6AAE92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Pharmaceutical Chemistry 2021</cp:lastModifiedBy>
  <cp:revision>2</cp:revision>
  <dcterms:created xsi:type="dcterms:W3CDTF">2023-04-29T03:56:00Z</dcterms:created>
  <dcterms:modified xsi:type="dcterms:W3CDTF">2023-04-29T03:56:00Z</dcterms:modified>
</cp:coreProperties>
</file>