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3F9EC7" w14:textId="0C86BA37" w:rsidR="00AE3E37" w:rsidRPr="0054050A" w:rsidRDefault="00F33DDA" w:rsidP="000534A1">
      <w:pPr>
        <w:pStyle w:val="Heading1"/>
        <w:spacing w:before="170"/>
        <w:ind w:left="0"/>
        <w:jc w:val="both"/>
        <w:rPr>
          <w:rFonts w:asciiTheme="minorHAnsi" w:hAnsiTheme="minorHAnsi" w:cstheme="minorHAnsi"/>
          <w:sz w:val="20"/>
          <w:szCs w:val="20"/>
        </w:rPr>
      </w:pPr>
      <w:r w:rsidRPr="0054050A">
        <w:rPr>
          <w:rFonts w:asciiTheme="minorHAnsi" w:hAnsiTheme="minorHAnsi" w:cstheme="minorHAnsi"/>
          <w:color w:val="337AB7"/>
          <w:sz w:val="20"/>
          <w:szCs w:val="20"/>
        </w:rPr>
        <w:t>Biochemical and hormonal abnormalities in adult female acne</w:t>
      </w:r>
    </w:p>
    <w:p w14:paraId="2D5CEE0B" w14:textId="77777777" w:rsidR="00CA1C5A" w:rsidRPr="0054050A" w:rsidRDefault="00F33DDA" w:rsidP="0054050A">
      <w:pPr>
        <w:pStyle w:val="BodyText"/>
        <w:spacing w:before="73" w:line="198" w:lineRule="exact"/>
        <w:ind w:left="100" w:right="5987"/>
        <w:rPr>
          <w:rFonts w:asciiTheme="minorHAnsi" w:hAnsiTheme="minorHAnsi" w:cstheme="minorHAnsi"/>
          <w:sz w:val="20"/>
          <w:szCs w:val="20"/>
        </w:rPr>
      </w:pPr>
      <w:r w:rsidRPr="0054050A">
        <w:rPr>
          <w:rFonts w:asciiTheme="minorHAnsi" w:hAnsiTheme="minorHAnsi" w:cstheme="minorHAnsi"/>
          <w:sz w:val="20"/>
          <w:szCs w:val="20"/>
        </w:rPr>
        <w:t>Amit Kumar Meena</w:t>
      </w:r>
      <w:r w:rsidR="005973B9" w:rsidRPr="0054050A">
        <w:rPr>
          <w:rFonts w:asciiTheme="minorHAnsi" w:hAnsiTheme="minorHAnsi" w:cstheme="minorHAnsi"/>
          <w:sz w:val="20"/>
          <w:szCs w:val="20"/>
        </w:rPr>
        <w:t xml:space="preserve">, </w:t>
      </w:r>
      <w:r w:rsidRPr="0054050A">
        <w:rPr>
          <w:rFonts w:asciiTheme="minorHAnsi" w:hAnsiTheme="minorHAnsi" w:cstheme="minorHAnsi"/>
          <w:sz w:val="20"/>
          <w:szCs w:val="20"/>
        </w:rPr>
        <w:t>MD Dermatology, Lady Hardinge</w:t>
      </w:r>
    </w:p>
    <w:p w14:paraId="251457DA" w14:textId="6A4D2A4E" w:rsidR="00F33DDA" w:rsidRPr="0054050A" w:rsidRDefault="00F33DDA" w:rsidP="0054050A">
      <w:pPr>
        <w:pStyle w:val="BodyText"/>
        <w:spacing w:before="73" w:line="198" w:lineRule="exact"/>
        <w:ind w:left="100" w:right="5987"/>
        <w:rPr>
          <w:rFonts w:asciiTheme="minorHAnsi" w:hAnsiTheme="minorHAnsi" w:cstheme="minorHAnsi"/>
          <w:sz w:val="20"/>
          <w:szCs w:val="20"/>
        </w:rPr>
      </w:pPr>
      <w:r w:rsidRPr="0054050A">
        <w:rPr>
          <w:rFonts w:asciiTheme="minorHAnsi" w:hAnsiTheme="minorHAnsi" w:cstheme="minorHAnsi"/>
          <w:sz w:val="20"/>
          <w:szCs w:val="20"/>
        </w:rPr>
        <w:t>Medical College</w:t>
      </w:r>
      <w:r w:rsidR="005973B9" w:rsidRPr="0054050A">
        <w:rPr>
          <w:rFonts w:asciiTheme="minorHAnsi" w:hAnsiTheme="minorHAnsi" w:cstheme="minorHAnsi"/>
          <w:sz w:val="20"/>
          <w:szCs w:val="20"/>
        </w:rPr>
        <w:t xml:space="preserve">, </w:t>
      </w:r>
      <w:r w:rsidRPr="0054050A">
        <w:rPr>
          <w:rFonts w:asciiTheme="minorHAnsi" w:hAnsiTheme="minorHAnsi" w:cstheme="minorHAnsi"/>
          <w:sz w:val="20"/>
          <w:szCs w:val="20"/>
        </w:rPr>
        <w:t>India</w:t>
      </w:r>
    </w:p>
    <w:p w14:paraId="53B9AE19" w14:textId="77777777" w:rsidR="00F33DDA" w:rsidRPr="0054050A" w:rsidRDefault="005973B9" w:rsidP="0054050A">
      <w:pPr>
        <w:pStyle w:val="BodyText"/>
        <w:spacing w:before="73" w:line="198" w:lineRule="exact"/>
        <w:ind w:right="5987"/>
        <w:rPr>
          <w:rFonts w:asciiTheme="minorHAnsi" w:hAnsiTheme="minorHAnsi" w:cstheme="minorHAnsi"/>
          <w:sz w:val="20"/>
          <w:szCs w:val="20"/>
        </w:rPr>
      </w:pPr>
      <w:r w:rsidRPr="0054050A">
        <w:rPr>
          <w:rFonts w:asciiTheme="minorHAnsi" w:hAnsiTheme="minorHAnsi" w:cstheme="minorHAnsi"/>
          <w:sz w:val="20"/>
          <w:szCs w:val="20"/>
        </w:rPr>
        <w:t xml:space="preserve"> </w:t>
      </w:r>
      <w:r w:rsidR="00F33DDA" w:rsidRPr="0054050A">
        <w:rPr>
          <w:rFonts w:asciiTheme="minorHAnsi" w:hAnsiTheme="minorHAnsi" w:cstheme="minorHAnsi"/>
          <w:sz w:val="20"/>
          <w:szCs w:val="20"/>
        </w:rPr>
        <w:t xml:space="preserve"> Vibhu Mendiratta, MD Dermatology, Lady Hardinge</w:t>
      </w:r>
    </w:p>
    <w:p w14:paraId="6BBB3067" w14:textId="6124F190" w:rsidR="005973B9" w:rsidRPr="0054050A" w:rsidRDefault="00F33DDA" w:rsidP="0054050A">
      <w:pPr>
        <w:pStyle w:val="BodyText"/>
        <w:spacing w:before="73" w:line="198" w:lineRule="exact"/>
        <w:ind w:right="5987"/>
        <w:rPr>
          <w:rFonts w:asciiTheme="minorHAnsi" w:hAnsiTheme="minorHAnsi" w:cstheme="minorHAnsi"/>
          <w:sz w:val="20"/>
          <w:szCs w:val="20"/>
        </w:rPr>
      </w:pPr>
      <w:r w:rsidRPr="0054050A">
        <w:rPr>
          <w:rFonts w:asciiTheme="minorHAnsi" w:hAnsiTheme="minorHAnsi" w:cstheme="minorHAnsi"/>
          <w:sz w:val="20"/>
          <w:szCs w:val="20"/>
        </w:rPr>
        <w:t xml:space="preserve">  Medical College </w:t>
      </w:r>
    </w:p>
    <w:p w14:paraId="073CBFC8" w14:textId="77777777" w:rsidR="00AE3E37" w:rsidRPr="0054050A" w:rsidRDefault="00AE3E37">
      <w:pPr>
        <w:pStyle w:val="BodyText"/>
        <w:rPr>
          <w:rFonts w:asciiTheme="minorHAnsi" w:hAnsiTheme="minorHAnsi" w:cstheme="minorHAnsi"/>
          <w:sz w:val="20"/>
          <w:szCs w:val="20"/>
        </w:rPr>
      </w:pPr>
    </w:p>
    <w:p w14:paraId="4095FF8C" w14:textId="77777777" w:rsidR="00AE3E37" w:rsidRPr="0054050A" w:rsidRDefault="00AE3E37">
      <w:pPr>
        <w:rPr>
          <w:rFonts w:asciiTheme="minorHAnsi" w:hAnsiTheme="minorHAnsi" w:cstheme="minorHAnsi"/>
          <w:sz w:val="20"/>
          <w:szCs w:val="20"/>
        </w:rPr>
        <w:sectPr w:rsidR="00AE3E37" w:rsidRPr="0054050A" w:rsidSect="008E5477">
          <w:footerReference w:type="default" r:id="rId7"/>
          <w:type w:val="continuous"/>
          <w:pgSz w:w="11910" w:h="16840"/>
          <w:pgMar w:top="995" w:right="600" w:bottom="840" w:left="620" w:header="0" w:footer="0" w:gutter="0"/>
          <w:cols w:space="720"/>
          <w:docGrid w:linePitch="299"/>
        </w:sectPr>
      </w:pPr>
    </w:p>
    <w:p w14:paraId="557977EC" w14:textId="730E7C39" w:rsidR="00AE3E37" w:rsidRPr="0054050A" w:rsidRDefault="00A9710C" w:rsidP="00CA1C5A">
      <w:pPr>
        <w:pStyle w:val="Heading3"/>
        <w:spacing w:before="147"/>
        <w:ind w:left="0"/>
        <w:jc w:val="both"/>
        <w:rPr>
          <w:rFonts w:asciiTheme="minorHAnsi" w:hAnsiTheme="minorHAnsi" w:cstheme="minorHAnsi"/>
        </w:rPr>
      </w:pPr>
      <w:r w:rsidRPr="0054050A">
        <w:rPr>
          <w:rFonts w:asciiTheme="minorHAnsi" w:hAnsiTheme="minorHAnsi" w:cstheme="minorHAnsi"/>
          <w:color w:val="BF5A14"/>
        </w:rPr>
        <w:t>Abstract</w:t>
      </w:r>
    </w:p>
    <w:p w14:paraId="11E28DC8" w14:textId="77777777" w:rsidR="008318E7" w:rsidRPr="0054050A" w:rsidRDefault="008318E7" w:rsidP="00F33DDA">
      <w:pPr>
        <w:widowControl/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bCs/>
          <w:sz w:val="20"/>
          <w:szCs w:val="20"/>
        </w:rPr>
      </w:pPr>
    </w:p>
    <w:p w14:paraId="39AF6245" w14:textId="77777777" w:rsidR="008318E7" w:rsidRPr="0054050A" w:rsidRDefault="00A9710C" w:rsidP="00F33DDA">
      <w:pPr>
        <w:widowControl/>
        <w:autoSpaceDE w:val="0"/>
        <w:autoSpaceDN w:val="0"/>
        <w:adjustRightInd w:val="0"/>
        <w:jc w:val="both"/>
        <w:rPr>
          <w:rFonts w:asciiTheme="minorHAnsi" w:eastAsiaTheme="minorHAnsi" w:hAnsiTheme="minorHAnsi" w:cstheme="minorHAnsi"/>
          <w:sz w:val="20"/>
          <w:szCs w:val="20"/>
          <w:lang w:bidi="hi-IN"/>
        </w:rPr>
      </w:pPr>
      <w:r w:rsidRPr="0054050A">
        <w:rPr>
          <w:rFonts w:asciiTheme="minorHAnsi" w:hAnsiTheme="minorHAnsi" w:cstheme="minorHAnsi"/>
          <w:b/>
          <w:bCs/>
          <w:sz w:val="20"/>
          <w:szCs w:val="20"/>
        </w:rPr>
        <w:t>Statement of the Problem:</w:t>
      </w:r>
      <w:r w:rsidRPr="0054050A">
        <w:rPr>
          <w:rFonts w:asciiTheme="minorHAnsi" w:hAnsiTheme="minorHAnsi" w:cstheme="minorHAnsi"/>
          <w:sz w:val="20"/>
          <w:szCs w:val="20"/>
        </w:rPr>
        <w:t xml:space="preserve"> </w:t>
      </w:r>
      <w:r w:rsidR="00F33DDA" w:rsidRPr="0054050A">
        <w:rPr>
          <w:rFonts w:asciiTheme="minorHAnsi" w:eastAsiaTheme="minorHAnsi" w:hAnsiTheme="minorHAnsi" w:cstheme="minorHAnsi"/>
          <w:sz w:val="20"/>
          <w:szCs w:val="20"/>
          <w:lang w:bidi="hi-IN"/>
        </w:rPr>
        <w:t xml:space="preserve">Prevalence of adult patients </w:t>
      </w:r>
    </w:p>
    <w:p w14:paraId="4806553D" w14:textId="77777777" w:rsidR="008318E7" w:rsidRPr="0054050A" w:rsidRDefault="00F33DDA" w:rsidP="00F33DDA">
      <w:pPr>
        <w:widowControl/>
        <w:autoSpaceDE w:val="0"/>
        <w:autoSpaceDN w:val="0"/>
        <w:adjustRightInd w:val="0"/>
        <w:jc w:val="both"/>
        <w:rPr>
          <w:rFonts w:asciiTheme="minorHAnsi" w:eastAsiaTheme="minorHAnsi" w:hAnsiTheme="minorHAnsi" w:cstheme="minorHAnsi"/>
          <w:sz w:val="20"/>
          <w:szCs w:val="20"/>
          <w:lang w:bidi="hi-IN"/>
        </w:rPr>
      </w:pPr>
      <w:r w:rsidRPr="0054050A">
        <w:rPr>
          <w:rFonts w:asciiTheme="minorHAnsi" w:eastAsiaTheme="minorHAnsi" w:hAnsiTheme="minorHAnsi" w:cstheme="minorHAnsi"/>
          <w:sz w:val="20"/>
          <w:szCs w:val="20"/>
          <w:lang w:bidi="hi-IN"/>
        </w:rPr>
        <w:t>with acne is increasing and women comprise</w:t>
      </w:r>
      <w:r w:rsidR="00A8541B" w:rsidRPr="0054050A">
        <w:rPr>
          <w:rFonts w:asciiTheme="minorHAnsi" w:eastAsiaTheme="minorHAnsi" w:hAnsiTheme="minorHAnsi" w:cstheme="minorHAnsi"/>
          <w:sz w:val="20"/>
          <w:szCs w:val="20"/>
          <w:lang w:bidi="hi-IN"/>
        </w:rPr>
        <w:t xml:space="preserve"> </w:t>
      </w:r>
      <w:r w:rsidRPr="0054050A">
        <w:rPr>
          <w:rFonts w:asciiTheme="minorHAnsi" w:eastAsiaTheme="minorHAnsi" w:hAnsiTheme="minorHAnsi" w:cstheme="minorHAnsi"/>
          <w:sz w:val="20"/>
          <w:szCs w:val="20"/>
          <w:lang w:bidi="hi-IN"/>
        </w:rPr>
        <w:t xml:space="preserve">majority </w:t>
      </w:r>
    </w:p>
    <w:p w14:paraId="58EE0663" w14:textId="77777777" w:rsidR="008318E7" w:rsidRPr="0054050A" w:rsidRDefault="00F33DDA" w:rsidP="00F33DDA">
      <w:pPr>
        <w:widowControl/>
        <w:autoSpaceDE w:val="0"/>
        <w:autoSpaceDN w:val="0"/>
        <w:adjustRightInd w:val="0"/>
        <w:jc w:val="both"/>
        <w:rPr>
          <w:rFonts w:asciiTheme="minorHAnsi" w:eastAsiaTheme="minorHAnsi" w:hAnsiTheme="minorHAnsi" w:cstheme="minorHAnsi"/>
          <w:sz w:val="20"/>
          <w:szCs w:val="20"/>
          <w:lang w:bidi="hi-IN"/>
        </w:rPr>
      </w:pPr>
      <w:r w:rsidRPr="0054050A">
        <w:rPr>
          <w:rFonts w:asciiTheme="minorHAnsi" w:eastAsiaTheme="minorHAnsi" w:hAnsiTheme="minorHAnsi" w:cstheme="minorHAnsi"/>
          <w:sz w:val="20"/>
          <w:szCs w:val="20"/>
          <w:lang w:bidi="hi-IN"/>
        </w:rPr>
        <w:t xml:space="preserve">of the cases. There is lack of data on biochemical and </w:t>
      </w:r>
    </w:p>
    <w:p w14:paraId="1B92AAD3" w14:textId="77777777" w:rsidR="008318E7" w:rsidRPr="0054050A" w:rsidRDefault="00F33DDA" w:rsidP="00F33DDA">
      <w:pPr>
        <w:widowControl/>
        <w:autoSpaceDE w:val="0"/>
        <w:autoSpaceDN w:val="0"/>
        <w:adjustRightInd w:val="0"/>
        <w:jc w:val="both"/>
        <w:rPr>
          <w:rFonts w:asciiTheme="minorHAnsi" w:eastAsiaTheme="minorHAnsi" w:hAnsiTheme="minorHAnsi" w:cstheme="minorHAnsi"/>
          <w:sz w:val="20"/>
          <w:szCs w:val="20"/>
          <w:lang w:bidi="hi-IN"/>
        </w:rPr>
      </w:pPr>
      <w:r w:rsidRPr="0054050A">
        <w:rPr>
          <w:rFonts w:asciiTheme="minorHAnsi" w:eastAsiaTheme="minorHAnsi" w:hAnsiTheme="minorHAnsi" w:cstheme="minorHAnsi"/>
          <w:sz w:val="20"/>
          <w:szCs w:val="20"/>
          <w:lang w:bidi="hi-IN"/>
        </w:rPr>
        <w:t xml:space="preserve">hormonal abnormalities in adult female acne (AFA). </w:t>
      </w:r>
    </w:p>
    <w:p w14:paraId="533499D2" w14:textId="77777777" w:rsidR="008318E7" w:rsidRPr="0054050A" w:rsidRDefault="00F33DDA" w:rsidP="00F33DDA">
      <w:pPr>
        <w:widowControl/>
        <w:autoSpaceDE w:val="0"/>
        <w:autoSpaceDN w:val="0"/>
        <w:adjustRightInd w:val="0"/>
        <w:jc w:val="both"/>
        <w:rPr>
          <w:rFonts w:asciiTheme="minorHAnsi" w:eastAsiaTheme="minorHAnsi" w:hAnsiTheme="minorHAnsi" w:cstheme="minorHAnsi"/>
          <w:sz w:val="20"/>
          <w:szCs w:val="20"/>
          <w:lang w:bidi="hi-IN"/>
        </w:rPr>
      </w:pPr>
      <w:r w:rsidRPr="0054050A">
        <w:rPr>
          <w:rFonts w:asciiTheme="minorHAnsi" w:eastAsiaTheme="minorHAnsi" w:hAnsiTheme="minorHAnsi" w:cstheme="minorHAnsi"/>
          <w:sz w:val="20"/>
          <w:szCs w:val="20"/>
          <w:lang w:bidi="hi-IN"/>
        </w:rPr>
        <w:t xml:space="preserve">The purpose of this study was to evaluate biochemical </w:t>
      </w:r>
    </w:p>
    <w:p w14:paraId="1775E9B8" w14:textId="64B01C25" w:rsidR="00F33DDA" w:rsidRPr="0054050A" w:rsidRDefault="00F33DDA" w:rsidP="00F33DDA">
      <w:pPr>
        <w:widowControl/>
        <w:autoSpaceDE w:val="0"/>
        <w:autoSpaceDN w:val="0"/>
        <w:adjustRightInd w:val="0"/>
        <w:jc w:val="both"/>
        <w:rPr>
          <w:rFonts w:asciiTheme="minorHAnsi" w:eastAsiaTheme="minorHAnsi" w:hAnsiTheme="minorHAnsi" w:cstheme="minorHAnsi"/>
          <w:sz w:val="20"/>
          <w:szCs w:val="20"/>
          <w:lang w:bidi="hi-IN"/>
        </w:rPr>
      </w:pPr>
      <w:r w:rsidRPr="0054050A">
        <w:rPr>
          <w:rFonts w:asciiTheme="minorHAnsi" w:eastAsiaTheme="minorHAnsi" w:hAnsiTheme="minorHAnsi" w:cstheme="minorHAnsi"/>
          <w:sz w:val="20"/>
          <w:szCs w:val="20"/>
          <w:lang w:bidi="hi-IN"/>
        </w:rPr>
        <w:t xml:space="preserve">and hormonal parameters in 60 patients of AFA. </w:t>
      </w:r>
      <w:r w:rsidR="00A9710C" w:rsidRPr="0054050A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4FA0F4B0" w14:textId="77777777" w:rsidR="008318E7" w:rsidRPr="0054050A" w:rsidRDefault="008318E7" w:rsidP="00F33DDA">
      <w:pPr>
        <w:widowControl/>
        <w:autoSpaceDE w:val="0"/>
        <w:autoSpaceDN w:val="0"/>
        <w:adjustRightInd w:val="0"/>
        <w:rPr>
          <w:rFonts w:asciiTheme="minorHAnsi" w:hAnsiTheme="minorHAnsi" w:cstheme="minorHAnsi"/>
          <w:b/>
          <w:bCs/>
          <w:sz w:val="20"/>
          <w:szCs w:val="20"/>
        </w:rPr>
      </w:pPr>
    </w:p>
    <w:p w14:paraId="616FEDF0" w14:textId="77777777" w:rsidR="008318E7" w:rsidRPr="0054050A" w:rsidRDefault="00A9710C" w:rsidP="00F33DDA">
      <w:pPr>
        <w:widowControl/>
        <w:autoSpaceDE w:val="0"/>
        <w:autoSpaceDN w:val="0"/>
        <w:adjustRightInd w:val="0"/>
        <w:rPr>
          <w:rFonts w:asciiTheme="minorHAnsi" w:eastAsiaTheme="minorHAnsi" w:hAnsiTheme="minorHAnsi" w:cstheme="minorHAnsi"/>
          <w:sz w:val="20"/>
          <w:szCs w:val="20"/>
          <w:lang w:bidi="hi-IN"/>
        </w:rPr>
      </w:pPr>
      <w:r w:rsidRPr="0054050A">
        <w:rPr>
          <w:rFonts w:asciiTheme="minorHAnsi" w:hAnsiTheme="minorHAnsi" w:cstheme="minorHAnsi"/>
          <w:b/>
          <w:bCs/>
          <w:sz w:val="20"/>
          <w:szCs w:val="20"/>
        </w:rPr>
        <w:t>Methodolog</w:t>
      </w:r>
      <w:r w:rsidR="008756E6" w:rsidRPr="0054050A">
        <w:rPr>
          <w:rFonts w:asciiTheme="minorHAnsi" w:hAnsiTheme="minorHAnsi" w:cstheme="minorHAnsi"/>
          <w:b/>
          <w:bCs/>
          <w:sz w:val="20"/>
          <w:szCs w:val="20"/>
        </w:rPr>
        <w:t>y:</w:t>
      </w:r>
      <w:r w:rsidR="00F33DDA" w:rsidRPr="0054050A">
        <w:rPr>
          <w:rFonts w:asciiTheme="minorHAnsi" w:hAnsiTheme="minorHAnsi" w:cstheme="minorHAnsi"/>
          <w:sz w:val="20"/>
          <w:szCs w:val="20"/>
        </w:rPr>
        <w:t xml:space="preserve"> </w:t>
      </w:r>
      <w:r w:rsidR="00F33DDA" w:rsidRPr="0054050A">
        <w:rPr>
          <w:rFonts w:asciiTheme="minorHAnsi" w:eastAsiaTheme="minorHAnsi" w:hAnsiTheme="minorHAnsi" w:cstheme="minorHAnsi"/>
          <w:sz w:val="20"/>
          <w:szCs w:val="20"/>
          <w:lang w:bidi="hi-IN"/>
        </w:rPr>
        <w:t xml:space="preserve">A cross-sectional observational study </w:t>
      </w:r>
    </w:p>
    <w:p w14:paraId="3552CA8C" w14:textId="77777777" w:rsidR="008318E7" w:rsidRPr="0054050A" w:rsidRDefault="00F33DDA" w:rsidP="00F33DDA">
      <w:pPr>
        <w:widowControl/>
        <w:autoSpaceDE w:val="0"/>
        <w:autoSpaceDN w:val="0"/>
        <w:adjustRightInd w:val="0"/>
        <w:rPr>
          <w:rFonts w:asciiTheme="minorHAnsi" w:eastAsiaTheme="minorHAnsi" w:hAnsiTheme="minorHAnsi" w:cstheme="minorHAnsi"/>
          <w:sz w:val="20"/>
          <w:szCs w:val="20"/>
          <w:lang w:bidi="hi-IN"/>
        </w:rPr>
      </w:pPr>
      <w:r w:rsidRPr="0054050A">
        <w:rPr>
          <w:rFonts w:asciiTheme="minorHAnsi" w:eastAsiaTheme="minorHAnsi" w:hAnsiTheme="minorHAnsi" w:cstheme="minorHAnsi"/>
          <w:sz w:val="20"/>
          <w:szCs w:val="20"/>
          <w:lang w:bidi="hi-IN"/>
        </w:rPr>
        <w:t xml:space="preserve">conducted from November 2018 to March 2020 in </w:t>
      </w:r>
    </w:p>
    <w:p w14:paraId="2BA549E3" w14:textId="77777777" w:rsidR="008318E7" w:rsidRPr="0054050A" w:rsidRDefault="00F33DDA" w:rsidP="00F33DDA">
      <w:pPr>
        <w:widowControl/>
        <w:autoSpaceDE w:val="0"/>
        <w:autoSpaceDN w:val="0"/>
        <w:adjustRightInd w:val="0"/>
        <w:rPr>
          <w:rFonts w:asciiTheme="minorHAnsi" w:eastAsiaTheme="minorHAnsi" w:hAnsiTheme="minorHAnsi" w:cstheme="minorHAnsi"/>
          <w:sz w:val="20"/>
          <w:szCs w:val="20"/>
          <w:lang w:bidi="hi-IN"/>
        </w:rPr>
      </w:pPr>
      <w:r w:rsidRPr="0054050A">
        <w:rPr>
          <w:rFonts w:asciiTheme="minorHAnsi" w:eastAsiaTheme="minorHAnsi" w:hAnsiTheme="minorHAnsi" w:cstheme="minorHAnsi"/>
          <w:sz w:val="20"/>
          <w:szCs w:val="20"/>
          <w:lang w:bidi="hi-IN"/>
        </w:rPr>
        <w:t xml:space="preserve">Dermatology outpatient department of a tertiary care </w:t>
      </w:r>
    </w:p>
    <w:p w14:paraId="301537A9" w14:textId="77777777" w:rsidR="008318E7" w:rsidRPr="0054050A" w:rsidRDefault="00F33DDA" w:rsidP="00F33DDA">
      <w:pPr>
        <w:widowControl/>
        <w:autoSpaceDE w:val="0"/>
        <w:autoSpaceDN w:val="0"/>
        <w:adjustRightInd w:val="0"/>
        <w:rPr>
          <w:rFonts w:asciiTheme="minorHAnsi" w:eastAsiaTheme="minorHAnsi" w:hAnsiTheme="minorHAnsi" w:cstheme="minorHAnsi"/>
          <w:sz w:val="20"/>
          <w:szCs w:val="20"/>
          <w:lang w:bidi="hi-IN"/>
        </w:rPr>
      </w:pPr>
      <w:r w:rsidRPr="0054050A">
        <w:rPr>
          <w:rFonts w:asciiTheme="minorHAnsi" w:eastAsiaTheme="minorHAnsi" w:hAnsiTheme="minorHAnsi" w:cstheme="minorHAnsi"/>
          <w:sz w:val="20"/>
          <w:szCs w:val="20"/>
          <w:lang w:bidi="hi-IN"/>
        </w:rPr>
        <w:t xml:space="preserve">hospital in North India. Adult females (age &gt; 25 years) </w:t>
      </w:r>
    </w:p>
    <w:p w14:paraId="12BABBF1" w14:textId="77777777" w:rsidR="008318E7" w:rsidRPr="0054050A" w:rsidRDefault="00F33DDA" w:rsidP="00F33DDA">
      <w:pPr>
        <w:widowControl/>
        <w:autoSpaceDE w:val="0"/>
        <w:autoSpaceDN w:val="0"/>
        <w:adjustRightInd w:val="0"/>
        <w:rPr>
          <w:rFonts w:asciiTheme="minorHAnsi" w:eastAsiaTheme="minorHAnsi" w:hAnsiTheme="minorHAnsi" w:cstheme="minorHAnsi"/>
          <w:sz w:val="20"/>
          <w:szCs w:val="20"/>
          <w:lang w:bidi="hi-IN"/>
        </w:rPr>
      </w:pPr>
      <w:r w:rsidRPr="0054050A">
        <w:rPr>
          <w:rFonts w:asciiTheme="minorHAnsi" w:eastAsiaTheme="minorHAnsi" w:hAnsiTheme="minorHAnsi" w:cstheme="minorHAnsi"/>
          <w:sz w:val="20"/>
          <w:szCs w:val="20"/>
          <w:lang w:bidi="hi-IN"/>
        </w:rPr>
        <w:t xml:space="preserve">with a clinical diagnosis of acne were included in the </w:t>
      </w:r>
    </w:p>
    <w:p w14:paraId="448085E6" w14:textId="3905131B" w:rsidR="00F33DDA" w:rsidRPr="0054050A" w:rsidRDefault="00F33DDA" w:rsidP="00F33DDA">
      <w:pPr>
        <w:widowControl/>
        <w:autoSpaceDE w:val="0"/>
        <w:autoSpaceDN w:val="0"/>
        <w:adjustRightInd w:val="0"/>
        <w:rPr>
          <w:rFonts w:asciiTheme="minorHAnsi" w:eastAsiaTheme="minorHAnsi" w:hAnsiTheme="minorHAnsi" w:cstheme="minorHAnsi"/>
          <w:sz w:val="20"/>
          <w:szCs w:val="20"/>
          <w:lang w:bidi="hi-IN"/>
        </w:rPr>
      </w:pPr>
      <w:r w:rsidRPr="0054050A">
        <w:rPr>
          <w:rFonts w:asciiTheme="minorHAnsi" w:eastAsiaTheme="minorHAnsi" w:hAnsiTheme="minorHAnsi" w:cstheme="minorHAnsi"/>
          <w:sz w:val="20"/>
          <w:szCs w:val="20"/>
          <w:lang w:bidi="hi-IN"/>
        </w:rPr>
        <w:t>study.</w:t>
      </w:r>
    </w:p>
    <w:p w14:paraId="2ECE9F33" w14:textId="77777777" w:rsidR="008318E7" w:rsidRPr="0054050A" w:rsidRDefault="008318E7" w:rsidP="00F33DDA">
      <w:pPr>
        <w:widowControl/>
        <w:autoSpaceDE w:val="0"/>
        <w:autoSpaceDN w:val="0"/>
        <w:adjustRightInd w:val="0"/>
        <w:jc w:val="both"/>
        <w:rPr>
          <w:rFonts w:asciiTheme="minorHAnsi" w:hAnsiTheme="minorHAnsi" w:cstheme="minorHAnsi"/>
          <w:b/>
          <w:bCs/>
          <w:sz w:val="20"/>
          <w:szCs w:val="20"/>
        </w:rPr>
      </w:pPr>
    </w:p>
    <w:p w14:paraId="52198B97" w14:textId="77777777" w:rsidR="008318E7" w:rsidRPr="0054050A" w:rsidRDefault="00A9710C" w:rsidP="00F33DDA">
      <w:pPr>
        <w:widowControl/>
        <w:autoSpaceDE w:val="0"/>
        <w:autoSpaceDN w:val="0"/>
        <w:adjustRightInd w:val="0"/>
        <w:jc w:val="both"/>
        <w:rPr>
          <w:rFonts w:asciiTheme="minorHAnsi" w:eastAsiaTheme="minorHAnsi" w:hAnsiTheme="minorHAnsi" w:cstheme="minorHAnsi"/>
          <w:sz w:val="20"/>
          <w:szCs w:val="20"/>
          <w:lang w:bidi="hi-IN"/>
        </w:rPr>
      </w:pPr>
      <w:r w:rsidRPr="0054050A">
        <w:rPr>
          <w:rFonts w:asciiTheme="minorHAnsi" w:hAnsiTheme="minorHAnsi" w:cstheme="minorHAnsi"/>
          <w:b/>
          <w:bCs/>
          <w:sz w:val="20"/>
          <w:szCs w:val="20"/>
        </w:rPr>
        <w:t>Findings:</w:t>
      </w:r>
      <w:r w:rsidRPr="0054050A">
        <w:rPr>
          <w:rFonts w:asciiTheme="minorHAnsi" w:hAnsiTheme="minorHAnsi" w:cstheme="minorHAnsi"/>
          <w:sz w:val="20"/>
          <w:szCs w:val="20"/>
        </w:rPr>
        <w:t xml:space="preserve"> </w:t>
      </w:r>
      <w:r w:rsidR="00F33DDA" w:rsidRPr="0054050A">
        <w:rPr>
          <w:rFonts w:asciiTheme="minorHAnsi" w:hAnsiTheme="minorHAnsi" w:cstheme="minorHAnsi"/>
          <w:sz w:val="20"/>
          <w:szCs w:val="20"/>
        </w:rPr>
        <w:t xml:space="preserve"> </w:t>
      </w:r>
      <w:r w:rsidR="00F33DDA" w:rsidRPr="0054050A">
        <w:rPr>
          <w:rFonts w:asciiTheme="minorHAnsi" w:eastAsiaTheme="minorHAnsi" w:hAnsiTheme="minorHAnsi" w:cstheme="minorHAnsi"/>
          <w:sz w:val="20"/>
          <w:szCs w:val="20"/>
          <w:lang w:bidi="hi-IN"/>
        </w:rPr>
        <w:t xml:space="preserve">60 cases of AFA were included. The age </w:t>
      </w:r>
    </w:p>
    <w:p w14:paraId="44D090EF" w14:textId="77777777" w:rsidR="008318E7" w:rsidRPr="0054050A" w:rsidRDefault="00F33DDA" w:rsidP="00F33DDA">
      <w:pPr>
        <w:widowControl/>
        <w:autoSpaceDE w:val="0"/>
        <w:autoSpaceDN w:val="0"/>
        <w:adjustRightInd w:val="0"/>
        <w:jc w:val="both"/>
        <w:rPr>
          <w:rFonts w:asciiTheme="minorHAnsi" w:eastAsiaTheme="minorHAnsi" w:hAnsiTheme="minorHAnsi" w:cstheme="minorHAnsi"/>
          <w:sz w:val="20"/>
          <w:szCs w:val="20"/>
          <w:lang w:bidi="hi-IN"/>
        </w:rPr>
      </w:pPr>
      <w:r w:rsidRPr="0054050A">
        <w:rPr>
          <w:rFonts w:asciiTheme="minorHAnsi" w:eastAsiaTheme="minorHAnsi" w:hAnsiTheme="minorHAnsi" w:cstheme="minorHAnsi"/>
          <w:sz w:val="20"/>
          <w:szCs w:val="20"/>
          <w:lang w:bidi="hi-IN"/>
        </w:rPr>
        <w:t xml:space="preserve">ranged between 26–41 years with mean age at </w:t>
      </w:r>
    </w:p>
    <w:p w14:paraId="29828204" w14:textId="77777777" w:rsidR="008318E7" w:rsidRPr="0054050A" w:rsidRDefault="00F33DDA" w:rsidP="00F33DDA">
      <w:pPr>
        <w:widowControl/>
        <w:autoSpaceDE w:val="0"/>
        <w:autoSpaceDN w:val="0"/>
        <w:adjustRightInd w:val="0"/>
        <w:jc w:val="both"/>
        <w:rPr>
          <w:rFonts w:asciiTheme="minorHAnsi" w:eastAsiaTheme="minorHAnsi" w:hAnsiTheme="minorHAnsi" w:cstheme="minorHAnsi"/>
          <w:sz w:val="20"/>
          <w:szCs w:val="20"/>
          <w:lang w:bidi="hi-IN"/>
        </w:rPr>
      </w:pPr>
      <w:r w:rsidRPr="0054050A">
        <w:rPr>
          <w:rFonts w:asciiTheme="minorHAnsi" w:eastAsiaTheme="minorHAnsi" w:hAnsiTheme="minorHAnsi" w:cstheme="minorHAnsi"/>
          <w:sz w:val="20"/>
          <w:szCs w:val="20"/>
          <w:lang w:bidi="hi-IN"/>
        </w:rPr>
        <w:t xml:space="preserve">presentation being 29.45 years. 53.3% patients had </w:t>
      </w:r>
    </w:p>
    <w:p w14:paraId="58FB5BE8" w14:textId="77777777" w:rsidR="008318E7" w:rsidRPr="0054050A" w:rsidRDefault="00F33DDA" w:rsidP="00F33DDA">
      <w:pPr>
        <w:widowControl/>
        <w:autoSpaceDE w:val="0"/>
        <w:autoSpaceDN w:val="0"/>
        <w:adjustRightInd w:val="0"/>
        <w:jc w:val="both"/>
        <w:rPr>
          <w:rFonts w:asciiTheme="minorHAnsi" w:eastAsiaTheme="minorHAnsi" w:hAnsiTheme="minorHAnsi" w:cstheme="minorHAnsi"/>
          <w:sz w:val="20"/>
          <w:szCs w:val="20"/>
          <w:lang w:bidi="hi-IN"/>
        </w:rPr>
      </w:pPr>
      <w:r w:rsidRPr="0054050A">
        <w:rPr>
          <w:rFonts w:asciiTheme="minorHAnsi" w:eastAsiaTheme="minorHAnsi" w:hAnsiTheme="minorHAnsi" w:cstheme="minorHAnsi"/>
          <w:sz w:val="20"/>
          <w:szCs w:val="20"/>
          <w:lang w:bidi="hi-IN"/>
        </w:rPr>
        <w:t xml:space="preserve">persistent acne while 46.7% had late-onset acne. </w:t>
      </w:r>
    </w:p>
    <w:p w14:paraId="6258448D" w14:textId="77777777" w:rsidR="008318E7" w:rsidRPr="0054050A" w:rsidRDefault="00F33DDA" w:rsidP="00F33DDA">
      <w:pPr>
        <w:widowControl/>
        <w:autoSpaceDE w:val="0"/>
        <w:autoSpaceDN w:val="0"/>
        <w:adjustRightInd w:val="0"/>
        <w:jc w:val="both"/>
        <w:rPr>
          <w:rFonts w:asciiTheme="minorHAnsi" w:eastAsiaTheme="minorHAnsi" w:hAnsiTheme="minorHAnsi" w:cstheme="minorHAnsi"/>
          <w:sz w:val="20"/>
          <w:szCs w:val="20"/>
          <w:lang w:bidi="hi-IN"/>
        </w:rPr>
      </w:pPr>
      <w:r w:rsidRPr="0054050A">
        <w:rPr>
          <w:rFonts w:asciiTheme="minorHAnsi" w:eastAsiaTheme="minorHAnsi" w:hAnsiTheme="minorHAnsi" w:cstheme="minorHAnsi"/>
          <w:sz w:val="20"/>
          <w:szCs w:val="20"/>
          <w:lang w:bidi="hi-IN"/>
        </w:rPr>
        <w:t xml:space="preserve">50% patients had history of premenstrual flare-up of </w:t>
      </w:r>
    </w:p>
    <w:p w14:paraId="223E670D" w14:textId="77777777" w:rsidR="008318E7" w:rsidRPr="0054050A" w:rsidRDefault="00F33DDA" w:rsidP="00F33DDA">
      <w:pPr>
        <w:widowControl/>
        <w:autoSpaceDE w:val="0"/>
        <w:autoSpaceDN w:val="0"/>
        <w:adjustRightInd w:val="0"/>
        <w:jc w:val="both"/>
        <w:rPr>
          <w:rFonts w:asciiTheme="minorHAnsi" w:eastAsiaTheme="minorHAnsi" w:hAnsiTheme="minorHAnsi" w:cstheme="minorHAnsi"/>
          <w:sz w:val="20"/>
          <w:szCs w:val="20"/>
          <w:lang w:bidi="hi-IN"/>
        </w:rPr>
      </w:pPr>
      <w:r w:rsidRPr="0054050A">
        <w:rPr>
          <w:rFonts w:asciiTheme="minorHAnsi" w:eastAsiaTheme="minorHAnsi" w:hAnsiTheme="minorHAnsi" w:cstheme="minorHAnsi"/>
          <w:sz w:val="20"/>
          <w:szCs w:val="20"/>
          <w:lang w:bidi="hi-IN"/>
        </w:rPr>
        <w:t xml:space="preserve">their acne. Raised </w:t>
      </w:r>
      <w:r w:rsidR="008318E7" w:rsidRPr="0054050A">
        <w:rPr>
          <w:rFonts w:asciiTheme="minorHAnsi" w:eastAsiaTheme="minorHAnsi" w:hAnsiTheme="minorHAnsi" w:cstheme="minorHAnsi"/>
          <w:sz w:val="20"/>
          <w:szCs w:val="20"/>
          <w:lang w:bidi="hi-IN"/>
        </w:rPr>
        <w:t>fasting blood glucose</w:t>
      </w:r>
      <w:r w:rsidRPr="0054050A">
        <w:rPr>
          <w:rFonts w:asciiTheme="minorHAnsi" w:eastAsiaTheme="minorHAnsi" w:hAnsiTheme="minorHAnsi" w:cstheme="minorHAnsi"/>
          <w:sz w:val="20"/>
          <w:szCs w:val="20"/>
          <w:lang w:bidi="hi-IN"/>
        </w:rPr>
        <w:t xml:space="preserve"> was found </w:t>
      </w:r>
    </w:p>
    <w:p w14:paraId="6D44FE78" w14:textId="77777777" w:rsidR="008318E7" w:rsidRPr="0054050A" w:rsidRDefault="00F33DDA" w:rsidP="00F33DDA">
      <w:pPr>
        <w:widowControl/>
        <w:autoSpaceDE w:val="0"/>
        <w:autoSpaceDN w:val="0"/>
        <w:adjustRightInd w:val="0"/>
        <w:jc w:val="both"/>
        <w:rPr>
          <w:rFonts w:asciiTheme="minorHAnsi" w:eastAsiaTheme="minorHAnsi" w:hAnsiTheme="minorHAnsi" w:cstheme="minorHAnsi"/>
          <w:sz w:val="20"/>
          <w:szCs w:val="20"/>
          <w:lang w:bidi="hi-IN"/>
        </w:rPr>
      </w:pPr>
      <w:r w:rsidRPr="0054050A">
        <w:rPr>
          <w:rFonts w:asciiTheme="minorHAnsi" w:eastAsiaTheme="minorHAnsi" w:hAnsiTheme="minorHAnsi" w:cstheme="minorHAnsi"/>
          <w:sz w:val="20"/>
          <w:szCs w:val="20"/>
          <w:lang w:bidi="hi-IN"/>
        </w:rPr>
        <w:t xml:space="preserve">in 25% patients. 10% had raised serum insulin levels. </w:t>
      </w:r>
    </w:p>
    <w:p w14:paraId="48636342" w14:textId="77777777" w:rsidR="008318E7" w:rsidRPr="0054050A" w:rsidRDefault="00F33DDA" w:rsidP="00F33DDA">
      <w:pPr>
        <w:widowControl/>
        <w:autoSpaceDE w:val="0"/>
        <w:autoSpaceDN w:val="0"/>
        <w:adjustRightInd w:val="0"/>
        <w:jc w:val="both"/>
        <w:rPr>
          <w:rFonts w:asciiTheme="minorHAnsi" w:eastAsiaTheme="minorHAnsi" w:hAnsiTheme="minorHAnsi" w:cstheme="minorHAnsi"/>
          <w:sz w:val="20"/>
          <w:szCs w:val="20"/>
          <w:lang w:bidi="hi-IN"/>
        </w:rPr>
      </w:pPr>
      <w:r w:rsidRPr="0054050A">
        <w:rPr>
          <w:rFonts w:asciiTheme="minorHAnsi" w:eastAsiaTheme="minorHAnsi" w:hAnsiTheme="minorHAnsi" w:cstheme="minorHAnsi"/>
          <w:sz w:val="20"/>
          <w:szCs w:val="20"/>
          <w:lang w:bidi="hi-IN"/>
        </w:rPr>
        <w:t>HOMA-IR</w:t>
      </w:r>
      <w:r w:rsidR="008318E7" w:rsidRPr="0054050A">
        <w:rPr>
          <w:rFonts w:asciiTheme="minorHAnsi" w:eastAsiaTheme="minorHAnsi" w:hAnsiTheme="minorHAnsi" w:cstheme="minorHAnsi"/>
          <w:sz w:val="20"/>
          <w:szCs w:val="20"/>
          <w:lang w:bidi="hi-IN"/>
        </w:rPr>
        <w:t xml:space="preserve"> (Homeostasis model assessment of insulin </w:t>
      </w:r>
    </w:p>
    <w:p w14:paraId="6423F88A" w14:textId="77777777" w:rsidR="008318E7" w:rsidRPr="0054050A" w:rsidRDefault="008318E7" w:rsidP="00F33DDA">
      <w:pPr>
        <w:widowControl/>
        <w:autoSpaceDE w:val="0"/>
        <w:autoSpaceDN w:val="0"/>
        <w:adjustRightInd w:val="0"/>
        <w:jc w:val="both"/>
        <w:rPr>
          <w:rFonts w:asciiTheme="minorHAnsi" w:eastAsiaTheme="minorHAnsi" w:hAnsiTheme="minorHAnsi" w:cstheme="minorHAnsi"/>
          <w:sz w:val="20"/>
          <w:szCs w:val="20"/>
          <w:lang w:bidi="hi-IN"/>
        </w:rPr>
      </w:pPr>
      <w:r w:rsidRPr="0054050A">
        <w:rPr>
          <w:rFonts w:asciiTheme="minorHAnsi" w:eastAsiaTheme="minorHAnsi" w:hAnsiTheme="minorHAnsi" w:cstheme="minorHAnsi"/>
          <w:sz w:val="20"/>
          <w:szCs w:val="20"/>
          <w:lang w:bidi="hi-IN"/>
        </w:rPr>
        <w:t>resistance)</w:t>
      </w:r>
      <w:r w:rsidR="00F33DDA" w:rsidRPr="0054050A">
        <w:rPr>
          <w:rFonts w:asciiTheme="minorHAnsi" w:eastAsiaTheme="minorHAnsi" w:hAnsiTheme="minorHAnsi" w:cstheme="minorHAnsi"/>
          <w:sz w:val="20"/>
          <w:szCs w:val="20"/>
          <w:lang w:bidi="hi-IN"/>
        </w:rPr>
        <w:t xml:space="preserve"> index was deranged in 55% patients. At least </w:t>
      </w:r>
    </w:p>
    <w:p w14:paraId="2719011F" w14:textId="77777777" w:rsidR="008318E7" w:rsidRPr="0054050A" w:rsidRDefault="00F33DDA" w:rsidP="00F33DDA">
      <w:pPr>
        <w:widowControl/>
        <w:autoSpaceDE w:val="0"/>
        <w:autoSpaceDN w:val="0"/>
        <w:adjustRightInd w:val="0"/>
        <w:jc w:val="both"/>
        <w:rPr>
          <w:rFonts w:asciiTheme="minorHAnsi" w:eastAsiaTheme="minorHAnsi" w:hAnsiTheme="minorHAnsi" w:cstheme="minorHAnsi"/>
          <w:sz w:val="20"/>
          <w:szCs w:val="20"/>
          <w:lang w:bidi="hi-IN"/>
        </w:rPr>
      </w:pPr>
      <w:r w:rsidRPr="0054050A">
        <w:rPr>
          <w:rFonts w:asciiTheme="minorHAnsi" w:eastAsiaTheme="minorHAnsi" w:hAnsiTheme="minorHAnsi" w:cstheme="minorHAnsi"/>
          <w:sz w:val="20"/>
          <w:szCs w:val="20"/>
          <w:lang w:bidi="hi-IN"/>
        </w:rPr>
        <w:t>one lipid alteration was reported</w:t>
      </w:r>
      <w:r w:rsidR="008318E7" w:rsidRPr="0054050A">
        <w:rPr>
          <w:rFonts w:asciiTheme="minorHAnsi" w:eastAsiaTheme="minorHAnsi" w:hAnsiTheme="minorHAnsi" w:cstheme="minorHAnsi"/>
          <w:sz w:val="20"/>
          <w:szCs w:val="20"/>
          <w:lang w:bidi="hi-IN"/>
        </w:rPr>
        <w:t xml:space="preserve"> </w:t>
      </w:r>
      <w:r w:rsidRPr="0054050A">
        <w:rPr>
          <w:rFonts w:asciiTheme="minorHAnsi" w:eastAsiaTheme="minorHAnsi" w:hAnsiTheme="minorHAnsi" w:cstheme="minorHAnsi"/>
          <w:sz w:val="20"/>
          <w:szCs w:val="20"/>
          <w:lang w:bidi="hi-IN"/>
        </w:rPr>
        <w:t xml:space="preserve">in 91.6% of </w:t>
      </w:r>
    </w:p>
    <w:p w14:paraId="6EAD99BF" w14:textId="77777777" w:rsidR="008318E7" w:rsidRPr="0054050A" w:rsidRDefault="00F33DDA" w:rsidP="00F33DDA">
      <w:pPr>
        <w:widowControl/>
        <w:autoSpaceDE w:val="0"/>
        <w:autoSpaceDN w:val="0"/>
        <w:adjustRightInd w:val="0"/>
        <w:jc w:val="both"/>
        <w:rPr>
          <w:rFonts w:asciiTheme="minorHAnsi" w:eastAsiaTheme="minorHAnsi" w:hAnsiTheme="minorHAnsi" w:cstheme="minorHAnsi"/>
          <w:sz w:val="20"/>
          <w:szCs w:val="20"/>
          <w:lang w:bidi="hi-IN"/>
        </w:rPr>
      </w:pPr>
      <w:r w:rsidRPr="0054050A">
        <w:rPr>
          <w:rFonts w:asciiTheme="minorHAnsi" w:eastAsiaTheme="minorHAnsi" w:hAnsiTheme="minorHAnsi" w:cstheme="minorHAnsi"/>
          <w:sz w:val="20"/>
          <w:szCs w:val="20"/>
          <w:lang w:bidi="hi-IN"/>
        </w:rPr>
        <w:t xml:space="preserve">patients. In hormonal parameters, raised </w:t>
      </w:r>
      <w:r w:rsidR="008318E7" w:rsidRPr="0054050A">
        <w:rPr>
          <w:rFonts w:asciiTheme="minorHAnsi" w:eastAsiaTheme="minorHAnsi" w:hAnsiTheme="minorHAnsi" w:cstheme="minorHAnsi"/>
          <w:sz w:val="20"/>
          <w:szCs w:val="20"/>
          <w:lang w:bidi="hi-IN"/>
        </w:rPr>
        <w:t>total testosterone</w:t>
      </w:r>
      <w:r w:rsidRPr="0054050A">
        <w:rPr>
          <w:rFonts w:asciiTheme="minorHAnsi" w:eastAsiaTheme="minorHAnsi" w:hAnsiTheme="minorHAnsi" w:cstheme="minorHAnsi"/>
          <w:sz w:val="20"/>
          <w:szCs w:val="20"/>
          <w:lang w:bidi="hi-IN"/>
        </w:rPr>
        <w:t xml:space="preserve"> </w:t>
      </w:r>
    </w:p>
    <w:p w14:paraId="5CE504C6" w14:textId="77777777" w:rsidR="008318E7" w:rsidRPr="0054050A" w:rsidRDefault="00F33DDA" w:rsidP="00F33DDA">
      <w:pPr>
        <w:widowControl/>
        <w:autoSpaceDE w:val="0"/>
        <w:autoSpaceDN w:val="0"/>
        <w:adjustRightInd w:val="0"/>
        <w:jc w:val="both"/>
        <w:rPr>
          <w:rFonts w:asciiTheme="minorHAnsi" w:eastAsiaTheme="minorHAnsi" w:hAnsiTheme="minorHAnsi" w:cstheme="minorHAnsi"/>
          <w:sz w:val="20"/>
          <w:szCs w:val="20"/>
          <w:lang w:bidi="hi-IN"/>
        </w:rPr>
      </w:pPr>
      <w:r w:rsidRPr="0054050A">
        <w:rPr>
          <w:rFonts w:asciiTheme="minorHAnsi" w:eastAsiaTheme="minorHAnsi" w:hAnsiTheme="minorHAnsi" w:cstheme="minorHAnsi"/>
          <w:sz w:val="20"/>
          <w:szCs w:val="20"/>
          <w:lang w:bidi="hi-IN"/>
        </w:rPr>
        <w:t xml:space="preserve">was present in 6.7%, </w:t>
      </w:r>
      <w:r w:rsidR="008318E7" w:rsidRPr="0054050A">
        <w:rPr>
          <w:rFonts w:asciiTheme="minorHAnsi" w:eastAsiaTheme="minorHAnsi" w:hAnsiTheme="minorHAnsi" w:cstheme="minorHAnsi"/>
          <w:sz w:val="20"/>
          <w:szCs w:val="20"/>
          <w:lang w:bidi="hi-IN"/>
        </w:rPr>
        <w:t>luteinizing hormone</w:t>
      </w:r>
      <w:r w:rsidRPr="0054050A">
        <w:rPr>
          <w:rFonts w:asciiTheme="minorHAnsi" w:eastAsiaTheme="minorHAnsi" w:hAnsiTheme="minorHAnsi" w:cstheme="minorHAnsi"/>
          <w:sz w:val="20"/>
          <w:szCs w:val="20"/>
          <w:lang w:bidi="hi-IN"/>
        </w:rPr>
        <w:t xml:space="preserve"> in 3.3%, </w:t>
      </w:r>
    </w:p>
    <w:p w14:paraId="4977E83B" w14:textId="77777777" w:rsidR="008318E7" w:rsidRPr="0054050A" w:rsidRDefault="008318E7" w:rsidP="00F33DDA">
      <w:pPr>
        <w:widowControl/>
        <w:autoSpaceDE w:val="0"/>
        <w:autoSpaceDN w:val="0"/>
        <w:adjustRightInd w:val="0"/>
        <w:jc w:val="both"/>
        <w:rPr>
          <w:rFonts w:asciiTheme="minorHAnsi" w:eastAsiaTheme="minorHAnsi" w:hAnsiTheme="minorHAnsi" w:cstheme="minorHAnsi"/>
          <w:sz w:val="20"/>
          <w:szCs w:val="20"/>
          <w:lang w:bidi="hi-IN"/>
        </w:rPr>
      </w:pPr>
      <w:r w:rsidRPr="0054050A">
        <w:rPr>
          <w:rFonts w:asciiTheme="minorHAnsi" w:eastAsiaTheme="minorHAnsi" w:hAnsiTheme="minorHAnsi" w:cstheme="minorHAnsi"/>
          <w:sz w:val="20"/>
          <w:szCs w:val="20"/>
          <w:lang w:bidi="hi-IN"/>
        </w:rPr>
        <w:t>follicle stimulating hormone</w:t>
      </w:r>
      <w:r w:rsidR="00F33DDA" w:rsidRPr="0054050A">
        <w:rPr>
          <w:rFonts w:asciiTheme="minorHAnsi" w:eastAsiaTheme="minorHAnsi" w:hAnsiTheme="minorHAnsi" w:cstheme="minorHAnsi"/>
          <w:sz w:val="20"/>
          <w:szCs w:val="20"/>
          <w:lang w:bidi="hi-IN"/>
        </w:rPr>
        <w:t xml:space="preserve"> in 18.3%, prolactin in </w:t>
      </w:r>
    </w:p>
    <w:p w14:paraId="75B4BABB" w14:textId="77777777" w:rsidR="008318E7" w:rsidRPr="0054050A" w:rsidRDefault="00F33DDA" w:rsidP="00F33DDA">
      <w:pPr>
        <w:widowControl/>
        <w:autoSpaceDE w:val="0"/>
        <w:autoSpaceDN w:val="0"/>
        <w:adjustRightInd w:val="0"/>
        <w:jc w:val="both"/>
        <w:rPr>
          <w:rFonts w:asciiTheme="minorHAnsi" w:eastAsiaTheme="minorHAnsi" w:hAnsiTheme="minorHAnsi" w:cstheme="minorHAnsi"/>
          <w:sz w:val="20"/>
          <w:szCs w:val="20"/>
          <w:lang w:bidi="hi-IN"/>
        </w:rPr>
      </w:pPr>
      <w:r w:rsidRPr="0054050A">
        <w:rPr>
          <w:rFonts w:asciiTheme="minorHAnsi" w:eastAsiaTheme="minorHAnsi" w:hAnsiTheme="minorHAnsi" w:cstheme="minorHAnsi"/>
          <w:sz w:val="20"/>
          <w:szCs w:val="20"/>
          <w:lang w:bidi="hi-IN"/>
        </w:rPr>
        <w:t xml:space="preserve">3.3%, and </w:t>
      </w:r>
      <w:r w:rsidR="008318E7" w:rsidRPr="0054050A">
        <w:rPr>
          <w:rFonts w:asciiTheme="minorHAnsi" w:eastAsiaTheme="minorHAnsi" w:hAnsiTheme="minorHAnsi" w:cstheme="minorHAnsi"/>
          <w:sz w:val="20"/>
          <w:szCs w:val="20"/>
          <w:lang w:bidi="hi-IN"/>
        </w:rPr>
        <w:t xml:space="preserve">thyroid stimulating hormone </w:t>
      </w:r>
      <w:r w:rsidRPr="0054050A">
        <w:rPr>
          <w:rFonts w:asciiTheme="minorHAnsi" w:eastAsiaTheme="minorHAnsi" w:hAnsiTheme="minorHAnsi" w:cstheme="minorHAnsi"/>
          <w:sz w:val="20"/>
          <w:szCs w:val="20"/>
          <w:lang w:bidi="hi-IN"/>
        </w:rPr>
        <w:t xml:space="preserve">in 15%. </w:t>
      </w:r>
    </w:p>
    <w:p w14:paraId="2CDBF6A2" w14:textId="77777777" w:rsidR="008318E7" w:rsidRPr="0054050A" w:rsidRDefault="00F33DDA" w:rsidP="00F33DDA">
      <w:pPr>
        <w:widowControl/>
        <w:autoSpaceDE w:val="0"/>
        <w:autoSpaceDN w:val="0"/>
        <w:adjustRightInd w:val="0"/>
        <w:jc w:val="both"/>
        <w:rPr>
          <w:rFonts w:asciiTheme="minorHAnsi" w:eastAsiaTheme="minorHAnsi" w:hAnsiTheme="minorHAnsi" w:cstheme="minorHAnsi"/>
          <w:sz w:val="20"/>
          <w:szCs w:val="20"/>
          <w:lang w:bidi="hi-IN"/>
        </w:rPr>
      </w:pPr>
      <w:r w:rsidRPr="0054050A">
        <w:rPr>
          <w:rFonts w:asciiTheme="minorHAnsi" w:eastAsiaTheme="minorHAnsi" w:hAnsiTheme="minorHAnsi" w:cstheme="minorHAnsi"/>
          <w:sz w:val="20"/>
          <w:szCs w:val="20"/>
          <w:lang w:bidi="hi-IN"/>
        </w:rPr>
        <w:t xml:space="preserve">No association was found between acne severity </w:t>
      </w:r>
    </w:p>
    <w:p w14:paraId="66E4B471" w14:textId="316C8FF8" w:rsidR="00F33DDA" w:rsidRPr="0054050A" w:rsidRDefault="00F33DDA" w:rsidP="00F33DDA">
      <w:pPr>
        <w:widowControl/>
        <w:autoSpaceDE w:val="0"/>
        <w:autoSpaceDN w:val="0"/>
        <w:adjustRightInd w:val="0"/>
        <w:jc w:val="both"/>
        <w:rPr>
          <w:rFonts w:asciiTheme="minorHAnsi" w:eastAsiaTheme="minorHAnsi" w:hAnsiTheme="minorHAnsi" w:cstheme="minorHAnsi"/>
          <w:sz w:val="20"/>
          <w:szCs w:val="20"/>
          <w:lang w:bidi="hi-IN"/>
        </w:rPr>
      </w:pPr>
      <w:r w:rsidRPr="0054050A">
        <w:rPr>
          <w:rFonts w:asciiTheme="minorHAnsi" w:eastAsiaTheme="minorHAnsi" w:hAnsiTheme="minorHAnsi" w:cstheme="minorHAnsi"/>
          <w:sz w:val="20"/>
          <w:szCs w:val="20"/>
          <w:lang w:bidi="hi-IN"/>
        </w:rPr>
        <w:t>and biochemical and hormonal parameters</w:t>
      </w:r>
      <w:r w:rsidRPr="0054050A">
        <w:rPr>
          <w:rFonts w:asciiTheme="minorHAnsi" w:hAnsiTheme="minorHAnsi" w:cstheme="minorHAnsi"/>
          <w:sz w:val="20"/>
          <w:szCs w:val="20"/>
        </w:rPr>
        <w:t>.</w:t>
      </w:r>
      <w:r w:rsidR="00A9710C" w:rsidRPr="0054050A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69A7BBC4" w14:textId="77777777" w:rsidR="008318E7" w:rsidRPr="0054050A" w:rsidRDefault="008318E7" w:rsidP="00A8541B">
      <w:pPr>
        <w:widowControl/>
        <w:autoSpaceDE w:val="0"/>
        <w:autoSpaceDN w:val="0"/>
        <w:adjustRightInd w:val="0"/>
        <w:rPr>
          <w:rFonts w:asciiTheme="minorHAnsi" w:hAnsiTheme="minorHAnsi" w:cstheme="minorHAnsi"/>
          <w:b/>
          <w:bCs/>
          <w:sz w:val="20"/>
          <w:szCs w:val="20"/>
        </w:rPr>
      </w:pPr>
    </w:p>
    <w:p w14:paraId="220F39F7" w14:textId="77777777" w:rsidR="008318E7" w:rsidRPr="0054050A" w:rsidRDefault="00A9710C" w:rsidP="00A8541B">
      <w:pPr>
        <w:widowControl/>
        <w:autoSpaceDE w:val="0"/>
        <w:autoSpaceDN w:val="0"/>
        <w:adjustRightInd w:val="0"/>
        <w:rPr>
          <w:rFonts w:asciiTheme="minorHAnsi" w:eastAsiaTheme="minorHAnsi" w:hAnsiTheme="minorHAnsi" w:cstheme="minorHAnsi"/>
          <w:sz w:val="20"/>
          <w:szCs w:val="20"/>
          <w:lang w:bidi="hi-IN"/>
        </w:rPr>
      </w:pPr>
      <w:r w:rsidRPr="0054050A">
        <w:rPr>
          <w:rFonts w:asciiTheme="minorHAnsi" w:hAnsiTheme="minorHAnsi" w:cstheme="minorHAnsi"/>
          <w:b/>
          <w:bCs/>
          <w:sz w:val="20"/>
          <w:szCs w:val="20"/>
        </w:rPr>
        <w:t>Conclusion &amp; Significance:</w:t>
      </w:r>
      <w:r w:rsidRPr="0054050A">
        <w:rPr>
          <w:rFonts w:asciiTheme="minorHAnsi" w:hAnsiTheme="minorHAnsi" w:cstheme="minorHAnsi"/>
          <w:sz w:val="20"/>
          <w:szCs w:val="20"/>
        </w:rPr>
        <w:t xml:space="preserve"> </w:t>
      </w:r>
      <w:r w:rsidR="00A8541B" w:rsidRPr="0054050A">
        <w:rPr>
          <w:rFonts w:asciiTheme="minorHAnsi" w:eastAsiaTheme="minorHAnsi" w:hAnsiTheme="minorHAnsi" w:cstheme="minorHAnsi"/>
          <w:sz w:val="20"/>
          <w:szCs w:val="20"/>
          <w:lang w:bidi="hi-IN"/>
        </w:rPr>
        <w:t xml:space="preserve">Our study highlighted the importance of measuring lipid profile in AFA and </w:t>
      </w:r>
    </w:p>
    <w:p w14:paraId="685DEBB5" w14:textId="77777777" w:rsidR="008318E7" w:rsidRPr="0054050A" w:rsidRDefault="00A8541B" w:rsidP="00A8541B">
      <w:pPr>
        <w:widowControl/>
        <w:autoSpaceDE w:val="0"/>
        <w:autoSpaceDN w:val="0"/>
        <w:adjustRightInd w:val="0"/>
        <w:rPr>
          <w:rFonts w:asciiTheme="minorHAnsi" w:eastAsiaTheme="minorHAnsi" w:hAnsiTheme="minorHAnsi" w:cstheme="minorHAnsi"/>
          <w:sz w:val="20"/>
          <w:szCs w:val="20"/>
          <w:lang w:bidi="hi-IN"/>
        </w:rPr>
      </w:pPr>
      <w:r w:rsidRPr="0054050A">
        <w:rPr>
          <w:rFonts w:asciiTheme="minorHAnsi" w:eastAsiaTheme="minorHAnsi" w:hAnsiTheme="minorHAnsi" w:cstheme="minorHAnsi"/>
          <w:sz w:val="20"/>
          <w:szCs w:val="20"/>
          <w:lang w:bidi="hi-IN"/>
        </w:rPr>
        <w:t>calculating HOMA-IR</w:t>
      </w:r>
      <w:r w:rsidR="008318E7" w:rsidRPr="0054050A">
        <w:rPr>
          <w:rFonts w:asciiTheme="minorHAnsi" w:eastAsiaTheme="minorHAnsi" w:hAnsiTheme="minorHAnsi" w:cstheme="minorHAnsi"/>
          <w:sz w:val="20"/>
          <w:szCs w:val="20"/>
          <w:lang w:bidi="hi-IN"/>
        </w:rPr>
        <w:t xml:space="preserve"> </w:t>
      </w:r>
      <w:r w:rsidRPr="0054050A">
        <w:rPr>
          <w:rFonts w:asciiTheme="minorHAnsi" w:eastAsiaTheme="minorHAnsi" w:hAnsiTheme="minorHAnsi" w:cstheme="minorHAnsi"/>
          <w:sz w:val="20"/>
          <w:szCs w:val="20"/>
          <w:lang w:bidi="hi-IN"/>
        </w:rPr>
        <w:t xml:space="preserve">index for measuring insulin </w:t>
      </w:r>
    </w:p>
    <w:p w14:paraId="3C7DFE04" w14:textId="77777777" w:rsidR="008318E7" w:rsidRPr="0054050A" w:rsidRDefault="00A8541B" w:rsidP="00A8541B">
      <w:pPr>
        <w:widowControl/>
        <w:autoSpaceDE w:val="0"/>
        <w:autoSpaceDN w:val="0"/>
        <w:adjustRightInd w:val="0"/>
        <w:rPr>
          <w:rFonts w:asciiTheme="minorHAnsi" w:eastAsiaTheme="minorHAnsi" w:hAnsiTheme="minorHAnsi" w:cstheme="minorHAnsi"/>
          <w:sz w:val="20"/>
          <w:szCs w:val="20"/>
          <w:lang w:bidi="hi-IN"/>
        </w:rPr>
      </w:pPr>
      <w:r w:rsidRPr="0054050A">
        <w:rPr>
          <w:rFonts w:asciiTheme="minorHAnsi" w:eastAsiaTheme="minorHAnsi" w:hAnsiTheme="minorHAnsi" w:cstheme="minorHAnsi"/>
          <w:sz w:val="20"/>
          <w:szCs w:val="20"/>
          <w:lang w:bidi="hi-IN"/>
        </w:rPr>
        <w:t>resistance rather than simply</w:t>
      </w:r>
      <w:r w:rsidR="008318E7" w:rsidRPr="0054050A">
        <w:rPr>
          <w:rFonts w:asciiTheme="minorHAnsi" w:eastAsiaTheme="minorHAnsi" w:hAnsiTheme="minorHAnsi" w:cstheme="minorHAnsi"/>
          <w:sz w:val="20"/>
          <w:szCs w:val="20"/>
          <w:lang w:bidi="hi-IN"/>
        </w:rPr>
        <w:t xml:space="preserve"> </w:t>
      </w:r>
      <w:r w:rsidRPr="0054050A">
        <w:rPr>
          <w:rFonts w:asciiTheme="minorHAnsi" w:eastAsiaTheme="minorHAnsi" w:hAnsiTheme="minorHAnsi" w:cstheme="minorHAnsi"/>
          <w:sz w:val="20"/>
          <w:szCs w:val="20"/>
          <w:lang w:bidi="hi-IN"/>
        </w:rPr>
        <w:t xml:space="preserve">measuring serum </w:t>
      </w:r>
    </w:p>
    <w:p w14:paraId="706E8739" w14:textId="77777777" w:rsidR="008318E7" w:rsidRPr="0054050A" w:rsidRDefault="00A8541B" w:rsidP="00A8541B">
      <w:pPr>
        <w:widowControl/>
        <w:autoSpaceDE w:val="0"/>
        <w:autoSpaceDN w:val="0"/>
        <w:adjustRightInd w:val="0"/>
        <w:rPr>
          <w:rFonts w:asciiTheme="minorHAnsi" w:eastAsiaTheme="minorHAnsi" w:hAnsiTheme="minorHAnsi" w:cstheme="minorHAnsi"/>
          <w:sz w:val="20"/>
          <w:szCs w:val="20"/>
          <w:lang w:bidi="hi-IN"/>
        </w:rPr>
      </w:pPr>
      <w:r w:rsidRPr="0054050A">
        <w:rPr>
          <w:rFonts w:asciiTheme="minorHAnsi" w:eastAsiaTheme="minorHAnsi" w:hAnsiTheme="minorHAnsi" w:cstheme="minorHAnsi"/>
          <w:sz w:val="20"/>
          <w:szCs w:val="20"/>
          <w:lang w:bidi="hi-IN"/>
        </w:rPr>
        <w:t xml:space="preserve">insulin levels. In our study, additional parameter </w:t>
      </w:r>
    </w:p>
    <w:p w14:paraId="50391631" w14:textId="77777777" w:rsidR="008318E7" w:rsidRPr="0054050A" w:rsidRDefault="00A8541B" w:rsidP="00A8541B">
      <w:pPr>
        <w:widowControl/>
        <w:autoSpaceDE w:val="0"/>
        <w:autoSpaceDN w:val="0"/>
        <w:adjustRightInd w:val="0"/>
        <w:rPr>
          <w:rFonts w:asciiTheme="minorHAnsi" w:eastAsiaTheme="minorHAnsi" w:hAnsiTheme="minorHAnsi" w:cstheme="minorHAnsi"/>
          <w:sz w:val="20"/>
          <w:szCs w:val="20"/>
          <w:lang w:bidi="hi-IN"/>
        </w:rPr>
      </w:pPr>
      <w:r w:rsidRPr="0054050A">
        <w:rPr>
          <w:rFonts w:asciiTheme="minorHAnsi" w:eastAsiaTheme="minorHAnsi" w:hAnsiTheme="minorHAnsi" w:cstheme="minorHAnsi"/>
          <w:sz w:val="20"/>
          <w:szCs w:val="20"/>
          <w:lang w:bidi="hi-IN"/>
        </w:rPr>
        <w:t xml:space="preserve">deranged in significant number of patients was FBG. </w:t>
      </w:r>
    </w:p>
    <w:p w14:paraId="7CF41D8C" w14:textId="77777777" w:rsidR="008318E7" w:rsidRPr="0054050A" w:rsidRDefault="00A8541B" w:rsidP="00A8541B">
      <w:pPr>
        <w:widowControl/>
        <w:autoSpaceDE w:val="0"/>
        <w:autoSpaceDN w:val="0"/>
        <w:adjustRightInd w:val="0"/>
        <w:rPr>
          <w:rFonts w:asciiTheme="minorHAnsi" w:eastAsiaTheme="minorHAnsi" w:hAnsiTheme="minorHAnsi" w:cstheme="minorHAnsi"/>
          <w:sz w:val="20"/>
          <w:szCs w:val="20"/>
          <w:lang w:bidi="hi-IN"/>
        </w:rPr>
      </w:pPr>
      <w:r w:rsidRPr="0054050A">
        <w:rPr>
          <w:rFonts w:asciiTheme="minorHAnsi" w:eastAsiaTheme="minorHAnsi" w:hAnsiTheme="minorHAnsi" w:cstheme="minorHAnsi"/>
          <w:sz w:val="20"/>
          <w:szCs w:val="20"/>
          <w:lang w:bidi="hi-IN"/>
        </w:rPr>
        <w:t xml:space="preserve">Hence, we recommend routine screening of lipid </w:t>
      </w:r>
    </w:p>
    <w:p w14:paraId="2FFA7F50" w14:textId="7E5E2666" w:rsidR="00AE3E37" w:rsidRPr="0054050A" w:rsidRDefault="00A8541B" w:rsidP="00A8541B">
      <w:pPr>
        <w:widowControl/>
        <w:autoSpaceDE w:val="0"/>
        <w:autoSpaceDN w:val="0"/>
        <w:adjustRightInd w:val="0"/>
        <w:rPr>
          <w:rFonts w:asciiTheme="minorHAnsi" w:eastAsiaTheme="minorHAnsi" w:hAnsiTheme="minorHAnsi" w:cstheme="minorHAnsi"/>
          <w:sz w:val="20"/>
          <w:szCs w:val="20"/>
          <w:lang w:bidi="hi-IN"/>
        </w:rPr>
      </w:pPr>
      <w:r w:rsidRPr="0054050A">
        <w:rPr>
          <w:rFonts w:asciiTheme="minorHAnsi" w:eastAsiaTheme="minorHAnsi" w:hAnsiTheme="minorHAnsi" w:cstheme="minorHAnsi"/>
          <w:sz w:val="20"/>
          <w:szCs w:val="20"/>
          <w:lang w:bidi="hi-IN"/>
        </w:rPr>
        <w:t>profile, FBG and calculation of HOMA-IR index in AFA.</w:t>
      </w:r>
    </w:p>
    <w:p w14:paraId="37F2ED17" w14:textId="77777777" w:rsidR="00AE3E37" w:rsidRPr="0054050A" w:rsidRDefault="00A9710C">
      <w:pPr>
        <w:pStyle w:val="Heading3"/>
        <w:spacing w:before="74"/>
        <w:rPr>
          <w:rFonts w:asciiTheme="minorHAnsi" w:hAnsiTheme="minorHAnsi" w:cstheme="minorHAnsi"/>
        </w:rPr>
      </w:pPr>
      <w:r w:rsidRPr="0054050A">
        <w:rPr>
          <w:rFonts w:asciiTheme="minorHAnsi" w:hAnsiTheme="minorHAnsi" w:cstheme="minorHAnsi"/>
          <w:b w:val="0"/>
        </w:rPr>
        <w:br w:type="column"/>
      </w:r>
      <w:r w:rsidRPr="0054050A">
        <w:rPr>
          <w:rFonts w:asciiTheme="minorHAnsi" w:hAnsiTheme="minorHAnsi" w:cstheme="minorHAnsi"/>
          <w:color w:val="BF5A14"/>
        </w:rPr>
        <w:t>Image</w:t>
      </w:r>
    </w:p>
    <w:p w14:paraId="5A881B15" w14:textId="087A69A2" w:rsidR="008318E7" w:rsidRPr="0054050A" w:rsidRDefault="008318E7" w:rsidP="008318E7">
      <w:pPr>
        <w:spacing w:line="480" w:lineRule="auto"/>
        <w:rPr>
          <w:rFonts w:asciiTheme="minorHAnsi" w:hAnsiTheme="minorHAnsi" w:cstheme="minorHAnsi"/>
          <w:sz w:val="20"/>
          <w:szCs w:val="20"/>
        </w:rPr>
      </w:pPr>
      <w:r w:rsidRPr="0054050A">
        <w:rPr>
          <w:rStyle w:val="fontstyle01"/>
          <w:rFonts w:asciiTheme="minorHAnsi" w:hAnsiTheme="minorHAnsi" w:cstheme="minorHAnsi"/>
          <w:sz w:val="20"/>
          <w:szCs w:val="20"/>
        </w:rPr>
        <w:t xml:space="preserve">Table 1: Biochemical and hormonal parameters deranged in adult female acne patients 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415"/>
        <w:gridCol w:w="2560"/>
      </w:tblGrid>
      <w:tr w:rsidR="008318E7" w:rsidRPr="0054050A" w14:paraId="3FF5D4DC" w14:textId="77777777" w:rsidTr="004C3FD1">
        <w:tc>
          <w:tcPr>
            <w:tcW w:w="3005" w:type="dxa"/>
          </w:tcPr>
          <w:p w14:paraId="3283D2BD" w14:textId="77777777" w:rsidR="008318E7" w:rsidRPr="0054050A" w:rsidRDefault="008318E7" w:rsidP="008318E7">
            <w:pPr>
              <w:spacing w:after="120"/>
              <w:rPr>
                <w:rFonts w:asciiTheme="minorHAnsi" w:eastAsia="Times New Roman" w:hAnsiTheme="minorHAnsi" w:cstheme="minorHAnsi"/>
                <w:b/>
                <w:color w:val="4A442A" w:themeColor="background2" w:themeShade="40"/>
                <w:sz w:val="20"/>
                <w:szCs w:val="20"/>
                <w:lang w:eastAsia="en-IN"/>
              </w:rPr>
            </w:pPr>
            <w:r w:rsidRPr="0054050A">
              <w:rPr>
                <w:rFonts w:asciiTheme="minorHAnsi" w:eastAsia="Times New Roman" w:hAnsiTheme="minorHAnsi" w:cstheme="minorHAnsi"/>
                <w:b/>
                <w:color w:val="4A442A" w:themeColor="background2" w:themeShade="40"/>
                <w:sz w:val="20"/>
                <w:szCs w:val="20"/>
                <w:lang w:eastAsia="en-IN"/>
              </w:rPr>
              <w:t>Biochemical Parameters</w:t>
            </w:r>
          </w:p>
        </w:tc>
        <w:tc>
          <w:tcPr>
            <w:tcW w:w="3380" w:type="dxa"/>
          </w:tcPr>
          <w:p w14:paraId="06387BE6" w14:textId="77777777" w:rsidR="008318E7" w:rsidRPr="0054050A" w:rsidRDefault="008318E7" w:rsidP="008318E7">
            <w:pPr>
              <w:spacing w:after="120"/>
              <w:rPr>
                <w:rFonts w:asciiTheme="minorHAnsi" w:eastAsia="Times New Roman" w:hAnsiTheme="minorHAnsi" w:cstheme="minorHAnsi"/>
                <w:b/>
                <w:color w:val="4A442A" w:themeColor="background2" w:themeShade="40"/>
                <w:sz w:val="20"/>
                <w:szCs w:val="20"/>
                <w:lang w:eastAsia="en-IN"/>
              </w:rPr>
            </w:pPr>
            <w:r w:rsidRPr="0054050A">
              <w:rPr>
                <w:rFonts w:asciiTheme="minorHAnsi" w:eastAsia="Times New Roman" w:hAnsiTheme="minorHAnsi" w:cstheme="minorHAnsi"/>
                <w:b/>
                <w:color w:val="4A442A" w:themeColor="background2" w:themeShade="40"/>
                <w:sz w:val="20"/>
                <w:szCs w:val="20"/>
                <w:lang w:eastAsia="en-IN"/>
              </w:rPr>
              <w:t>Total number of patients (%)</w:t>
            </w:r>
          </w:p>
        </w:tc>
      </w:tr>
      <w:tr w:rsidR="008318E7" w:rsidRPr="0054050A" w14:paraId="59571FC4" w14:textId="77777777" w:rsidTr="008318E7">
        <w:trPr>
          <w:trHeight w:val="318"/>
        </w:trPr>
        <w:tc>
          <w:tcPr>
            <w:tcW w:w="3005" w:type="dxa"/>
          </w:tcPr>
          <w:p w14:paraId="54F3DF80" w14:textId="77777777" w:rsidR="008318E7" w:rsidRPr="0054050A" w:rsidRDefault="008318E7" w:rsidP="008318E7">
            <w:pPr>
              <w:spacing w:after="120"/>
              <w:rPr>
                <w:rFonts w:asciiTheme="minorHAnsi" w:eastAsia="Times New Roman" w:hAnsiTheme="minorHAnsi" w:cstheme="minorHAnsi"/>
                <w:bCs/>
                <w:color w:val="4A442A" w:themeColor="background2" w:themeShade="40"/>
                <w:sz w:val="20"/>
                <w:szCs w:val="20"/>
                <w:lang w:eastAsia="en-IN"/>
              </w:rPr>
            </w:pPr>
            <w:r w:rsidRPr="0054050A">
              <w:rPr>
                <w:rFonts w:asciiTheme="minorHAnsi" w:eastAsia="Times New Roman" w:hAnsiTheme="minorHAnsi" w:cstheme="minorHAnsi"/>
                <w:bCs/>
                <w:color w:val="4A442A" w:themeColor="background2" w:themeShade="40"/>
                <w:sz w:val="20"/>
                <w:szCs w:val="20"/>
                <w:lang w:eastAsia="en-IN"/>
              </w:rPr>
              <w:t xml:space="preserve">     Raised FBG</w:t>
            </w:r>
          </w:p>
        </w:tc>
        <w:tc>
          <w:tcPr>
            <w:tcW w:w="3380" w:type="dxa"/>
          </w:tcPr>
          <w:p w14:paraId="2AD21AB3" w14:textId="77777777" w:rsidR="008318E7" w:rsidRPr="0054050A" w:rsidRDefault="008318E7" w:rsidP="008318E7">
            <w:pPr>
              <w:spacing w:after="120"/>
              <w:rPr>
                <w:rFonts w:asciiTheme="minorHAnsi" w:eastAsia="Times New Roman" w:hAnsiTheme="minorHAnsi" w:cstheme="minorHAnsi"/>
                <w:bCs/>
                <w:color w:val="4A442A" w:themeColor="background2" w:themeShade="40"/>
                <w:sz w:val="20"/>
                <w:szCs w:val="20"/>
                <w:lang w:eastAsia="en-IN"/>
              </w:rPr>
            </w:pPr>
            <w:r w:rsidRPr="0054050A">
              <w:rPr>
                <w:rFonts w:asciiTheme="minorHAnsi" w:eastAsia="Times New Roman" w:hAnsiTheme="minorHAnsi" w:cstheme="minorHAnsi"/>
                <w:bCs/>
                <w:color w:val="4A442A" w:themeColor="background2" w:themeShade="40"/>
                <w:sz w:val="20"/>
                <w:szCs w:val="20"/>
                <w:lang w:eastAsia="en-IN"/>
              </w:rPr>
              <w:t xml:space="preserve">          15 (25%)</w:t>
            </w:r>
          </w:p>
        </w:tc>
      </w:tr>
      <w:tr w:rsidR="008318E7" w:rsidRPr="0054050A" w14:paraId="258C0872" w14:textId="77777777" w:rsidTr="008318E7">
        <w:trPr>
          <w:trHeight w:val="264"/>
        </w:trPr>
        <w:tc>
          <w:tcPr>
            <w:tcW w:w="3005" w:type="dxa"/>
          </w:tcPr>
          <w:p w14:paraId="7E6A7AC4" w14:textId="77777777" w:rsidR="008318E7" w:rsidRPr="0054050A" w:rsidRDefault="008318E7" w:rsidP="008318E7">
            <w:pPr>
              <w:spacing w:after="120"/>
              <w:rPr>
                <w:rFonts w:asciiTheme="minorHAnsi" w:eastAsia="Times New Roman" w:hAnsiTheme="minorHAnsi" w:cstheme="minorHAnsi"/>
                <w:bCs/>
                <w:color w:val="4A442A" w:themeColor="background2" w:themeShade="40"/>
                <w:sz w:val="20"/>
                <w:szCs w:val="20"/>
                <w:lang w:eastAsia="en-IN"/>
              </w:rPr>
            </w:pPr>
            <w:r w:rsidRPr="0054050A">
              <w:rPr>
                <w:rFonts w:asciiTheme="minorHAnsi" w:eastAsia="Times New Roman" w:hAnsiTheme="minorHAnsi" w:cstheme="minorHAnsi"/>
                <w:bCs/>
                <w:color w:val="4A442A" w:themeColor="background2" w:themeShade="40"/>
                <w:sz w:val="20"/>
                <w:szCs w:val="20"/>
                <w:lang w:eastAsia="en-IN"/>
              </w:rPr>
              <w:t xml:space="preserve">     Raised serum insulin </w:t>
            </w:r>
          </w:p>
        </w:tc>
        <w:tc>
          <w:tcPr>
            <w:tcW w:w="3380" w:type="dxa"/>
          </w:tcPr>
          <w:p w14:paraId="55F4A5DE" w14:textId="77777777" w:rsidR="008318E7" w:rsidRPr="0054050A" w:rsidRDefault="008318E7" w:rsidP="008318E7">
            <w:pPr>
              <w:spacing w:after="120"/>
              <w:rPr>
                <w:rFonts w:asciiTheme="minorHAnsi" w:eastAsia="Times New Roman" w:hAnsiTheme="minorHAnsi" w:cstheme="minorHAnsi"/>
                <w:bCs/>
                <w:color w:val="4A442A" w:themeColor="background2" w:themeShade="40"/>
                <w:sz w:val="20"/>
                <w:szCs w:val="20"/>
                <w:lang w:eastAsia="en-IN"/>
              </w:rPr>
            </w:pPr>
            <w:r w:rsidRPr="0054050A">
              <w:rPr>
                <w:rFonts w:asciiTheme="minorHAnsi" w:eastAsia="Times New Roman" w:hAnsiTheme="minorHAnsi" w:cstheme="minorHAnsi"/>
                <w:bCs/>
                <w:color w:val="4A442A" w:themeColor="background2" w:themeShade="40"/>
                <w:sz w:val="20"/>
                <w:szCs w:val="20"/>
                <w:lang w:eastAsia="en-IN"/>
              </w:rPr>
              <w:t xml:space="preserve">          6 (10%)</w:t>
            </w:r>
          </w:p>
        </w:tc>
      </w:tr>
      <w:tr w:rsidR="008318E7" w:rsidRPr="0054050A" w14:paraId="6804BDFB" w14:textId="77777777" w:rsidTr="008318E7">
        <w:trPr>
          <w:trHeight w:val="228"/>
        </w:trPr>
        <w:tc>
          <w:tcPr>
            <w:tcW w:w="3005" w:type="dxa"/>
          </w:tcPr>
          <w:p w14:paraId="082CCC3E" w14:textId="77777777" w:rsidR="008318E7" w:rsidRPr="0054050A" w:rsidRDefault="008318E7" w:rsidP="008318E7">
            <w:pPr>
              <w:spacing w:after="120"/>
              <w:rPr>
                <w:rFonts w:asciiTheme="minorHAnsi" w:eastAsia="Times New Roman" w:hAnsiTheme="minorHAnsi" w:cstheme="minorHAnsi"/>
                <w:bCs/>
                <w:color w:val="4A442A" w:themeColor="background2" w:themeShade="40"/>
                <w:sz w:val="20"/>
                <w:szCs w:val="20"/>
                <w:lang w:eastAsia="en-IN"/>
              </w:rPr>
            </w:pPr>
            <w:r w:rsidRPr="0054050A">
              <w:rPr>
                <w:rFonts w:asciiTheme="minorHAnsi" w:eastAsia="Times New Roman" w:hAnsiTheme="minorHAnsi" w:cstheme="minorHAnsi"/>
                <w:bCs/>
                <w:color w:val="4A442A" w:themeColor="background2" w:themeShade="40"/>
                <w:sz w:val="20"/>
                <w:szCs w:val="20"/>
                <w:lang w:eastAsia="en-IN"/>
              </w:rPr>
              <w:t xml:space="preserve">     HOMA-IR</w:t>
            </w:r>
          </w:p>
        </w:tc>
        <w:tc>
          <w:tcPr>
            <w:tcW w:w="3380" w:type="dxa"/>
          </w:tcPr>
          <w:p w14:paraId="39A41D4C" w14:textId="77777777" w:rsidR="008318E7" w:rsidRPr="0054050A" w:rsidRDefault="008318E7" w:rsidP="008318E7">
            <w:pPr>
              <w:spacing w:after="120"/>
              <w:rPr>
                <w:rFonts w:asciiTheme="minorHAnsi" w:eastAsia="Times New Roman" w:hAnsiTheme="minorHAnsi" w:cstheme="minorHAnsi"/>
                <w:bCs/>
                <w:color w:val="4A442A" w:themeColor="background2" w:themeShade="40"/>
                <w:sz w:val="20"/>
                <w:szCs w:val="20"/>
                <w:lang w:eastAsia="en-IN"/>
              </w:rPr>
            </w:pPr>
            <w:r w:rsidRPr="0054050A">
              <w:rPr>
                <w:rFonts w:asciiTheme="minorHAnsi" w:eastAsia="Times New Roman" w:hAnsiTheme="minorHAnsi" w:cstheme="minorHAnsi"/>
                <w:bCs/>
                <w:color w:val="4A442A" w:themeColor="background2" w:themeShade="40"/>
                <w:sz w:val="20"/>
                <w:szCs w:val="20"/>
                <w:lang w:eastAsia="en-IN"/>
              </w:rPr>
              <w:t xml:space="preserve">          33 (55%)</w:t>
            </w:r>
          </w:p>
        </w:tc>
      </w:tr>
      <w:tr w:rsidR="008318E7" w:rsidRPr="0054050A" w14:paraId="66A7B61E" w14:textId="77777777" w:rsidTr="004C3FD1">
        <w:tc>
          <w:tcPr>
            <w:tcW w:w="3005" w:type="dxa"/>
          </w:tcPr>
          <w:p w14:paraId="0237E4E8" w14:textId="77777777" w:rsidR="008318E7" w:rsidRPr="0054050A" w:rsidRDefault="008318E7" w:rsidP="008318E7">
            <w:pPr>
              <w:spacing w:after="120"/>
              <w:rPr>
                <w:rFonts w:asciiTheme="minorHAnsi" w:eastAsia="Times New Roman" w:hAnsiTheme="minorHAnsi" w:cstheme="minorHAnsi"/>
                <w:bCs/>
                <w:color w:val="4A442A" w:themeColor="background2" w:themeShade="40"/>
                <w:sz w:val="20"/>
                <w:szCs w:val="20"/>
                <w:lang w:eastAsia="en-IN"/>
              </w:rPr>
            </w:pPr>
            <w:r w:rsidRPr="0054050A">
              <w:rPr>
                <w:rFonts w:asciiTheme="minorHAnsi" w:eastAsia="Times New Roman" w:hAnsiTheme="minorHAnsi" w:cstheme="minorHAnsi"/>
                <w:bCs/>
                <w:color w:val="4A442A" w:themeColor="background2" w:themeShade="40"/>
                <w:sz w:val="20"/>
                <w:szCs w:val="20"/>
                <w:lang w:eastAsia="en-IN"/>
              </w:rPr>
              <w:t xml:space="preserve">     Fasting lipid profile</w:t>
            </w:r>
          </w:p>
          <w:p w14:paraId="29CF8686" w14:textId="2C4FAF83" w:rsidR="008318E7" w:rsidRPr="0054050A" w:rsidRDefault="008318E7" w:rsidP="008318E7">
            <w:pPr>
              <w:spacing w:after="120"/>
              <w:rPr>
                <w:rFonts w:asciiTheme="minorHAnsi" w:eastAsia="Times New Roman" w:hAnsiTheme="minorHAnsi" w:cstheme="minorHAnsi"/>
                <w:bCs/>
                <w:color w:val="4A442A" w:themeColor="background2" w:themeShade="40"/>
                <w:sz w:val="20"/>
                <w:szCs w:val="20"/>
                <w:lang w:eastAsia="en-IN"/>
              </w:rPr>
            </w:pPr>
            <w:r w:rsidRPr="0054050A">
              <w:rPr>
                <w:rFonts w:asciiTheme="minorHAnsi" w:eastAsia="Times New Roman" w:hAnsiTheme="minorHAnsi" w:cstheme="minorHAnsi"/>
                <w:bCs/>
                <w:color w:val="4A442A" w:themeColor="background2" w:themeShade="40"/>
                <w:sz w:val="20"/>
                <w:szCs w:val="20"/>
                <w:lang w:eastAsia="en-IN"/>
              </w:rPr>
              <w:t xml:space="preserve">            Raised TG</w:t>
            </w:r>
          </w:p>
          <w:p w14:paraId="19688CF0" w14:textId="77777777" w:rsidR="008318E7" w:rsidRPr="0054050A" w:rsidRDefault="008318E7" w:rsidP="008318E7">
            <w:pPr>
              <w:spacing w:after="120"/>
              <w:rPr>
                <w:rFonts w:asciiTheme="minorHAnsi" w:eastAsia="Times New Roman" w:hAnsiTheme="minorHAnsi" w:cstheme="minorHAnsi"/>
                <w:bCs/>
                <w:color w:val="4A442A" w:themeColor="background2" w:themeShade="40"/>
                <w:sz w:val="20"/>
                <w:szCs w:val="20"/>
                <w:lang w:eastAsia="en-IN"/>
              </w:rPr>
            </w:pPr>
            <w:r w:rsidRPr="0054050A">
              <w:rPr>
                <w:rFonts w:asciiTheme="minorHAnsi" w:eastAsia="Times New Roman" w:hAnsiTheme="minorHAnsi" w:cstheme="minorHAnsi"/>
                <w:bCs/>
                <w:color w:val="4A442A" w:themeColor="background2" w:themeShade="40"/>
                <w:sz w:val="20"/>
                <w:szCs w:val="20"/>
                <w:lang w:eastAsia="en-IN"/>
              </w:rPr>
              <w:t xml:space="preserve">             Raised TC</w:t>
            </w:r>
          </w:p>
          <w:p w14:paraId="5AF386E3" w14:textId="77777777" w:rsidR="008318E7" w:rsidRPr="0054050A" w:rsidRDefault="008318E7" w:rsidP="008318E7">
            <w:pPr>
              <w:spacing w:after="120"/>
              <w:rPr>
                <w:rFonts w:asciiTheme="minorHAnsi" w:eastAsia="Times New Roman" w:hAnsiTheme="minorHAnsi" w:cstheme="minorHAnsi"/>
                <w:bCs/>
                <w:color w:val="4A442A" w:themeColor="background2" w:themeShade="40"/>
                <w:sz w:val="20"/>
                <w:szCs w:val="20"/>
                <w:lang w:eastAsia="en-IN"/>
              </w:rPr>
            </w:pPr>
            <w:r w:rsidRPr="0054050A">
              <w:rPr>
                <w:rFonts w:asciiTheme="minorHAnsi" w:eastAsia="Times New Roman" w:hAnsiTheme="minorHAnsi" w:cstheme="minorHAnsi"/>
                <w:bCs/>
                <w:color w:val="4A442A" w:themeColor="background2" w:themeShade="40"/>
                <w:sz w:val="20"/>
                <w:szCs w:val="20"/>
                <w:lang w:eastAsia="en-IN"/>
              </w:rPr>
              <w:t xml:space="preserve">             Raised LDL</w:t>
            </w:r>
          </w:p>
          <w:p w14:paraId="4B8A990B" w14:textId="77777777" w:rsidR="008318E7" w:rsidRPr="0054050A" w:rsidRDefault="008318E7" w:rsidP="008318E7">
            <w:pPr>
              <w:spacing w:after="120"/>
              <w:rPr>
                <w:rFonts w:asciiTheme="minorHAnsi" w:eastAsia="Times New Roman" w:hAnsiTheme="minorHAnsi" w:cstheme="minorHAnsi"/>
                <w:bCs/>
                <w:color w:val="4A442A" w:themeColor="background2" w:themeShade="40"/>
                <w:sz w:val="20"/>
                <w:szCs w:val="20"/>
                <w:lang w:eastAsia="en-IN"/>
              </w:rPr>
            </w:pPr>
            <w:r w:rsidRPr="0054050A">
              <w:rPr>
                <w:rFonts w:asciiTheme="minorHAnsi" w:eastAsia="Times New Roman" w:hAnsiTheme="minorHAnsi" w:cstheme="minorHAnsi"/>
                <w:bCs/>
                <w:color w:val="4A442A" w:themeColor="background2" w:themeShade="40"/>
                <w:sz w:val="20"/>
                <w:szCs w:val="20"/>
                <w:lang w:eastAsia="en-IN"/>
              </w:rPr>
              <w:t xml:space="preserve">             Decreased HDL</w:t>
            </w:r>
          </w:p>
        </w:tc>
        <w:tc>
          <w:tcPr>
            <w:tcW w:w="3380" w:type="dxa"/>
          </w:tcPr>
          <w:p w14:paraId="1F1E0806" w14:textId="77777777" w:rsidR="008318E7" w:rsidRPr="0054050A" w:rsidRDefault="008318E7" w:rsidP="008318E7">
            <w:pPr>
              <w:spacing w:after="120"/>
              <w:rPr>
                <w:rFonts w:asciiTheme="minorHAnsi" w:eastAsia="Times New Roman" w:hAnsiTheme="minorHAnsi" w:cstheme="minorHAnsi"/>
                <w:bCs/>
                <w:color w:val="4A442A" w:themeColor="background2" w:themeShade="40"/>
                <w:sz w:val="20"/>
                <w:szCs w:val="20"/>
                <w:lang w:eastAsia="en-IN"/>
              </w:rPr>
            </w:pPr>
          </w:p>
          <w:p w14:paraId="5E269D87" w14:textId="77777777" w:rsidR="008318E7" w:rsidRPr="0054050A" w:rsidRDefault="008318E7" w:rsidP="008318E7">
            <w:pPr>
              <w:spacing w:after="120"/>
              <w:rPr>
                <w:rFonts w:asciiTheme="minorHAnsi" w:eastAsia="Times New Roman" w:hAnsiTheme="minorHAnsi" w:cstheme="minorHAnsi"/>
                <w:bCs/>
                <w:color w:val="4A442A" w:themeColor="background2" w:themeShade="40"/>
                <w:sz w:val="20"/>
                <w:szCs w:val="20"/>
                <w:lang w:eastAsia="en-IN"/>
              </w:rPr>
            </w:pPr>
            <w:r w:rsidRPr="0054050A">
              <w:rPr>
                <w:rFonts w:asciiTheme="minorHAnsi" w:eastAsia="Times New Roman" w:hAnsiTheme="minorHAnsi" w:cstheme="minorHAnsi"/>
                <w:bCs/>
                <w:color w:val="4A442A" w:themeColor="background2" w:themeShade="40"/>
                <w:sz w:val="20"/>
                <w:szCs w:val="20"/>
                <w:lang w:eastAsia="en-IN"/>
              </w:rPr>
              <w:t xml:space="preserve">          12 (20%)</w:t>
            </w:r>
          </w:p>
          <w:p w14:paraId="0A762B99" w14:textId="77777777" w:rsidR="008318E7" w:rsidRPr="0054050A" w:rsidRDefault="008318E7" w:rsidP="008318E7">
            <w:pPr>
              <w:spacing w:after="120"/>
              <w:rPr>
                <w:rFonts w:asciiTheme="minorHAnsi" w:eastAsia="Times New Roman" w:hAnsiTheme="minorHAnsi" w:cstheme="minorHAnsi"/>
                <w:bCs/>
                <w:color w:val="4A442A" w:themeColor="background2" w:themeShade="40"/>
                <w:sz w:val="20"/>
                <w:szCs w:val="20"/>
                <w:lang w:eastAsia="en-IN"/>
              </w:rPr>
            </w:pPr>
            <w:r w:rsidRPr="0054050A">
              <w:rPr>
                <w:rFonts w:asciiTheme="minorHAnsi" w:eastAsia="Times New Roman" w:hAnsiTheme="minorHAnsi" w:cstheme="minorHAnsi"/>
                <w:bCs/>
                <w:color w:val="4A442A" w:themeColor="background2" w:themeShade="40"/>
                <w:sz w:val="20"/>
                <w:szCs w:val="20"/>
                <w:lang w:eastAsia="en-IN"/>
              </w:rPr>
              <w:t xml:space="preserve">          23 (38.3%)</w:t>
            </w:r>
          </w:p>
          <w:p w14:paraId="7273411B" w14:textId="77777777" w:rsidR="008318E7" w:rsidRPr="0054050A" w:rsidRDefault="008318E7" w:rsidP="008318E7">
            <w:pPr>
              <w:spacing w:after="120"/>
              <w:rPr>
                <w:rFonts w:asciiTheme="minorHAnsi" w:eastAsia="Times New Roman" w:hAnsiTheme="minorHAnsi" w:cstheme="minorHAnsi"/>
                <w:bCs/>
                <w:color w:val="4A442A" w:themeColor="background2" w:themeShade="40"/>
                <w:sz w:val="20"/>
                <w:szCs w:val="20"/>
                <w:lang w:eastAsia="en-IN"/>
              </w:rPr>
            </w:pPr>
            <w:r w:rsidRPr="0054050A">
              <w:rPr>
                <w:rFonts w:asciiTheme="minorHAnsi" w:eastAsia="Times New Roman" w:hAnsiTheme="minorHAnsi" w:cstheme="minorHAnsi"/>
                <w:bCs/>
                <w:color w:val="4A442A" w:themeColor="background2" w:themeShade="40"/>
                <w:sz w:val="20"/>
                <w:szCs w:val="20"/>
                <w:lang w:eastAsia="en-IN"/>
              </w:rPr>
              <w:t xml:space="preserve">          30 (50%)</w:t>
            </w:r>
          </w:p>
          <w:p w14:paraId="4A958F4F" w14:textId="77777777" w:rsidR="008318E7" w:rsidRPr="0054050A" w:rsidRDefault="008318E7" w:rsidP="008318E7">
            <w:pPr>
              <w:spacing w:after="120"/>
              <w:rPr>
                <w:rFonts w:asciiTheme="minorHAnsi" w:eastAsia="Times New Roman" w:hAnsiTheme="minorHAnsi" w:cstheme="minorHAnsi"/>
                <w:bCs/>
                <w:color w:val="4A442A" w:themeColor="background2" w:themeShade="40"/>
                <w:sz w:val="20"/>
                <w:szCs w:val="20"/>
                <w:lang w:eastAsia="en-IN"/>
              </w:rPr>
            </w:pPr>
            <w:r w:rsidRPr="0054050A">
              <w:rPr>
                <w:rFonts w:asciiTheme="minorHAnsi" w:eastAsia="Times New Roman" w:hAnsiTheme="minorHAnsi" w:cstheme="minorHAnsi"/>
                <w:bCs/>
                <w:color w:val="4A442A" w:themeColor="background2" w:themeShade="40"/>
                <w:sz w:val="20"/>
                <w:szCs w:val="20"/>
                <w:lang w:eastAsia="en-IN"/>
              </w:rPr>
              <w:t xml:space="preserve">          40 (66.7%)</w:t>
            </w:r>
          </w:p>
        </w:tc>
      </w:tr>
      <w:tr w:rsidR="008318E7" w:rsidRPr="0054050A" w14:paraId="7D550CD1" w14:textId="77777777" w:rsidTr="004C3FD1">
        <w:tc>
          <w:tcPr>
            <w:tcW w:w="3005" w:type="dxa"/>
          </w:tcPr>
          <w:p w14:paraId="4B0296BB" w14:textId="77777777" w:rsidR="008318E7" w:rsidRPr="0054050A" w:rsidRDefault="008318E7" w:rsidP="008318E7">
            <w:pPr>
              <w:spacing w:after="120"/>
              <w:rPr>
                <w:rFonts w:asciiTheme="minorHAnsi" w:eastAsia="Times New Roman" w:hAnsiTheme="minorHAnsi" w:cstheme="minorHAnsi"/>
                <w:bCs/>
                <w:color w:val="4A442A" w:themeColor="background2" w:themeShade="40"/>
                <w:sz w:val="20"/>
                <w:szCs w:val="20"/>
                <w:lang w:eastAsia="en-IN"/>
              </w:rPr>
            </w:pPr>
            <w:r w:rsidRPr="0054050A">
              <w:rPr>
                <w:rFonts w:asciiTheme="minorHAnsi" w:eastAsia="Times New Roman" w:hAnsiTheme="minorHAnsi" w:cstheme="minorHAnsi"/>
                <w:bCs/>
                <w:color w:val="4A442A" w:themeColor="background2" w:themeShade="40"/>
                <w:sz w:val="20"/>
                <w:szCs w:val="20"/>
                <w:lang w:eastAsia="en-IN"/>
              </w:rPr>
              <w:t>Hormonal Parameters</w:t>
            </w:r>
          </w:p>
          <w:p w14:paraId="3D5D6B1C" w14:textId="77777777" w:rsidR="008318E7" w:rsidRPr="0054050A" w:rsidRDefault="008318E7" w:rsidP="008318E7">
            <w:pPr>
              <w:spacing w:after="120"/>
              <w:rPr>
                <w:rFonts w:asciiTheme="minorHAnsi" w:eastAsia="Times New Roman" w:hAnsiTheme="minorHAnsi" w:cstheme="minorHAnsi"/>
                <w:bCs/>
                <w:color w:val="4A442A" w:themeColor="background2" w:themeShade="40"/>
                <w:sz w:val="20"/>
                <w:szCs w:val="20"/>
                <w:lang w:eastAsia="en-IN"/>
              </w:rPr>
            </w:pPr>
            <w:r w:rsidRPr="0054050A">
              <w:rPr>
                <w:rFonts w:asciiTheme="minorHAnsi" w:eastAsia="Times New Roman" w:hAnsiTheme="minorHAnsi" w:cstheme="minorHAnsi"/>
                <w:bCs/>
                <w:color w:val="4A442A" w:themeColor="background2" w:themeShade="40"/>
                <w:sz w:val="20"/>
                <w:szCs w:val="20"/>
                <w:lang w:eastAsia="en-IN"/>
              </w:rPr>
              <w:t xml:space="preserve">           Raised TT</w:t>
            </w:r>
          </w:p>
          <w:p w14:paraId="43E2EF95" w14:textId="77777777" w:rsidR="008318E7" w:rsidRPr="0054050A" w:rsidRDefault="008318E7" w:rsidP="008318E7">
            <w:pPr>
              <w:spacing w:after="120"/>
              <w:rPr>
                <w:rFonts w:asciiTheme="minorHAnsi" w:eastAsia="Times New Roman" w:hAnsiTheme="minorHAnsi" w:cstheme="minorHAnsi"/>
                <w:bCs/>
                <w:color w:val="4A442A" w:themeColor="background2" w:themeShade="40"/>
                <w:sz w:val="20"/>
                <w:szCs w:val="20"/>
                <w:lang w:eastAsia="en-IN"/>
              </w:rPr>
            </w:pPr>
            <w:r w:rsidRPr="0054050A">
              <w:rPr>
                <w:rFonts w:asciiTheme="minorHAnsi" w:eastAsia="Times New Roman" w:hAnsiTheme="minorHAnsi" w:cstheme="minorHAnsi"/>
                <w:bCs/>
                <w:color w:val="4A442A" w:themeColor="background2" w:themeShade="40"/>
                <w:sz w:val="20"/>
                <w:szCs w:val="20"/>
                <w:lang w:eastAsia="en-IN"/>
              </w:rPr>
              <w:t xml:space="preserve">           Raised LH</w:t>
            </w:r>
          </w:p>
          <w:p w14:paraId="740DFBDF" w14:textId="77777777" w:rsidR="008318E7" w:rsidRPr="0054050A" w:rsidRDefault="008318E7" w:rsidP="008318E7">
            <w:pPr>
              <w:spacing w:after="120"/>
              <w:rPr>
                <w:rFonts w:asciiTheme="minorHAnsi" w:eastAsia="Times New Roman" w:hAnsiTheme="minorHAnsi" w:cstheme="minorHAnsi"/>
                <w:bCs/>
                <w:color w:val="4A442A" w:themeColor="background2" w:themeShade="40"/>
                <w:sz w:val="20"/>
                <w:szCs w:val="20"/>
                <w:lang w:eastAsia="en-IN"/>
              </w:rPr>
            </w:pPr>
            <w:r w:rsidRPr="0054050A">
              <w:rPr>
                <w:rFonts w:asciiTheme="minorHAnsi" w:eastAsia="Times New Roman" w:hAnsiTheme="minorHAnsi" w:cstheme="minorHAnsi"/>
                <w:bCs/>
                <w:color w:val="4A442A" w:themeColor="background2" w:themeShade="40"/>
                <w:sz w:val="20"/>
                <w:szCs w:val="20"/>
                <w:lang w:eastAsia="en-IN"/>
              </w:rPr>
              <w:t xml:space="preserve">           Raised FSH    </w:t>
            </w:r>
          </w:p>
          <w:p w14:paraId="5784848F" w14:textId="77777777" w:rsidR="008318E7" w:rsidRPr="0054050A" w:rsidRDefault="008318E7" w:rsidP="008318E7">
            <w:pPr>
              <w:spacing w:after="120"/>
              <w:rPr>
                <w:rFonts w:asciiTheme="minorHAnsi" w:eastAsia="Times New Roman" w:hAnsiTheme="minorHAnsi" w:cstheme="minorHAnsi"/>
                <w:bCs/>
                <w:color w:val="4A442A" w:themeColor="background2" w:themeShade="40"/>
                <w:sz w:val="20"/>
                <w:szCs w:val="20"/>
                <w:lang w:eastAsia="en-IN"/>
              </w:rPr>
            </w:pPr>
            <w:r w:rsidRPr="0054050A">
              <w:rPr>
                <w:rFonts w:asciiTheme="minorHAnsi" w:eastAsia="Times New Roman" w:hAnsiTheme="minorHAnsi" w:cstheme="minorHAnsi"/>
                <w:bCs/>
                <w:color w:val="4A442A" w:themeColor="background2" w:themeShade="40"/>
                <w:sz w:val="20"/>
                <w:szCs w:val="20"/>
                <w:lang w:eastAsia="en-IN"/>
              </w:rPr>
              <w:t xml:space="preserve">           Raised LH/FSH</w:t>
            </w:r>
          </w:p>
          <w:p w14:paraId="11DE472E" w14:textId="77777777" w:rsidR="008318E7" w:rsidRPr="0054050A" w:rsidRDefault="008318E7" w:rsidP="008318E7">
            <w:pPr>
              <w:spacing w:after="120"/>
              <w:rPr>
                <w:rFonts w:asciiTheme="minorHAnsi" w:eastAsia="Times New Roman" w:hAnsiTheme="minorHAnsi" w:cstheme="minorHAnsi"/>
                <w:bCs/>
                <w:color w:val="4A442A" w:themeColor="background2" w:themeShade="40"/>
                <w:sz w:val="20"/>
                <w:szCs w:val="20"/>
                <w:lang w:eastAsia="en-IN"/>
              </w:rPr>
            </w:pPr>
            <w:r w:rsidRPr="0054050A">
              <w:rPr>
                <w:rFonts w:asciiTheme="minorHAnsi" w:eastAsia="Times New Roman" w:hAnsiTheme="minorHAnsi" w:cstheme="minorHAnsi"/>
                <w:bCs/>
                <w:color w:val="4A442A" w:themeColor="background2" w:themeShade="40"/>
                <w:sz w:val="20"/>
                <w:szCs w:val="20"/>
                <w:lang w:eastAsia="en-IN"/>
              </w:rPr>
              <w:t xml:space="preserve">           Raised TSH</w:t>
            </w:r>
          </w:p>
          <w:p w14:paraId="175D7266" w14:textId="77777777" w:rsidR="008318E7" w:rsidRPr="0054050A" w:rsidRDefault="008318E7" w:rsidP="008318E7">
            <w:pPr>
              <w:spacing w:after="120"/>
              <w:rPr>
                <w:rFonts w:asciiTheme="minorHAnsi" w:eastAsia="Times New Roman" w:hAnsiTheme="minorHAnsi" w:cstheme="minorHAnsi"/>
                <w:bCs/>
                <w:color w:val="4A442A" w:themeColor="background2" w:themeShade="40"/>
                <w:sz w:val="20"/>
                <w:szCs w:val="20"/>
                <w:lang w:eastAsia="en-IN"/>
              </w:rPr>
            </w:pPr>
            <w:r w:rsidRPr="0054050A">
              <w:rPr>
                <w:rFonts w:asciiTheme="minorHAnsi" w:eastAsia="Times New Roman" w:hAnsiTheme="minorHAnsi" w:cstheme="minorHAnsi"/>
                <w:bCs/>
                <w:color w:val="4A442A" w:themeColor="background2" w:themeShade="40"/>
                <w:sz w:val="20"/>
                <w:szCs w:val="20"/>
                <w:lang w:eastAsia="en-IN"/>
              </w:rPr>
              <w:t xml:space="preserve">           Raised Prolactin</w:t>
            </w:r>
          </w:p>
        </w:tc>
        <w:tc>
          <w:tcPr>
            <w:tcW w:w="3380" w:type="dxa"/>
          </w:tcPr>
          <w:p w14:paraId="76FA7FDA" w14:textId="77777777" w:rsidR="008318E7" w:rsidRPr="0054050A" w:rsidRDefault="008318E7" w:rsidP="008318E7">
            <w:pPr>
              <w:spacing w:after="120"/>
              <w:rPr>
                <w:rFonts w:asciiTheme="minorHAnsi" w:eastAsia="Times New Roman" w:hAnsiTheme="minorHAnsi" w:cstheme="minorHAnsi"/>
                <w:bCs/>
                <w:color w:val="4A442A" w:themeColor="background2" w:themeShade="40"/>
                <w:sz w:val="20"/>
                <w:szCs w:val="20"/>
                <w:lang w:eastAsia="en-IN"/>
              </w:rPr>
            </w:pPr>
          </w:p>
          <w:p w14:paraId="0307D55F" w14:textId="77777777" w:rsidR="008318E7" w:rsidRPr="0054050A" w:rsidRDefault="008318E7" w:rsidP="008318E7">
            <w:pPr>
              <w:spacing w:after="120"/>
              <w:rPr>
                <w:rFonts w:asciiTheme="minorHAnsi" w:eastAsia="Times New Roman" w:hAnsiTheme="minorHAnsi" w:cstheme="minorHAnsi"/>
                <w:bCs/>
                <w:color w:val="4A442A" w:themeColor="background2" w:themeShade="40"/>
                <w:sz w:val="20"/>
                <w:szCs w:val="20"/>
                <w:lang w:eastAsia="en-IN"/>
              </w:rPr>
            </w:pPr>
            <w:r w:rsidRPr="0054050A">
              <w:rPr>
                <w:rFonts w:asciiTheme="minorHAnsi" w:eastAsia="Times New Roman" w:hAnsiTheme="minorHAnsi" w:cstheme="minorHAnsi"/>
                <w:bCs/>
                <w:color w:val="4A442A" w:themeColor="background2" w:themeShade="40"/>
                <w:sz w:val="20"/>
                <w:szCs w:val="20"/>
                <w:lang w:eastAsia="en-IN"/>
              </w:rPr>
              <w:t xml:space="preserve">          4 (6.7%)</w:t>
            </w:r>
          </w:p>
          <w:p w14:paraId="5E9144B3" w14:textId="77777777" w:rsidR="008318E7" w:rsidRPr="0054050A" w:rsidRDefault="008318E7" w:rsidP="008318E7">
            <w:pPr>
              <w:spacing w:after="120"/>
              <w:rPr>
                <w:rFonts w:asciiTheme="minorHAnsi" w:eastAsia="Times New Roman" w:hAnsiTheme="minorHAnsi" w:cstheme="minorHAnsi"/>
                <w:bCs/>
                <w:color w:val="4A442A" w:themeColor="background2" w:themeShade="40"/>
                <w:sz w:val="20"/>
                <w:szCs w:val="20"/>
                <w:lang w:eastAsia="en-IN"/>
              </w:rPr>
            </w:pPr>
            <w:r w:rsidRPr="0054050A">
              <w:rPr>
                <w:rFonts w:asciiTheme="minorHAnsi" w:eastAsia="Times New Roman" w:hAnsiTheme="minorHAnsi" w:cstheme="minorHAnsi"/>
                <w:bCs/>
                <w:color w:val="4A442A" w:themeColor="background2" w:themeShade="40"/>
                <w:sz w:val="20"/>
                <w:szCs w:val="20"/>
                <w:lang w:eastAsia="en-IN"/>
              </w:rPr>
              <w:t xml:space="preserve">          2 (3.3%)</w:t>
            </w:r>
          </w:p>
          <w:p w14:paraId="060560CC" w14:textId="77777777" w:rsidR="008318E7" w:rsidRPr="0054050A" w:rsidRDefault="008318E7" w:rsidP="008318E7">
            <w:pPr>
              <w:spacing w:after="120"/>
              <w:rPr>
                <w:rFonts w:asciiTheme="minorHAnsi" w:eastAsia="Times New Roman" w:hAnsiTheme="minorHAnsi" w:cstheme="minorHAnsi"/>
                <w:bCs/>
                <w:color w:val="4A442A" w:themeColor="background2" w:themeShade="40"/>
                <w:sz w:val="20"/>
                <w:szCs w:val="20"/>
                <w:lang w:eastAsia="en-IN"/>
              </w:rPr>
            </w:pPr>
            <w:r w:rsidRPr="0054050A">
              <w:rPr>
                <w:rFonts w:asciiTheme="minorHAnsi" w:eastAsia="Times New Roman" w:hAnsiTheme="minorHAnsi" w:cstheme="minorHAnsi"/>
                <w:bCs/>
                <w:color w:val="4A442A" w:themeColor="background2" w:themeShade="40"/>
                <w:sz w:val="20"/>
                <w:szCs w:val="20"/>
                <w:lang w:eastAsia="en-IN"/>
              </w:rPr>
              <w:t xml:space="preserve">          11 (18.3%)</w:t>
            </w:r>
          </w:p>
          <w:p w14:paraId="175F2D75" w14:textId="77777777" w:rsidR="008318E7" w:rsidRPr="0054050A" w:rsidRDefault="008318E7" w:rsidP="008318E7">
            <w:pPr>
              <w:spacing w:after="120"/>
              <w:rPr>
                <w:rFonts w:asciiTheme="minorHAnsi" w:eastAsia="Times New Roman" w:hAnsiTheme="minorHAnsi" w:cstheme="minorHAnsi"/>
                <w:bCs/>
                <w:color w:val="4A442A" w:themeColor="background2" w:themeShade="40"/>
                <w:sz w:val="20"/>
                <w:szCs w:val="20"/>
                <w:lang w:eastAsia="en-IN"/>
              </w:rPr>
            </w:pPr>
            <w:r w:rsidRPr="0054050A">
              <w:rPr>
                <w:rFonts w:asciiTheme="minorHAnsi" w:eastAsia="Times New Roman" w:hAnsiTheme="minorHAnsi" w:cstheme="minorHAnsi"/>
                <w:bCs/>
                <w:color w:val="4A442A" w:themeColor="background2" w:themeShade="40"/>
                <w:sz w:val="20"/>
                <w:szCs w:val="20"/>
                <w:lang w:eastAsia="en-IN"/>
              </w:rPr>
              <w:t xml:space="preserve">          22 (36.7%)</w:t>
            </w:r>
          </w:p>
          <w:p w14:paraId="395F8F96" w14:textId="77777777" w:rsidR="008318E7" w:rsidRPr="0054050A" w:rsidRDefault="008318E7" w:rsidP="008318E7">
            <w:pPr>
              <w:spacing w:after="120"/>
              <w:rPr>
                <w:rFonts w:asciiTheme="minorHAnsi" w:eastAsia="Times New Roman" w:hAnsiTheme="minorHAnsi" w:cstheme="minorHAnsi"/>
                <w:bCs/>
                <w:color w:val="4A442A" w:themeColor="background2" w:themeShade="40"/>
                <w:sz w:val="20"/>
                <w:szCs w:val="20"/>
                <w:lang w:eastAsia="en-IN"/>
              </w:rPr>
            </w:pPr>
            <w:r w:rsidRPr="0054050A">
              <w:rPr>
                <w:rFonts w:asciiTheme="minorHAnsi" w:eastAsia="Times New Roman" w:hAnsiTheme="minorHAnsi" w:cstheme="minorHAnsi"/>
                <w:bCs/>
                <w:color w:val="4A442A" w:themeColor="background2" w:themeShade="40"/>
                <w:sz w:val="20"/>
                <w:szCs w:val="20"/>
                <w:lang w:eastAsia="en-IN"/>
              </w:rPr>
              <w:t xml:space="preserve">          9 (15%)</w:t>
            </w:r>
          </w:p>
          <w:p w14:paraId="22143C2B" w14:textId="77777777" w:rsidR="008318E7" w:rsidRPr="0054050A" w:rsidRDefault="008318E7" w:rsidP="008318E7">
            <w:pPr>
              <w:spacing w:after="120"/>
              <w:rPr>
                <w:rFonts w:asciiTheme="minorHAnsi" w:eastAsia="Times New Roman" w:hAnsiTheme="minorHAnsi" w:cstheme="minorHAnsi"/>
                <w:bCs/>
                <w:color w:val="4A442A" w:themeColor="background2" w:themeShade="40"/>
                <w:sz w:val="20"/>
                <w:szCs w:val="20"/>
                <w:lang w:eastAsia="en-IN"/>
              </w:rPr>
            </w:pPr>
            <w:r w:rsidRPr="0054050A">
              <w:rPr>
                <w:rFonts w:asciiTheme="minorHAnsi" w:eastAsia="Times New Roman" w:hAnsiTheme="minorHAnsi" w:cstheme="minorHAnsi"/>
                <w:bCs/>
                <w:color w:val="4A442A" w:themeColor="background2" w:themeShade="40"/>
                <w:sz w:val="20"/>
                <w:szCs w:val="20"/>
                <w:lang w:eastAsia="en-IN"/>
              </w:rPr>
              <w:t xml:space="preserve">          2 (3.3%)</w:t>
            </w:r>
          </w:p>
        </w:tc>
      </w:tr>
    </w:tbl>
    <w:p w14:paraId="42D9ADE7" w14:textId="0310C131" w:rsidR="008318E7" w:rsidRPr="0054050A" w:rsidRDefault="008318E7" w:rsidP="008318E7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120"/>
        <w:rPr>
          <w:rFonts w:asciiTheme="minorHAnsi" w:eastAsia="Times New Roman" w:hAnsiTheme="minorHAnsi" w:cstheme="minorHAnsi"/>
          <w:bCs/>
          <w:color w:val="4A442A" w:themeColor="background2" w:themeShade="40"/>
          <w:sz w:val="20"/>
          <w:szCs w:val="20"/>
          <w:lang w:eastAsia="en-IN"/>
        </w:rPr>
      </w:pPr>
      <w:r w:rsidRPr="0054050A">
        <w:rPr>
          <w:rFonts w:asciiTheme="minorHAnsi" w:eastAsia="Times New Roman" w:hAnsiTheme="minorHAnsi" w:cstheme="minorHAnsi"/>
          <w:bCs/>
          <w:color w:val="4A442A" w:themeColor="background2" w:themeShade="40"/>
          <w:sz w:val="20"/>
          <w:szCs w:val="20"/>
          <w:lang w:eastAsia="en-IN"/>
        </w:rPr>
        <w:t>* TG- Triglyceride, TC- Total cholesterol, LDL- Low density lipoprotein, HDL- High density lipoprotein.</w:t>
      </w:r>
    </w:p>
    <w:p w14:paraId="736A92F0" w14:textId="62DB3A06" w:rsidR="005973B9" w:rsidRPr="0054050A" w:rsidRDefault="005973B9" w:rsidP="005973B9">
      <w:pPr>
        <w:spacing w:line="204" w:lineRule="exact"/>
        <w:rPr>
          <w:rFonts w:asciiTheme="minorHAnsi" w:hAnsiTheme="minorHAnsi" w:cstheme="minorHAnsi"/>
          <w:b/>
          <w:sz w:val="20"/>
          <w:szCs w:val="20"/>
        </w:rPr>
      </w:pPr>
      <w:r w:rsidRPr="0054050A">
        <w:rPr>
          <w:rFonts w:asciiTheme="minorHAnsi" w:hAnsiTheme="minorHAnsi" w:cstheme="minorHAnsi"/>
          <w:b/>
          <w:color w:val="BF5A14"/>
          <w:sz w:val="20"/>
          <w:szCs w:val="20"/>
        </w:rPr>
        <w:t>Recent Publications (minimum 5)</w:t>
      </w:r>
    </w:p>
    <w:p w14:paraId="5D63A81E" w14:textId="77777777" w:rsidR="00A8541B" w:rsidRPr="0054050A" w:rsidRDefault="00A8541B" w:rsidP="00A8541B">
      <w:pPr>
        <w:widowControl/>
        <w:autoSpaceDE w:val="0"/>
        <w:autoSpaceDN w:val="0"/>
        <w:adjustRightInd w:val="0"/>
        <w:jc w:val="both"/>
        <w:rPr>
          <w:rFonts w:asciiTheme="minorHAnsi" w:eastAsiaTheme="minorHAnsi" w:hAnsiTheme="minorHAnsi" w:cstheme="minorHAnsi"/>
          <w:sz w:val="20"/>
          <w:szCs w:val="20"/>
          <w:lang w:bidi="hi-IN"/>
        </w:rPr>
      </w:pPr>
      <w:r w:rsidRPr="0054050A">
        <w:rPr>
          <w:rFonts w:asciiTheme="minorHAnsi" w:hAnsiTheme="minorHAnsi" w:cstheme="minorHAnsi"/>
          <w:sz w:val="20"/>
          <w:szCs w:val="20"/>
        </w:rPr>
        <w:t xml:space="preserve">1. </w:t>
      </w:r>
      <w:r w:rsidRPr="0054050A">
        <w:rPr>
          <w:rFonts w:asciiTheme="minorHAnsi" w:eastAsiaTheme="minorHAnsi" w:hAnsiTheme="minorHAnsi" w:cstheme="minorHAnsi"/>
          <w:sz w:val="20"/>
          <w:szCs w:val="20"/>
          <w:lang w:bidi="hi-IN"/>
        </w:rPr>
        <w:t>Bansal P, Sardana K, Sharma L, Garga UC, Vats G. A prospective</w:t>
      </w:r>
    </w:p>
    <w:p w14:paraId="2EA750CC" w14:textId="6DC4E005" w:rsidR="00AE3E37" w:rsidRPr="0054050A" w:rsidRDefault="00A8541B" w:rsidP="008318E7">
      <w:pPr>
        <w:widowControl/>
        <w:autoSpaceDE w:val="0"/>
        <w:autoSpaceDN w:val="0"/>
        <w:adjustRightInd w:val="0"/>
        <w:jc w:val="both"/>
        <w:rPr>
          <w:rFonts w:asciiTheme="minorHAnsi" w:eastAsiaTheme="minorHAnsi" w:hAnsiTheme="minorHAnsi" w:cstheme="minorHAnsi"/>
          <w:sz w:val="20"/>
          <w:szCs w:val="20"/>
          <w:lang w:bidi="hi-IN"/>
        </w:rPr>
      </w:pPr>
      <w:r w:rsidRPr="0054050A">
        <w:rPr>
          <w:rFonts w:asciiTheme="minorHAnsi" w:eastAsiaTheme="minorHAnsi" w:hAnsiTheme="minorHAnsi" w:cstheme="minorHAnsi"/>
          <w:sz w:val="20"/>
          <w:szCs w:val="20"/>
          <w:lang w:bidi="hi-IN"/>
        </w:rPr>
        <w:t>study examining isolated acne and acne with hyperandrogenic signs</w:t>
      </w:r>
      <w:r w:rsidR="008318E7" w:rsidRPr="0054050A">
        <w:rPr>
          <w:rFonts w:asciiTheme="minorHAnsi" w:eastAsiaTheme="minorHAnsi" w:hAnsiTheme="minorHAnsi" w:cstheme="minorHAnsi"/>
          <w:sz w:val="20"/>
          <w:szCs w:val="20"/>
          <w:lang w:bidi="hi-IN"/>
        </w:rPr>
        <w:t xml:space="preserve"> </w:t>
      </w:r>
      <w:r w:rsidRPr="0054050A">
        <w:rPr>
          <w:rFonts w:asciiTheme="minorHAnsi" w:eastAsiaTheme="minorHAnsi" w:hAnsiTheme="minorHAnsi" w:cstheme="minorHAnsi"/>
          <w:sz w:val="20"/>
          <w:szCs w:val="20"/>
          <w:lang w:bidi="hi-IN"/>
        </w:rPr>
        <w:t xml:space="preserve">in adult females. </w:t>
      </w:r>
      <w:r w:rsidRPr="0054050A">
        <w:rPr>
          <w:rFonts w:asciiTheme="minorHAnsi" w:eastAsiaTheme="minorHAnsi" w:hAnsiTheme="minorHAnsi" w:cstheme="minorHAnsi"/>
          <w:i/>
          <w:iCs/>
          <w:sz w:val="20"/>
          <w:szCs w:val="20"/>
          <w:lang w:bidi="hi-IN"/>
        </w:rPr>
        <w:t>J Dermatol Treat</w:t>
      </w:r>
      <w:r w:rsidRPr="0054050A">
        <w:rPr>
          <w:rFonts w:asciiTheme="minorHAnsi" w:eastAsiaTheme="minorHAnsi" w:hAnsiTheme="minorHAnsi" w:cstheme="minorHAnsi"/>
          <w:sz w:val="20"/>
          <w:szCs w:val="20"/>
          <w:lang w:bidi="hi-IN"/>
        </w:rPr>
        <w:t>. 2021;32(7):752-755.</w:t>
      </w:r>
    </w:p>
    <w:p w14:paraId="389E6766" w14:textId="08D3FAB0" w:rsidR="00A8541B" w:rsidRPr="0054050A" w:rsidRDefault="00A8541B" w:rsidP="00A8541B">
      <w:pPr>
        <w:widowControl/>
        <w:autoSpaceDE w:val="0"/>
        <w:autoSpaceDN w:val="0"/>
        <w:adjustRightInd w:val="0"/>
        <w:jc w:val="both"/>
        <w:rPr>
          <w:rFonts w:asciiTheme="minorHAnsi" w:eastAsiaTheme="minorHAnsi" w:hAnsiTheme="minorHAnsi" w:cstheme="minorHAnsi"/>
          <w:sz w:val="20"/>
          <w:szCs w:val="20"/>
          <w:lang w:bidi="hi-IN"/>
        </w:rPr>
      </w:pPr>
      <w:r w:rsidRPr="0054050A">
        <w:rPr>
          <w:rFonts w:asciiTheme="minorHAnsi" w:eastAsiaTheme="minorHAnsi" w:hAnsiTheme="minorHAnsi" w:cstheme="minorHAnsi"/>
          <w:sz w:val="20"/>
          <w:szCs w:val="20"/>
          <w:lang w:bidi="hi-IN"/>
        </w:rPr>
        <w:t>2. Sardana K, Bansal P, Sharma LK, Garga UC, Vats G. A study comparing</w:t>
      </w:r>
      <w:r w:rsidR="008318E7" w:rsidRPr="0054050A">
        <w:rPr>
          <w:rFonts w:asciiTheme="minorHAnsi" w:eastAsiaTheme="minorHAnsi" w:hAnsiTheme="minorHAnsi" w:cstheme="minorHAnsi"/>
          <w:sz w:val="20"/>
          <w:szCs w:val="20"/>
          <w:lang w:bidi="hi-IN"/>
        </w:rPr>
        <w:t xml:space="preserve"> </w:t>
      </w:r>
      <w:r w:rsidRPr="0054050A">
        <w:rPr>
          <w:rFonts w:asciiTheme="minorHAnsi" w:eastAsiaTheme="minorHAnsi" w:hAnsiTheme="minorHAnsi" w:cstheme="minorHAnsi"/>
          <w:sz w:val="20"/>
          <w:szCs w:val="20"/>
          <w:lang w:bidi="hi-IN"/>
        </w:rPr>
        <w:t>the clinical and hormonal profile of late onset and persistent acne in adult</w:t>
      </w:r>
      <w:r w:rsidR="008318E7" w:rsidRPr="0054050A">
        <w:rPr>
          <w:rFonts w:asciiTheme="minorHAnsi" w:eastAsiaTheme="minorHAnsi" w:hAnsiTheme="minorHAnsi" w:cstheme="minorHAnsi"/>
          <w:sz w:val="20"/>
          <w:szCs w:val="20"/>
          <w:lang w:bidi="hi-IN"/>
        </w:rPr>
        <w:t xml:space="preserve"> </w:t>
      </w:r>
      <w:r w:rsidRPr="0054050A">
        <w:rPr>
          <w:rFonts w:asciiTheme="minorHAnsi" w:eastAsiaTheme="minorHAnsi" w:hAnsiTheme="minorHAnsi" w:cstheme="minorHAnsi"/>
          <w:sz w:val="20"/>
          <w:szCs w:val="20"/>
          <w:lang w:bidi="hi-IN"/>
        </w:rPr>
        <w:t xml:space="preserve">females. </w:t>
      </w:r>
      <w:r w:rsidRPr="0054050A">
        <w:rPr>
          <w:rFonts w:asciiTheme="minorHAnsi" w:eastAsiaTheme="minorHAnsi" w:hAnsiTheme="minorHAnsi" w:cstheme="minorHAnsi"/>
          <w:i/>
          <w:iCs/>
          <w:sz w:val="20"/>
          <w:szCs w:val="20"/>
          <w:lang w:bidi="hi-IN"/>
        </w:rPr>
        <w:t>Int J Dermatol</w:t>
      </w:r>
      <w:r w:rsidRPr="0054050A">
        <w:rPr>
          <w:rFonts w:asciiTheme="minorHAnsi" w:eastAsiaTheme="minorHAnsi" w:hAnsiTheme="minorHAnsi" w:cstheme="minorHAnsi"/>
          <w:sz w:val="20"/>
          <w:szCs w:val="20"/>
          <w:lang w:bidi="hi-IN"/>
        </w:rPr>
        <w:t>. 2020;59(4):428-433.</w:t>
      </w:r>
    </w:p>
    <w:p w14:paraId="35E81F2D" w14:textId="7A44D96C" w:rsidR="00A8541B" w:rsidRPr="0054050A" w:rsidRDefault="00A8541B" w:rsidP="00A8541B">
      <w:pPr>
        <w:widowControl/>
        <w:autoSpaceDE w:val="0"/>
        <w:autoSpaceDN w:val="0"/>
        <w:adjustRightInd w:val="0"/>
        <w:jc w:val="both"/>
        <w:rPr>
          <w:rFonts w:asciiTheme="minorHAnsi" w:eastAsiaTheme="minorHAnsi" w:hAnsiTheme="minorHAnsi" w:cstheme="minorHAnsi"/>
          <w:sz w:val="20"/>
          <w:szCs w:val="20"/>
          <w:lang w:bidi="hi-IN"/>
        </w:rPr>
      </w:pPr>
      <w:r w:rsidRPr="0054050A">
        <w:rPr>
          <w:rFonts w:asciiTheme="minorHAnsi" w:eastAsiaTheme="minorHAnsi" w:hAnsiTheme="minorHAnsi" w:cstheme="minorHAnsi"/>
          <w:sz w:val="20"/>
          <w:szCs w:val="20"/>
          <w:lang w:bidi="hi-IN"/>
        </w:rPr>
        <w:t>3. Bagatin E, Freitas THPD, Rivitti-Machado MC, Ribeiro BM, Nunes</w:t>
      </w:r>
    </w:p>
    <w:p w14:paraId="2500DB57" w14:textId="77777777" w:rsidR="00A8541B" w:rsidRPr="0054050A" w:rsidRDefault="00A8541B" w:rsidP="00A8541B">
      <w:pPr>
        <w:widowControl/>
        <w:autoSpaceDE w:val="0"/>
        <w:autoSpaceDN w:val="0"/>
        <w:adjustRightInd w:val="0"/>
        <w:jc w:val="both"/>
        <w:rPr>
          <w:rFonts w:asciiTheme="minorHAnsi" w:eastAsiaTheme="minorHAnsi" w:hAnsiTheme="minorHAnsi" w:cstheme="minorHAnsi"/>
          <w:i/>
          <w:iCs/>
          <w:sz w:val="20"/>
          <w:szCs w:val="20"/>
          <w:lang w:bidi="hi-IN"/>
        </w:rPr>
      </w:pPr>
      <w:r w:rsidRPr="0054050A">
        <w:rPr>
          <w:rFonts w:asciiTheme="minorHAnsi" w:eastAsiaTheme="minorHAnsi" w:hAnsiTheme="minorHAnsi" w:cstheme="minorHAnsi"/>
          <w:sz w:val="20"/>
          <w:szCs w:val="20"/>
          <w:lang w:bidi="hi-IN"/>
        </w:rPr>
        <w:t xml:space="preserve">S, Rocha MADD. Adult female acne: a guide to clinical practice. </w:t>
      </w:r>
      <w:r w:rsidRPr="0054050A">
        <w:rPr>
          <w:rFonts w:asciiTheme="minorHAnsi" w:eastAsiaTheme="minorHAnsi" w:hAnsiTheme="minorHAnsi" w:cstheme="minorHAnsi"/>
          <w:i/>
          <w:iCs/>
          <w:sz w:val="20"/>
          <w:szCs w:val="20"/>
          <w:lang w:bidi="hi-IN"/>
        </w:rPr>
        <w:t>An</w:t>
      </w:r>
    </w:p>
    <w:p w14:paraId="6C4B8B90" w14:textId="312EDA89" w:rsidR="00A8541B" w:rsidRPr="0054050A" w:rsidRDefault="00A8541B" w:rsidP="00A8541B">
      <w:pPr>
        <w:tabs>
          <w:tab w:val="left" w:pos="384"/>
        </w:tabs>
        <w:ind w:right="117"/>
        <w:jc w:val="both"/>
        <w:rPr>
          <w:rFonts w:asciiTheme="minorHAnsi" w:eastAsiaTheme="minorHAnsi" w:hAnsiTheme="minorHAnsi" w:cstheme="minorHAnsi"/>
          <w:sz w:val="20"/>
          <w:szCs w:val="20"/>
          <w:lang w:bidi="hi-IN"/>
        </w:rPr>
      </w:pPr>
      <w:r w:rsidRPr="0054050A">
        <w:rPr>
          <w:rFonts w:asciiTheme="minorHAnsi" w:eastAsiaTheme="minorHAnsi" w:hAnsiTheme="minorHAnsi" w:cstheme="minorHAnsi"/>
          <w:i/>
          <w:iCs/>
          <w:sz w:val="20"/>
          <w:szCs w:val="20"/>
          <w:lang w:bidi="hi-IN"/>
        </w:rPr>
        <w:t>Bras Dermatol</w:t>
      </w:r>
      <w:r w:rsidRPr="0054050A">
        <w:rPr>
          <w:rFonts w:asciiTheme="minorHAnsi" w:eastAsiaTheme="minorHAnsi" w:hAnsiTheme="minorHAnsi" w:cstheme="minorHAnsi"/>
          <w:sz w:val="20"/>
          <w:szCs w:val="20"/>
          <w:lang w:bidi="hi-IN"/>
        </w:rPr>
        <w:t>. 2019;94(1):62-75.</w:t>
      </w:r>
    </w:p>
    <w:p w14:paraId="06599755" w14:textId="6A22D307" w:rsidR="00A8541B" w:rsidRPr="0054050A" w:rsidRDefault="00A8541B" w:rsidP="00A8541B">
      <w:pPr>
        <w:widowControl/>
        <w:autoSpaceDE w:val="0"/>
        <w:autoSpaceDN w:val="0"/>
        <w:adjustRightInd w:val="0"/>
        <w:jc w:val="both"/>
        <w:rPr>
          <w:rFonts w:asciiTheme="minorHAnsi" w:eastAsiaTheme="minorHAnsi" w:hAnsiTheme="minorHAnsi" w:cstheme="minorHAnsi"/>
          <w:sz w:val="20"/>
          <w:szCs w:val="20"/>
          <w:lang w:bidi="hi-IN"/>
        </w:rPr>
      </w:pPr>
      <w:r w:rsidRPr="0054050A">
        <w:rPr>
          <w:rFonts w:asciiTheme="minorHAnsi" w:eastAsiaTheme="minorHAnsi" w:hAnsiTheme="minorHAnsi" w:cstheme="minorHAnsi"/>
          <w:sz w:val="20"/>
          <w:szCs w:val="20"/>
          <w:lang w:bidi="hi-IN"/>
        </w:rPr>
        <w:t>4. Kaminsky A, Florez-White M, Bagatin E, Arias MI, Iberian</w:t>
      </w:r>
    </w:p>
    <w:p w14:paraId="360F3E78" w14:textId="77777777" w:rsidR="00A8541B" w:rsidRPr="0054050A" w:rsidRDefault="00A8541B" w:rsidP="00A8541B">
      <w:pPr>
        <w:widowControl/>
        <w:autoSpaceDE w:val="0"/>
        <w:autoSpaceDN w:val="0"/>
        <w:adjustRightInd w:val="0"/>
        <w:jc w:val="both"/>
        <w:rPr>
          <w:rFonts w:asciiTheme="minorHAnsi" w:eastAsiaTheme="minorHAnsi" w:hAnsiTheme="minorHAnsi" w:cstheme="minorHAnsi"/>
          <w:sz w:val="20"/>
          <w:szCs w:val="20"/>
          <w:lang w:bidi="hi-IN"/>
        </w:rPr>
      </w:pPr>
      <w:r w:rsidRPr="0054050A">
        <w:rPr>
          <w:rFonts w:asciiTheme="minorHAnsi" w:eastAsiaTheme="minorHAnsi" w:hAnsiTheme="minorHAnsi" w:cstheme="minorHAnsi"/>
          <w:sz w:val="20"/>
          <w:szCs w:val="20"/>
          <w:lang w:bidi="hi-IN"/>
        </w:rPr>
        <w:t>Latin American acne studies group (GILEA–Grupo</w:t>
      </w:r>
    </w:p>
    <w:p w14:paraId="6D8274D0" w14:textId="000711C3" w:rsidR="00A8541B" w:rsidRPr="0054050A" w:rsidRDefault="00A8541B" w:rsidP="008318E7">
      <w:pPr>
        <w:widowControl/>
        <w:autoSpaceDE w:val="0"/>
        <w:autoSpaceDN w:val="0"/>
        <w:adjustRightInd w:val="0"/>
        <w:jc w:val="both"/>
        <w:rPr>
          <w:rFonts w:asciiTheme="minorHAnsi" w:eastAsiaTheme="minorHAnsi" w:hAnsiTheme="minorHAnsi" w:cstheme="minorHAnsi"/>
          <w:sz w:val="20"/>
          <w:szCs w:val="20"/>
          <w:lang w:bidi="hi-IN"/>
        </w:rPr>
      </w:pPr>
      <w:r w:rsidRPr="0054050A">
        <w:rPr>
          <w:rFonts w:asciiTheme="minorHAnsi" w:eastAsiaTheme="minorHAnsi" w:hAnsiTheme="minorHAnsi" w:cstheme="minorHAnsi"/>
          <w:sz w:val="20"/>
          <w:szCs w:val="20"/>
          <w:lang w:bidi="hi-IN"/>
        </w:rPr>
        <w:t>Ibero-Latinoamericano de Estudio del acne). Large prospective study on</w:t>
      </w:r>
      <w:r w:rsidR="008318E7" w:rsidRPr="0054050A">
        <w:rPr>
          <w:rFonts w:asciiTheme="minorHAnsi" w:eastAsiaTheme="minorHAnsi" w:hAnsiTheme="minorHAnsi" w:cstheme="minorHAnsi"/>
          <w:sz w:val="20"/>
          <w:szCs w:val="20"/>
          <w:lang w:bidi="hi-IN"/>
        </w:rPr>
        <w:t xml:space="preserve"> </w:t>
      </w:r>
      <w:r w:rsidRPr="0054050A">
        <w:rPr>
          <w:rFonts w:asciiTheme="minorHAnsi" w:eastAsiaTheme="minorHAnsi" w:hAnsiTheme="minorHAnsi" w:cstheme="minorHAnsi"/>
          <w:sz w:val="20"/>
          <w:szCs w:val="20"/>
          <w:lang w:bidi="hi-IN"/>
        </w:rPr>
        <w:t>adult acne in Latin America and the Iberian Peninsula: risk factors,</w:t>
      </w:r>
      <w:r w:rsidR="008318E7" w:rsidRPr="0054050A">
        <w:rPr>
          <w:rFonts w:asciiTheme="minorHAnsi" w:eastAsiaTheme="minorHAnsi" w:hAnsiTheme="minorHAnsi" w:cstheme="minorHAnsi"/>
          <w:sz w:val="20"/>
          <w:szCs w:val="20"/>
          <w:lang w:bidi="hi-IN"/>
        </w:rPr>
        <w:t xml:space="preserve"> </w:t>
      </w:r>
      <w:r w:rsidRPr="0054050A">
        <w:rPr>
          <w:rFonts w:asciiTheme="minorHAnsi" w:eastAsiaTheme="minorHAnsi" w:hAnsiTheme="minorHAnsi" w:cstheme="minorHAnsi"/>
          <w:sz w:val="20"/>
          <w:szCs w:val="20"/>
          <w:lang w:bidi="hi-IN"/>
        </w:rPr>
        <w:t xml:space="preserve">demographics, and clinical characteristics. </w:t>
      </w:r>
      <w:r w:rsidRPr="0054050A">
        <w:rPr>
          <w:rFonts w:asciiTheme="minorHAnsi" w:eastAsiaTheme="minorHAnsi" w:hAnsiTheme="minorHAnsi" w:cstheme="minorHAnsi"/>
          <w:i/>
          <w:iCs/>
          <w:sz w:val="20"/>
          <w:szCs w:val="20"/>
          <w:lang w:bidi="hi-IN"/>
        </w:rPr>
        <w:t>Int J Dermatol</w:t>
      </w:r>
      <w:r w:rsidRPr="0054050A">
        <w:rPr>
          <w:rFonts w:asciiTheme="minorHAnsi" w:eastAsiaTheme="minorHAnsi" w:hAnsiTheme="minorHAnsi" w:cstheme="minorHAnsi"/>
          <w:sz w:val="20"/>
          <w:szCs w:val="20"/>
          <w:lang w:bidi="hi-IN"/>
        </w:rPr>
        <w:t>. 2019;58(11):1277-1282.</w:t>
      </w:r>
    </w:p>
    <w:p w14:paraId="28436ECF" w14:textId="77777777" w:rsidR="00A8541B" w:rsidRPr="0054050A" w:rsidRDefault="00A8541B" w:rsidP="00A8541B">
      <w:pPr>
        <w:widowControl/>
        <w:autoSpaceDE w:val="0"/>
        <w:autoSpaceDN w:val="0"/>
        <w:adjustRightInd w:val="0"/>
        <w:jc w:val="both"/>
        <w:rPr>
          <w:rFonts w:asciiTheme="minorHAnsi" w:eastAsiaTheme="minorHAnsi" w:hAnsiTheme="minorHAnsi" w:cstheme="minorHAnsi"/>
          <w:sz w:val="20"/>
          <w:szCs w:val="20"/>
          <w:lang w:bidi="hi-IN"/>
        </w:rPr>
      </w:pPr>
      <w:r w:rsidRPr="0054050A">
        <w:rPr>
          <w:rFonts w:asciiTheme="minorHAnsi" w:eastAsiaTheme="minorHAnsi" w:hAnsiTheme="minorHAnsi" w:cstheme="minorHAnsi"/>
          <w:sz w:val="20"/>
          <w:szCs w:val="20"/>
          <w:lang w:bidi="hi-IN"/>
        </w:rPr>
        <w:t>5. George RM, Sridharan R. Factors aggravating or precipitating</w:t>
      </w:r>
    </w:p>
    <w:p w14:paraId="72096BC7" w14:textId="4E68B94D" w:rsidR="00A8541B" w:rsidRPr="0054050A" w:rsidRDefault="00A8541B" w:rsidP="00A8541B">
      <w:pPr>
        <w:widowControl/>
        <w:autoSpaceDE w:val="0"/>
        <w:autoSpaceDN w:val="0"/>
        <w:adjustRightInd w:val="0"/>
        <w:jc w:val="both"/>
        <w:rPr>
          <w:rFonts w:asciiTheme="minorHAnsi" w:eastAsiaTheme="minorHAnsi" w:hAnsiTheme="minorHAnsi" w:cstheme="minorHAnsi"/>
          <w:sz w:val="20"/>
          <w:szCs w:val="20"/>
          <w:lang w:bidi="hi-IN"/>
        </w:rPr>
      </w:pPr>
      <w:r w:rsidRPr="0054050A">
        <w:rPr>
          <w:rFonts w:asciiTheme="minorHAnsi" w:eastAsiaTheme="minorHAnsi" w:hAnsiTheme="minorHAnsi" w:cstheme="minorHAnsi"/>
          <w:sz w:val="20"/>
          <w:szCs w:val="20"/>
          <w:lang w:bidi="hi-IN"/>
        </w:rPr>
        <w:t xml:space="preserve">acne in Indian adults: a hospital-based study of 110 cases. </w:t>
      </w:r>
      <w:r w:rsidRPr="0054050A">
        <w:rPr>
          <w:rFonts w:asciiTheme="minorHAnsi" w:eastAsiaTheme="minorHAnsi" w:hAnsiTheme="minorHAnsi" w:cstheme="minorHAnsi"/>
          <w:i/>
          <w:iCs/>
          <w:sz w:val="20"/>
          <w:szCs w:val="20"/>
          <w:lang w:bidi="hi-IN"/>
        </w:rPr>
        <w:t>Indian J</w:t>
      </w:r>
    </w:p>
    <w:p w14:paraId="4631ABC9" w14:textId="6E78B743" w:rsidR="00A8541B" w:rsidRPr="0054050A" w:rsidRDefault="00A8541B" w:rsidP="00A8541B">
      <w:pPr>
        <w:tabs>
          <w:tab w:val="left" w:pos="384"/>
        </w:tabs>
        <w:ind w:right="117"/>
        <w:jc w:val="both"/>
        <w:rPr>
          <w:rFonts w:asciiTheme="minorHAnsi" w:hAnsiTheme="minorHAnsi" w:cstheme="minorHAnsi"/>
          <w:sz w:val="20"/>
          <w:szCs w:val="20"/>
        </w:rPr>
      </w:pPr>
      <w:r w:rsidRPr="0054050A">
        <w:rPr>
          <w:rFonts w:asciiTheme="minorHAnsi" w:eastAsiaTheme="minorHAnsi" w:hAnsiTheme="minorHAnsi" w:cstheme="minorHAnsi"/>
          <w:i/>
          <w:iCs/>
          <w:sz w:val="20"/>
          <w:szCs w:val="20"/>
          <w:lang w:bidi="hi-IN"/>
        </w:rPr>
        <w:t>Dermatol</w:t>
      </w:r>
      <w:r w:rsidRPr="0054050A">
        <w:rPr>
          <w:rFonts w:asciiTheme="minorHAnsi" w:eastAsiaTheme="minorHAnsi" w:hAnsiTheme="minorHAnsi" w:cstheme="minorHAnsi"/>
          <w:sz w:val="20"/>
          <w:szCs w:val="20"/>
          <w:lang w:bidi="hi-IN"/>
        </w:rPr>
        <w:t>. 2018;63(4):328-331.</w:t>
      </w:r>
    </w:p>
    <w:p w14:paraId="63D36445" w14:textId="77777777" w:rsidR="00AE3E37" w:rsidRPr="0054050A" w:rsidRDefault="008756E6">
      <w:pPr>
        <w:spacing w:line="200" w:lineRule="exact"/>
        <w:jc w:val="both"/>
        <w:rPr>
          <w:rFonts w:asciiTheme="minorHAnsi" w:hAnsiTheme="minorHAnsi" w:cstheme="minorHAnsi"/>
          <w:sz w:val="20"/>
          <w:szCs w:val="20"/>
        </w:rPr>
        <w:sectPr w:rsidR="00AE3E37" w:rsidRPr="0054050A" w:rsidSect="008E5477">
          <w:type w:val="continuous"/>
          <w:pgSz w:w="11910" w:h="16840"/>
          <w:pgMar w:top="995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 w:rsidRPr="0054050A">
        <w:rPr>
          <w:rFonts w:asciiTheme="minorHAnsi" w:hAnsiTheme="minorHAnsi" w:cstheme="minorHAnsi"/>
          <w:sz w:val="20"/>
          <w:szCs w:val="20"/>
        </w:rPr>
        <w:t xml:space="preserve">   </w:t>
      </w:r>
    </w:p>
    <w:p w14:paraId="3FBA93D1" w14:textId="77777777" w:rsidR="00AE3E37" w:rsidRPr="0054050A" w:rsidRDefault="00AE3E37">
      <w:pPr>
        <w:pStyle w:val="BodyText"/>
        <w:rPr>
          <w:rFonts w:asciiTheme="minorHAnsi" w:hAnsiTheme="minorHAnsi" w:cstheme="minorHAnsi"/>
          <w:sz w:val="20"/>
          <w:szCs w:val="20"/>
        </w:rPr>
      </w:pPr>
    </w:p>
    <w:p w14:paraId="73C59037" w14:textId="77777777" w:rsidR="00AE3E37" w:rsidRPr="0054050A" w:rsidRDefault="00292ED9">
      <w:pPr>
        <w:pStyle w:val="BodyText"/>
        <w:spacing w:line="40" w:lineRule="exact"/>
        <w:ind w:left="2202"/>
        <w:rPr>
          <w:rFonts w:asciiTheme="minorHAnsi" w:hAnsiTheme="minorHAnsi" w:cstheme="minorHAnsi"/>
          <w:sz w:val="20"/>
          <w:szCs w:val="20"/>
        </w:rPr>
      </w:pPr>
      <w:r w:rsidRPr="0054050A">
        <w:rPr>
          <w:rFonts w:asciiTheme="minorHAnsi" w:hAnsiTheme="minorHAnsi" w:cstheme="minorHAnsi"/>
          <w:noProof/>
          <w:sz w:val="20"/>
          <w:szCs w:val="20"/>
        </w:rPr>
        <w:lastRenderedPageBreak/>
        <mc:AlternateContent>
          <mc:Choice Requires="wpg">
            <w:drawing>
              <wp:inline distT="0" distB="0" distL="0" distR="0" wp14:anchorId="07E9134D" wp14:editId="13963144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F2C0439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14:paraId="76E0814B" w14:textId="77777777" w:rsidR="00545C49" w:rsidRPr="0054050A" w:rsidRDefault="00A52075" w:rsidP="00404E5B">
      <w:pPr>
        <w:spacing w:before="92"/>
        <w:ind w:right="4234"/>
        <w:rPr>
          <w:rFonts w:asciiTheme="minorHAnsi" w:hAnsiTheme="minorHAnsi" w:cstheme="minorHAnsi"/>
          <w:noProof/>
          <w:sz w:val="20"/>
          <w:szCs w:val="20"/>
        </w:rPr>
      </w:pPr>
      <w:r w:rsidRPr="0054050A">
        <w:rPr>
          <w:rFonts w:asciiTheme="minorHAnsi" w:hAnsiTheme="minorHAnsi" w:cstheme="minorHAnsi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3ECAB57" wp14:editId="2975CD79">
                <wp:simplePos x="0" y="0"/>
                <wp:positionH relativeFrom="column">
                  <wp:posOffset>5655945</wp:posOffset>
                </wp:positionH>
                <wp:positionV relativeFrom="paragraph">
                  <wp:posOffset>56515</wp:posOffset>
                </wp:positionV>
                <wp:extent cx="1012190" cy="570230"/>
                <wp:effectExtent l="19050" t="19050" r="16510" b="20320"/>
                <wp:wrapNone/>
                <wp:docPr id="2" name="Rounded 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12190" cy="57023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9BBB59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5CD84B1E" w14:textId="77777777" w:rsidR="00A52075" w:rsidRDefault="00A52075" w:rsidP="00A52075">
                            <w:pPr>
                              <w:rPr>
                                <w:b/>
                                <w:color w:val="0000FF"/>
                                <w:lang w:val="en-IN"/>
                              </w:rPr>
                            </w:pPr>
                            <w:r>
                              <w:rPr>
                                <w:b/>
                                <w:color w:val="0000FF"/>
                                <w:lang w:val="en-IN"/>
                              </w:rPr>
                              <w:t>Paste your Logo here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3ECAB57" id="Rounded Rectangle 2" o:spid="_x0000_s1026" style="position:absolute;margin-left:445.35pt;margin-top:4.45pt;width:79.7pt;height:44.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" strokecolor="#9bbb59" strokeweight="2.5pt">
                <v:shadow color="#868686"/>
                <v:textbox>
                  <w:txbxContent>
                    <w:p w14:paraId="5CD84B1E" w14:textId="77777777" w:rsidR="00A52075" w:rsidRDefault="00A52075" w:rsidP="00A52075">
                      <w:pPr>
                        <w:rPr>
                          <w:b/>
                          <w:color w:val="0000FF"/>
                          <w:lang w:val="en-IN"/>
                        </w:rPr>
                      </w:pPr>
                      <w:r>
                        <w:rPr>
                          <w:b/>
                          <w:color w:val="0000FF"/>
                          <w:lang w:val="en-IN"/>
                        </w:rPr>
                        <w:t>Paste your Logo here</w:t>
                      </w:r>
                    </w:p>
                  </w:txbxContent>
                </v:textbox>
              </v:roundrect>
            </w:pict>
          </mc:Fallback>
        </mc:AlternateContent>
      </w:r>
      <w:r w:rsidR="008756E6" w:rsidRPr="0054050A">
        <w:rPr>
          <w:rFonts w:asciiTheme="minorHAnsi" w:hAnsiTheme="minorHAnsi" w:cstheme="minorHAnsi"/>
          <w:noProof/>
          <w:sz w:val="20"/>
          <w:szCs w:val="20"/>
        </w:rPr>
        <w:t xml:space="preserve">            </w:t>
      </w:r>
      <w:r w:rsidR="00545C49" w:rsidRPr="0054050A">
        <w:rPr>
          <w:rFonts w:asciiTheme="minorHAnsi" w:hAnsiTheme="minorHAnsi" w:cstheme="minorHAnsi"/>
          <w:noProof/>
          <w:sz w:val="20"/>
          <w:szCs w:val="20"/>
        </w:rPr>
        <w:drawing>
          <wp:inline distT="0" distB="0" distL="0" distR="0" wp14:anchorId="3F94E9D8" wp14:editId="4EDBE16E">
            <wp:extent cx="844550" cy="84455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4550" cy="844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756E6" w:rsidRPr="0054050A">
        <w:rPr>
          <w:rFonts w:asciiTheme="minorHAnsi" w:hAnsiTheme="minorHAnsi" w:cstheme="minorHAnsi"/>
          <w:noProof/>
          <w:sz w:val="20"/>
          <w:szCs w:val="20"/>
        </w:rPr>
        <w:t xml:space="preserve">  </w:t>
      </w:r>
    </w:p>
    <w:p w14:paraId="7D3A7F45" w14:textId="1443D6D9" w:rsidR="00AE3E37" w:rsidRPr="0054050A" w:rsidRDefault="00545C49" w:rsidP="00404E5B">
      <w:pPr>
        <w:spacing w:before="92"/>
        <w:ind w:right="4234"/>
        <w:rPr>
          <w:rFonts w:asciiTheme="minorHAnsi" w:hAnsiTheme="minorHAnsi" w:cstheme="minorHAnsi"/>
          <w:sz w:val="20"/>
          <w:szCs w:val="20"/>
        </w:rPr>
      </w:pPr>
      <w:r w:rsidRPr="0054050A">
        <w:rPr>
          <w:rFonts w:asciiTheme="minorHAnsi" w:hAnsiTheme="minorHAnsi" w:cstheme="minorHAnsi"/>
          <w:noProof/>
          <w:sz w:val="20"/>
          <w:szCs w:val="20"/>
        </w:rPr>
        <w:t xml:space="preserve">   </w:t>
      </w:r>
      <w:r w:rsidR="00A9710C" w:rsidRPr="0054050A">
        <w:rPr>
          <w:rFonts w:asciiTheme="minorHAnsi" w:hAnsiTheme="minorHAnsi" w:cstheme="minorHAnsi"/>
          <w:color w:val="BF5A14"/>
          <w:sz w:val="20"/>
          <w:szCs w:val="20"/>
        </w:rPr>
        <w:t>Biography</w:t>
      </w:r>
      <w:r w:rsidR="00404E5B" w:rsidRPr="0054050A">
        <w:rPr>
          <w:rFonts w:asciiTheme="minorHAnsi" w:hAnsiTheme="minorHAnsi" w:cstheme="minorHAnsi"/>
          <w:color w:val="BF5A14"/>
          <w:sz w:val="20"/>
          <w:szCs w:val="20"/>
        </w:rPr>
        <w:t xml:space="preserve"> (</w:t>
      </w:r>
      <w:r w:rsidRPr="0054050A">
        <w:rPr>
          <w:rFonts w:asciiTheme="minorHAnsi" w:hAnsiTheme="minorHAnsi" w:cstheme="minorHAnsi"/>
          <w:color w:val="BF5A14"/>
          <w:sz w:val="20"/>
          <w:szCs w:val="20"/>
        </w:rPr>
        <w:t>150-word</w:t>
      </w:r>
      <w:r w:rsidR="00404E5B" w:rsidRPr="0054050A">
        <w:rPr>
          <w:rFonts w:asciiTheme="minorHAnsi" w:hAnsiTheme="minorHAnsi" w:cstheme="minorHAnsi"/>
          <w:color w:val="BF5A14"/>
          <w:sz w:val="20"/>
          <w:szCs w:val="20"/>
        </w:rPr>
        <w:t xml:space="preserve"> limit)</w:t>
      </w:r>
      <w:r w:rsidR="00A52075" w:rsidRPr="0054050A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784DCF91" w14:textId="477F687E" w:rsidR="00545C49" w:rsidRPr="0054050A" w:rsidRDefault="004036EC" w:rsidP="00545C49">
      <w:pPr>
        <w:pStyle w:val="ListParagraph"/>
        <w:widowControl/>
        <w:tabs>
          <w:tab w:val="left" w:pos="2400"/>
        </w:tabs>
        <w:spacing w:before="0" w:after="160" w:line="259" w:lineRule="auto"/>
        <w:ind w:left="720" w:firstLine="0"/>
        <w:contextualSpacing/>
        <w:jc w:val="left"/>
        <w:rPr>
          <w:rFonts w:asciiTheme="minorHAnsi" w:hAnsiTheme="minorHAnsi" w:cstheme="minorHAnsi"/>
          <w:sz w:val="20"/>
          <w:szCs w:val="20"/>
          <w:lang w:val="en-GB"/>
        </w:rPr>
      </w:pPr>
      <w:r w:rsidRPr="0054050A">
        <w:rPr>
          <w:rFonts w:asciiTheme="minorHAnsi" w:hAnsiTheme="minorHAnsi" w:cstheme="minorHAnsi"/>
          <w:sz w:val="20"/>
          <w:szCs w:val="20"/>
        </w:rPr>
        <w:t>Amit Kumar Meena</w:t>
      </w:r>
      <w:r w:rsidR="00BC3E2F" w:rsidRPr="0054050A">
        <w:rPr>
          <w:rFonts w:asciiTheme="minorHAnsi" w:hAnsiTheme="minorHAnsi" w:cstheme="minorHAnsi"/>
          <w:sz w:val="20"/>
          <w:szCs w:val="20"/>
        </w:rPr>
        <w:t xml:space="preserve"> </w:t>
      </w:r>
      <w:r w:rsidR="00545C49" w:rsidRPr="0054050A">
        <w:rPr>
          <w:rFonts w:asciiTheme="minorHAnsi" w:hAnsiTheme="minorHAnsi" w:cstheme="minorHAnsi"/>
          <w:sz w:val="20"/>
          <w:szCs w:val="20"/>
        </w:rPr>
        <w:t xml:space="preserve">did </w:t>
      </w:r>
      <w:r w:rsidR="00BC3E2F" w:rsidRPr="0054050A">
        <w:rPr>
          <w:rFonts w:asciiTheme="minorHAnsi" w:hAnsiTheme="minorHAnsi" w:cstheme="minorHAnsi"/>
          <w:sz w:val="20"/>
          <w:szCs w:val="20"/>
        </w:rPr>
        <w:t xml:space="preserve">his </w:t>
      </w:r>
      <w:r w:rsidR="00545C49" w:rsidRPr="0054050A">
        <w:rPr>
          <w:rFonts w:asciiTheme="minorHAnsi" w:hAnsiTheme="minorHAnsi" w:cstheme="minorHAnsi"/>
          <w:sz w:val="20"/>
          <w:szCs w:val="20"/>
        </w:rPr>
        <w:t xml:space="preserve">MBBS from AIIMS Jodhpur and </w:t>
      </w:r>
      <w:r w:rsidR="00545C49" w:rsidRPr="0054050A">
        <w:rPr>
          <w:rFonts w:asciiTheme="minorHAnsi" w:hAnsiTheme="minorHAnsi" w:cstheme="minorHAnsi"/>
          <w:sz w:val="20"/>
          <w:szCs w:val="20"/>
          <w:lang w:val="en-GB"/>
        </w:rPr>
        <w:t xml:space="preserve">three year post graduate training and 1.5 year senior resident in Lady Hardinge Medical College, Delhi, India. I am currently working as a senior resident in dermatology department in Lady Hardinge Medical College, Delhi, India. </w:t>
      </w:r>
      <w:r w:rsidRPr="0054050A">
        <w:rPr>
          <w:rFonts w:asciiTheme="minorHAnsi" w:hAnsiTheme="minorHAnsi" w:cstheme="minorHAnsi"/>
          <w:sz w:val="20"/>
          <w:szCs w:val="20"/>
        </w:rPr>
        <w:t xml:space="preserve">I </w:t>
      </w:r>
      <w:r w:rsidR="00545C49" w:rsidRPr="0054050A">
        <w:rPr>
          <w:rFonts w:asciiTheme="minorHAnsi" w:hAnsiTheme="minorHAnsi" w:cstheme="minorHAnsi"/>
          <w:sz w:val="20"/>
          <w:szCs w:val="20"/>
        </w:rPr>
        <w:t>ha</w:t>
      </w:r>
      <w:r w:rsidRPr="0054050A">
        <w:rPr>
          <w:rFonts w:asciiTheme="minorHAnsi" w:hAnsiTheme="minorHAnsi" w:cstheme="minorHAnsi"/>
          <w:sz w:val="20"/>
          <w:szCs w:val="20"/>
        </w:rPr>
        <w:t>ve</w:t>
      </w:r>
      <w:r w:rsidR="00545C49" w:rsidRPr="0054050A">
        <w:rPr>
          <w:rFonts w:asciiTheme="minorHAnsi" w:hAnsiTheme="minorHAnsi" w:cstheme="minorHAnsi"/>
          <w:sz w:val="20"/>
          <w:szCs w:val="20"/>
        </w:rPr>
        <w:t xml:space="preserve"> interest in pediatric dermatology, acne, psoriasis, vitiligo, leprosy and cutaneous Tuberculosis.</w:t>
      </w:r>
      <w:r w:rsidRPr="0054050A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48316C7B" w14:textId="5C20E9DE" w:rsidR="00AE3E37" w:rsidRPr="0054050A" w:rsidRDefault="00545C49">
      <w:pPr>
        <w:spacing w:before="41" w:line="154" w:lineRule="exact"/>
        <w:ind w:left="213" w:right="231"/>
        <w:jc w:val="both"/>
        <w:rPr>
          <w:rFonts w:asciiTheme="minorHAnsi" w:hAnsiTheme="minorHAnsi" w:cstheme="minorHAnsi"/>
          <w:sz w:val="20"/>
          <w:szCs w:val="20"/>
        </w:rPr>
      </w:pPr>
      <w:r w:rsidRPr="0054050A">
        <w:rPr>
          <w:rFonts w:asciiTheme="minorHAnsi" w:hAnsiTheme="minorHAnsi" w:cstheme="minorHAnsi"/>
          <w:sz w:val="20"/>
          <w:szCs w:val="20"/>
        </w:rPr>
        <w:t xml:space="preserve">   </w:t>
      </w:r>
    </w:p>
    <w:p w14:paraId="10AA10DD" w14:textId="77777777" w:rsidR="00A8541B" w:rsidRPr="0054050A" w:rsidRDefault="00A8541B" w:rsidP="00A8541B">
      <w:pPr>
        <w:spacing w:before="62"/>
        <w:ind w:right="4235"/>
        <w:rPr>
          <w:rFonts w:asciiTheme="minorHAnsi" w:hAnsiTheme="minorHAnsi" w:cstheme="minorHAnsi"/>
          <w:sz w:val="20"/>
          <w:szCs w:val="20"/>
        </w:rPr>
      </w:pPr>
    </w:p>
    <w:p w14:paraId="2B1B929C" w14:textId="41752250" w:rsidR="00AE3E37" w:rsidRPr="0054050A" w:rsidRDefault="00A8541B" w:rsidP="00A8541B">
      <w:pPr>
        <w:spacing w:before="62"/>
        <w:ind w:right="4235"/>
        <w:rPr>
          <w:rFonts w:asciiTheme="minorHAnsi" w:hAnsiTheme="minorHAnsi" w:cstheme="minorHAnsi"/>
          <w:sz w:val="20"/>
          <w:szCs w:val="20"/>
        </w:rPr>
      </w:pPr>
      <w:r w:rsidRPr="0054050A">
        <w:rPr>
          <w:rFonts w:asciiTheme="minorHAnsi" w:hAnsiTheme="minorHAnsi" w:cstheme="minorHAnsi"/>
          <w:sz w:val="20"/>
          <w:szCs w:val="20"/>
        </w:rPr>
        <w:t xml:space="preserve">                                                                                    </w:t>
      </w:r>
      <w:r w:rsidR="008318E7" w:rsidRPr="0054050A">
        <w:rPr>
          <w:rFonts w:asciiTheme="minorHAnsi" w:hAnsiTheme="minorHAnsi" w:cstheme="minorHAnsi"/>
          <w:sz w:val="20"/>
          <w:szCs w:val="20"/>
        </w:rPr>
        <w:t xml:space="preserve">                      </w:t>
      </w:r>
      <w:r w:rsidR="00A9710C" w:rsidRPr="0054050A">
        <w:rPr>
          <w:rFonts w:asciiTheme="minorHAnsi" w:hAnsiTheme="minorHAnsi" w:cstheme="minorHAnsi"/>
          <w:sz w:val="20"/>
          <w:szCs w:val="20"/>
        </w:rPr>
        <w:t>Email:</w:t>
      </w:r>
      <w:r w:rsidRPr="0054050A">
        <w:rPr>
          <w:rFonts w:asciiTheme="minorHAnsi" w:hAnsiTheme="minorHAnsi" w:cstheme="minorHAnsi"/>
          <w:sz w:val="20"/>
          <w:szCs w:val="20"/>
        </w:rPr>
        <w:t>amitgothwal15@gmail.com</w:t>
      </w:r>
    </w:p>
    <w:p w14:paraId="5BD44209" w14:textId="77777777" w:rsidR="00AE3E37" w:rsidRPr="0054050A" w:rsidRDefault="00292ED9">
      <w:pPr>
        <w:pStyle w:val="BodyText"/>
        <w:spacing w:before="2"/>
        <w:rPr>
          <w:rFonts w:asciiTheme="minorHAnsi" w:hAnsiTheme="minorHAnsi" w:cstheme="minorHAnsi"/>
          <w:sz w:val="20"/>
          <w:szCs w:val="20"/>
        </w:rPr>
      </w:pPr>
      <w:r w:rsidRPr="0054050A">
        <w:rPr>
          <w:rFonts w:asciiTheme="minorHAnsi" w:hAnsiTheme="minorHAnsi" w:cstheme="minorHAnsi"/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1798D879" wp14:editId="5DB561E3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4D2FA8A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" strokecolor="#004080" strokeweight=".5pt">
                <w10:wrap type="topAndBottom" anchorx="page"/>
              </v:line>
            </w:pict>
          </mc:Fallback>
        </mc:AlternateContent>
      </w:r>
    </w:p>
    <w:p w14:paraId="78F64B87" w14:textId="77777777" w:rsidR="00AE3E37" w:rsidRPr="0054050A" w:rsidRDefault="00AE3E37">
      <w:pPr>
        <w:pStyle w:val="BodyText"/>
        <w:rPr>
          <w:rFonts w:asciiTheme="minorHAnsi" w:hAnsiTheme="minorHAnsi" w:cstheme="minorHAnsi"/>
          <w:sz w:val="20"/>
          <w:szCs w:val="20"/>
        </w:rPr>
      </w:pPr>
    </w:p>
    <w:p w14:paraId="1BBC6857" w14:textId="77777777" w:rsidR="00AE3E37" w:rsidRPr="0054050A" w:rsidRDefault="00AE3E37">
      <w:pPr>
        <w:pStyle w:val="BodyText"/>
        <w:rPr>
          <w:rFonts w:asciiTheme="minorHAnsi" w:hAnsiTheme="minorHAnsi" w:cstheme="minorHAnsi"/>
          <w:sz w:val="20"/>
          <w:szCs w:val="20"/>
        </w:rPr>
      </w:pPr>
    </w:p>
    <w:p w14:paraId="3F552F78" w14:textId="77777777" w:rsidR="00AE3E37" w:rsidRPr="0054050A" w:rsidRDefault="00A9710C" w:rsidP="0054050A">
      <w:pPr>
        <w:spacing w:before="39"/>
        <w:rPr>
          <w:rFonts w:asciiTheme="minorHAnsi" w:hAnsiTheme="minorHAnsi" w:cstheme="minorHAnsi"/>
          <w:b/>
          <w:sz w:val="20"/>
          <w:szCs w:val="20"/>
        </w:rPr>
      </w:pPr>
      <w:r w:rsidRPr="0054050A">
        <w:rPr>
          <w:rFonts w:asciiTheme="minorHAnsi" w:hAnsiTheme="minorHAnsi" w:cstheme="minorHAnsi"/>
          <w:b/>
          <w:sz w:val="20"/>
          <w:szCs w:val="20"/>
        </w:rPr>
        <w:t>Notes/Comments:</w:t>
      </w:r>
    </w:p>
    <w:p w14:paraId="420AF65F" w14:textId="77777777" w:rsidR="00EA7D51" w:rsidRPr="0054050A" w:rsidRDefault="00EA7D51" w:rsidP="000534A1">
      <w:pPr>
        <w:spacing w:before="39"/>
        <w:ind w:left="100"/>
        <w:rPr>
          <w:rFonts w:asciiTheme="minorHAnsi" w:hAnsiTheme="minorHAnsi" w:cstheme="minorHAnsi"/>
          <w:b/>
          <w:sz w:val="20"/>
          <w:szCs w:val="20"/>
        </w:rPr>
      </w:pPr>
    </w:p>
    <w:p w14:paraId="399A63F1" w14:textId="77777777" w:rsidR="00EA7D51" w:rsidRPr="0054050A" w:rsidRDefault="00EA7D51" w:rsidP="000534A1">
      <w:pPr>
        <w:spacing w:before="39"/>
        <w:ind w:left="100"/>
        <w:rPr>
          <w:rFonts w:asciiTheme="minorHAnsi" w:hAnsiTheme="minorHAnsi" w:cstheme="minorHAnsi"/>
          <w:b/>
          <w:sz w:val="20"/>
          <w:szCs w:val="20"/>
        </w:rPr>
      </w:pPr>
    </w:p>
    <w:p w14:paraId="72F8EEB0" w14:textId="61A46ABD" w:rsidR="00EA7D51" w:rsidRPr="0054050A" w:rsidRDefault="00EA7D51" w:rsidP="00EA7D51">
      <w:pPr>
        <w:autoSpaceDE w:val="0"/>
        <w:autoSpaceDN w:val="0"/>
        <w:adjustRightInd w:val="0"/>
        <w:rPr>
          <w:rFonts w:asciiTheme="minorHAnsi" w:hAnsiTheme="minorHAnsi" w:cstheme="minorHAnsi"/>
          <w:b/>
          <w:sz w:val="20"/>
          <w:szCs w:val="20"/>
          <w:lang w:val="en-NZ"/>
        </w:rPr>
      </w:pPr>
      <w:r w:rsidRPr="0054050A">
        <w:rPr>
          <w:rFonts w:asciiTheme="minorHAnsi" w:hAnsiTheme="minorHAnsi" w:cstheme="minorHAnsi"/>
          <w:b/>
          <w:sz w:val="20"/>
          <w:szCs w:val="20"/>
          <w:lang w:val="en-NZ"/>
        </w:rPr>
        <w:t xml:space="preserve">Presenting author details </w:t>
      </w:r>
      <w:r w:rsidRPr="0054050A">
        <w:rPr>
          <w:rFonts w:asciiTheme="minorHAnsi" w:hAnsiTheme="minorHAnsi" w:cstheme="minorHAnsi"/>
          <w:b/>
          <w:sz w:val="20"/>
          <w:szCs w:val="20"/>
          <w:lang w:val="en-NZ"/>
        </w:rPr>
        <w:br/>
      </w:r>
      <w:r w:rsidRPr="0054050A">
        <w:rPr>
          <w:rFonts w:asciiTheme="minorHAnsi" w:hAnsiTheme="minorHAnsi" w:cstheme="minorHAnsi"/>
          <w:sz w:val="20"/>
          <w:szCs w:val="20"/>
          <w:lang w:val="en-NZ"/>
        </w:rPr>
        <w:t xml:space="preserve">Full name: </w:t>
      </w:r>
      <w:r w:rsidR="00A8541B" w:rsidRPr="0054050A">
        <w:rPr>
          <w:rFonts w:asciiTheme="minorHAnsi" w:hAnsiTheme="minorHAnsi" w:cstheme="minorHAnsi"/>
          <w:sz w:val="20"/>
          <w:szCs w:val="20"/>
          <w:lang w:val="en-NZ"/>
        </w:rPr>
        <w:t xml:space="preserve">Amit Kumar Meena </w:t>
      </w:r>
      <w:r w:rsidRPr="0054050A">
        <w:rPr>
          <w:rFonts w:asciiTheme="minorHAnsi" w:hAnsiTheme="minorHAnsi" w:cstheme="minorHAnsi"/>
          <w:sz w:val="20"/>
          <w:szCs w:val="20"/>
          <w:lang w:val="en-NZ"/>
        </w:rPr>
        <w:br/>
        <w:t>Contact number:</w:t>
      </w:r>
      <w:r w:rsidR="00880FE3" w:rsidRPr="0054050A">
        <w:rPr>
          <w:rFonts w:asciiTheme="minorHAnsi" w:hAnsiTheme="minorHAnsi" w:cstheme="minorHAnsi"/>
          <w:sz w:val="20"/>
          <w:szCs w:val="20"/>
          <w:lang w:val="en-NZ"/>
        </w:rPr>
        <w:t xml:space="preserve"> </w:t>
      </w:r>
      <w:r w:rsidR="00852287">
        <w:rPr>
          <w:rFonts w:asciiTheme="minorHAnsi" w:hAnsiTheme="minorHAnsi" w:cstheme="minorHAnsi"/>
          <w:sz w:val="20"/>
          <w:szCs w:val="20"/>
          <w:lang w:val="en-NZ"/>
        </w:rPr>
        <w:t>9799358378</w:t>
      </w:r>
      <w:r w:rsidRPr="0054050A">
        <w:rPr>
          <w:rFonts w:asciiTheme="minorHAnsi" w:hAnsiTheme="minorHAnsi" w:cstheme="minorHAnsi"/>
          <w:sz w:val="20"/>
          <w:szCs w:val="20"/>
          <w:lang w:val="en-NZ"/>
        </w:rPr>
        <w:br/>
        <w:t>Twitter account:</w:t>
      </w:r>
      <w:r w:rsidR="00880FE3" w:rsidRPr="0054050A">
        <w:rPr>
          <w:rFonts w:asciiTheme="minorHAnsi" w:hAnsiTheme="minorHAnsi" w:cstheme="minorHAnsi"/>
          <w:sz w:val="20"/>
          <w:szCs w:val="20"/>
          <w:lang w:val="en-NZ"/>
        </w:rPr>
        <w:t xml:space="preserve"> No </w:t>
      </w:r>
      <w:r w:rsidRPr="0054050A">
        <w:rPr>
          <w:rFonts w:asciiTheme="minorHAnsi" w:hAnsiTheme="minorHAnsi" w:cstheme="minorHAnsi"/>
          <w:sz w:val="20"/>
          <w:szCs w:val="20"/>
          <w:lang w:val="en-NZ"/>
        </w:rPr>
        <w:br/>
        <w:t>Linked In account:</w:t>
      </w:r>
      <w:r w:rsidR="00880FE3" w:rsidRPr="0054050A">
        <w:rPr>
          <w:rFonts w:asciiTheme="minorHAnsi" w:hAnsiTheme="minorHAnsi" w:cstheme="minorHAnsi"/>
          <w:sz w:val="20"/>
          <w:szCs w:val="20"/>
          <w:lang w:val="en-NZ"/>
        </w:rPr>
        <w:t xml:space="preserve"> No</w:t>
      </w:r>
    </w:p>
    <w:p w14:paraId="52E9C37B" w14:textId="499D7EB7" w:rsidR="00EA7D51" w:rsidRPr="0054050A" w:rsidRDefault="00EA7D51" w:rsidP="00EA7D51">
      <w:pPr>
        <w:autoSpaceDE w:val="0"/>
        <w:autoSpaceDN w:val="0"/>
        <w:adjustRightInd w:val="0"/>
        <w:rPr>
          <w:rFonts w:asciiTheme="minorHAnsi" w:hAnsiTheme="minorHAnsi" w:cstheme="minorHAnsi"/>
          <w:sz w:val="20"/>
          <w:szCs w:val="20"/>
          <w:lang w:val="en-NZ"/>
        </w:rPr>
      </w:pPr>
      <w:r w:rsidRPr="0054050A">
        <w:rPr>
          <w:rFonts w:asciiTheme="minorHAnsi" w:hAnsiTheme="minorHAnsi" w:cstheme="minorHAnsi"/>
          <w:sz w:val="20"/>
          <w:szCs w:val="20"/>
          <w:lang w:val="en-NZ"/>
        </w:rPr>
        <w:t xml:space="preserve">Session name/ number: </w:t>
      </w:r>
      <w:r w:rsidRPr="0054050A">
        <w:rPr>
          <w:rFonts w:asciiTheme="minorHAnsi" w:hAnsiTheme="minorHAnsi" w:cstheme="minorHAnsi"/>
          <w:sz w:val="20"/>
          <w:szCs w:val="20"/>
          <w:lang w:val="en-NZ"/>
        </w:rPr>
        <w:br/>
        <w:t>Category: (Oral presentation/ Poster presentation)</w:t>
      </w:r>
      <w:r w:rsidR="00880FE3" w:rsidRPr="0054050A">
        <w:rPr>
          <w:rFonts w:asciiTheme="minorHAnsi" w:hAnsiTheme="minorHAnsi" w:cstheme="minorHAnsi"/>
          <w:sz w:val="20"/>
          <w:szCs w:val="20"/>
          <w:lang w:val="en-NZ"/>
        </w:rPr>
        <w:t>: Oral presentation/poster presentation</w:t>
      </w:r>
      <w:r w:rsidRPr="0054050A">
        <w:rPr>
          <w:rFonts w:asciiTheme="minorHAnsi" w:hAnsiTheme="minorHAnsi" w:cstheme="minorHAnsi"/>
          <w:sz w:val="20"/>
          <w:szCs w:val="20"/>
          <w:lang w:val="en-NZ"/>
        </w:rPr>
        <w:br/>
      </w:r>
    </w:p>
    <w:p w14:paraId="6CFD3519" w14:textId="77777777" w:rsidR="00EA7D51" w:rsidRPr="0054050A" w:rsidRDefault="00EA7D51" w:rsidP="000534A1">
      <w:pPr>
        <w:spacing w:before="39"/>
        <w:ind w:left="100"/>
        <w:rPr>
          <w:rFonts w:asciiTheme="minorHAnsi" w:hAnsiTheme="minorHAnsi" w:cstheme="minorHAnsi"/>
          <w:b/>
          <w:sz w:val="20"/>
          <w:szCs w:val="20"/>
        </w:rPr>
        <w:sectPr w:rsidR="00EA7D51" w:rsidRPr="0054050A" w:rsidSect="008E5477">
          <w:type w:val="continuous"/>
          <w:pgSz w:w="11910" w:h="16840"/>
          <w:pgMar w:top="995" w:right="600" w:bottom="840" w:left="620" w:header="720" w:footer="720" w:gutter="0"/>
          <w:cols w:space="720"/>
        </w:sectPr>
      </w:pPr>
    </w:p>
    <w:p w14:paraId="48EB041B" w14:textId="77777777" w:rsidR="00AE3E37" w:rsidRPr="0054050A" w:rsidRDefault="00AE3E37" w:rsidP="00475D20">
      <w:pPr>
        <w:jc w:val="both"/>
        <w:rPr>
          <w:rFonts w:asciiTheme="minorHAnsi" w:hAnsiTheme="minorHAnsi" w:cstheme="minorHAnsi"/>
          <w:sz w:val="20"/>
          <w:szCs w:val="20"/>
        </w:rPr>
      </w:pPr>
    </w:p>
    <w:sectPr w:rsidR="00AE3E37" w:rsidRPr="0054050A" w:rsidSect="00F046EA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937355" w14:textId="77777777" w:rsidR="00E74D12" w:rsidRDefault="00E74D12">
      <w:r>
        <w:separator/>
      </w:r>
    </w:p>
  </w:endnote>
  <w:endnote w:type="continuationSeparator" w:id="0">
    <w:p w14:paraId="61F9A6CA" w14:textId="77777777" w:rsidR="00E74D12" w:rsidRDefault="00E74D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5569DD" w14:textId="77777777"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47CE4C91" wp14:editId="505C207B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3DD3B80" w14:textId="77777777"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14:paraId="094087C1" w14:textId="77777777"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ISSN: 2167-0846 JPAR an open access journa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7CE4C91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" filled="f" stroked="f">
              <v:textbox inset="0,0,0,0">
                <w:txbxContent>
                  <w:p w14:paraId="73DD3B80" w14:textId="77777777"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14:paraId="094087C1" w14:textId="77777777"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ISSN: 2167-0846 JPAR an open access journa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7956E54C" wp14:editId="15A793EA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4B8D0FB" w14:textId="77777777"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0135F87E" w14:textId="77777777"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956E54C" id="Text Box 2" o:spid="_x0000_s1028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" filled="f" stroked="f">
              <v:textbox inset="0,0,0,0">
                <w:txbxContent>
                  <w:p w14:paraId="44B8D0FB" w14:textId="77777777"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0135F87E" w14:textId="77777777"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58E242DC" wp14:editId="7B2BDD5E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68D3FCB" w14:textId="77777777"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14:paraId="23D552E2" w14:textId="77777777"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8E242DC" id="Text Box 1" o:spid="_x0000_s1029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" filled="f" stroked="f">
              <v:textbox inset="0,0,0,0">
                <w:txbxContent>
                  <w:p w14:paraId="768D3FCB" w14:textId="77777777"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14:paraId="23D552E2" w14:textId="77777777"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D2DB71" w14:textId="77777777" w:rsidR="00E74D12" w:rsidRDefault="00E74D12">
      <w:r>
        <w:separator/>
      </w:r>
    </w:p>
  </w:footnote>
  <w:footnote w:type="continuationSeparator" w:id="0">
    <w:p w14:paraId="084910FC" w14:textId="77777777" w:rsidR="00E74D12" w:rsidRDefault="00E74D1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48385724"/>
    <w:multiLevelType w:val="hybridMultilevel"/>
    <w:tmpl w:val="CD8E61F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 w16cid:durableId="2096432458">
    <w:abstractNumId w:val="0"/>
  </w:num>
  <w:num w:numId="2" w16cid:durableId="685790836">
    <w:abstractNumId w:val="2"/>
  </w:num>
  <w:num w:numId="3" w16cid:durableId="1858231607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 w16cid:durableId="34428216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3E37"/>
    <w:rsid w:val="000534A1"/>
    <w:rsid w:val="0006797A"/>
    <w:rsid w:val="000B4CAA"/>
    <w:rsid w:val="000E2911"/>
    <w:rsid w:val="001263DF"/>
    <w:rsid w:val="00292ED9"/>
    <w:rsid w:val="00351D9B"/>
    <w:rsid w:val="00380299"/>
    <w:rsid w:val="004036EC"/>
    <w:rsid w:val="00404E5B"/>
    <w:rsid w:val="00414F7B"/>
    <w:rsid w:val="004355DC"/>
    <w:rsid w:val="004749B4"/>
    <w:rsid w:val="00475D20"/>
    <w:rsid w:val="00494130"/>
    <w:rsid w:val="004F3523"/>
    <w:rsid w:val="0054050A"/>
    <w:rsid w:val="00545C49"/>
    <w:rsid w:val="00590D60"/>
    <w:rsid w:val="005973B9"/>
    <w:rsid w:val="005B3A56"/>
    <w:rsid w:val="006060CE"/>
    <w:rsid w:val="0061505C"/>
    <w:rsid w:val="0063497F"/>
    <w:rsid w:val="00714354"/>
    <w:rsid w:val="0078257F"/>
    <w:rsid w:val="008318E7"/>
    <w:rsid w:val="00852287"/>
    <w:rsid w:val="00873DF0"/>
    <w:rsid w:val="008756E6"/>
    <w:rsid w:val="00880FE3"/>
    <w:rsid w:val="00897EC5"/>
    <w:rsid w:val="008A0763"/>
    <w:rsid w:val="008E5477"/>
    <w:rsid w:val="009B2D44"/>
    <w:rsid w:val="00A07E82"/>
    <w:rsid w:val="00A52075"/>
    <w:rsid w:val="00A8541B"/>
    <w:rsid w:val="00A9710C"/>
    <w:rsid w:val="00AE3E37"/>
    <w:rsid w:val="00B21A57"/>
    <w:rsid w:val="00BC3E2F"/>
    <w:rsid w:val="00BE6743"/>
    <w:rsid w:val="00C00389"/>
    <w:rsid w:val="00C13778"/>
    <w:rsid w:val="00C33602"/>
    <w:rsid w:val="00C56C74"/>
    <w:rsid w:val="00CA1C5A"/>
    <w:rsid w:val="00CD6F55"/>
    <w:rsid w:val="00DE3104"/>
    <w:rsid w:val="00DE6170"/>
    <w:rsid w:val="00E30AAC"/>
    <w:rsid w:val="00E74D12"/>
    <w:rsid w:val="00E95D97"/>
    <w:rsid w:val="00EA7D51"/>
    <w:rsid w:val="00F046EA"/>
    <w:rsid w:val="00F200DF"/>
    <w:rsid w:val="00F312EA"/>
    <w:rsid w:val="00F33DDA"/>
    <w:rsid w:val="00F35A62"/>
    <w:rsid w:val="00F72EEA"/>
    <w:rsid w:val="00F84CAE"/>
    <w:rsid w:val="00FA41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1BFDB0E"/>
  <w15:docId w15:val="{EBB952C1-7842-45F0-B260-E285D4389B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34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table" w:styleId="TableGrid">
    <w:name w:val="Table Grid"/>
    <w:basedOn w:val="TableNormal"/>
    <w:uiPriority w:val="39"/>
    <w:rsid w:val="008318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DefaultParagraphFont"/>
    <w:rsid w:val="008318E7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3</Pages>
  <Words>716</Words>
  <Characters>4087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Kuldeep</cp:lastModifiedBy>
  <cp:revision>8</cp:revision>
  <dcterms:created xsi:type="dcterms:W3CDTF">2023-03-25T17:58:00Z</dcterms:created>
  <dcterms:modified xsi:type="dcterms:W3CDTF">2023-03-25T19:14:00Z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