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372" w:rsidRPr="00D83372" w:rsidRDefault="00D83372" w:rsidP="00D83372">
      <w:pPr>
        <w:pStyle w:val="Heading1"/>
        <w:spacing w:before="170"/>
        <w:ind w:left="0"/>
        <w:rPr>
          <w:color w:val="337AB7"/>
          <w:lang w:val="en-IN"/>
        </w:rPr>
      </w:pPr>
      <w:r w:rsidRPr="00D83372">
        <w:rPr>
          <w:color w:val="337AB7"/>
        </w:rPr>
        <w:t xml:space="preserve">Environmental Impact of MSW Landfills </w:t>
      </w:r>
      <w:r>
        <w:rPr>
          <w:color w:val="337AB7"/>
        </w:rPr>
        <w:t xml:space="preserve">in Arid Climates - </w:t>
      </w:r>
      <w:r w:rsidRPr="00D83372">
        <w:rPr>
          <w:color w:val="337AB7"/>
        </w:rPr>
        <w:t>Case Study of Mathuradaspura, Jaipur.</w:t>
      </w:r>
    </w:p>
    <w:p w:rsidR="00D83372" w:rsidRDefault="00D83372" w:rsidP="005973B9">
      <w:pPr>
        <w:pStyle w:val="BodyText"/>
        <w:spacing w:before="73" w:line="198" w:lineRule="exact"/>
        <w:ind w:left="100" w:right="5987"/>
        <w:rPr>
          <w:rFonts w:ascii="Arial"/>
        </w:rPr>
      </w:pPr>
      <w:r>
        <w:rPr>
          <w:rFonts w:ascii="Arial"/>
        </w:rPr>
        <w:t xml:space="preserve">Dr. </w:t>
      </w:r>
      <w:bookmarkStart w:id="0" w:name="_GoBack"/>
      <w:r>
        <w:rPr>
          <w:rFonts w:ascii="Arial"/>
        </w:rPr>
        <w:t>Kuldeep Singh Kulhar</w:t>
      </w:r>
      <w:bookmarkEnd w:id="0"/>
      <w:r>
        <w:rPr>
          <w:rFonts w:ascii="Arial"/>
        </w:rPr>
        <w:t xml:space="preserve">, Professor, Vivekananda </w:t>
      </w:r>
      <w:r w:rsidR="005B1C01">
        <w:rPr>
          <w:rFonts w:ascii="Arial"/>
        </w:rPr>
        <w:t xml:space="preserve"> </w:t>
      </w:r>
      <w:r>
        <w:rPr>
          <w:rFonts w:ascii="Arial"/>
        </w:rPr>
        <w:t>In</w:t>
      </w:r>
      <w:r w:rsidR="00F443D6">
        <w:rPr>
          <w:rFonts w:ascii="Arial"/>
        </w:rPr>
        <w:t>stitute of Technology, Jaipur, I</w:t>
      </w:r>
      <w:r>
        <w:rPr>
          <w:rFonts w:ascii="Arial"/>
        </w:rPr>
        <w:t>ndia</w:t>
      </w:r>
    </w:p>
    <w:p w:rsidR="005B1C01" w:rsidRDefault="005B1C01" w:rsidP="005B1C01">
      <w:pPr>
        <w:pStyle w:val="BodyText"/>
        <w:spacing w:before="73" w:line="198" w:lineRule="exact"/>
        <w:ind w:left="100" w:right="5987"/>
        <w:rPr>
          <w:rFonts w:ascii="Arial"/>
        </w:rPr>
      </w:pPr>
      <w:r>
        <w:rPr>
          <w:rFonts w:ascii="Arial"/>
        </w:rPr>
        <w:t>Dr. Om Prakash Singh, Assistant Professor, Jaipu</w:t>
      </w:r>
      <w:r w:rsidR="00F443D6">
        <w:rPr>
          <w:rFonts w:ascii="Arial"/>
        </w:rPr>
        <w:t>r National University, Jaipur, I</w:t>
      </w:r>
      <w:r>
        <w:rPr>
          <w:rFonts w:ascii="Arial"/>
        </w:rPr>
        <w:t>ndia</w:t>
      </w:r>
    </w:p>
    <w:p w:rsidR="005B1C01" w:rsidRDefault="005B1C01" w:rsidP="005B1C01">
      <w:pPr>
        <w:pStyle w:val="BodyText"/>
        <w:spacing w:before="73" w:line="198" w:lineRule="exact"/>
        <w:ind w:left="100" w:right="5987"/>
        <w:rPr>
          <w:rFonts w:ascii="Arial"/>
        </w:rPr>
      </w:pPr>
      <w:r>
        <w:rPr>
          <w:rFonts w:ascii="Arial"/>
        </w:rPr>
        <w:t>Dr. Kuldeep Singh Kulhar, Research Scholar, Vivekanan</w:t>
      </w:r>
      <w:r w:rsidR="00F443D6">
        <w:rPr>
          <w:rFonts w:ascii="Arial"/>
        </w:rPr>
        <w:t>da  Global University, Jaipur, I</w:t>
      </w:r>
      <w:r>
        <w:rPr>
          <w:rFonts w:ascii="Arial"/>
        </w:rPr>
        <w:t>ndia</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83372" w:rsidRPr="00D83372" w:rsidRDefault="00D83372" w:rsidP="00D83372">
      <w:pPr>
        <w:pStyle w:val="Heading3"/>
        <w:spacing w:before="74"/>
        <w:jc w:val="both"/>
        <w:rPr>
          <w:iCs/>
          <w:sz w:val="18"/>
          <w:szCs w:val="18"/>
        </w:rPr>
      </w:pPr>
      <w:r w:rsidRPr="00D83372">
        <w:rPr>
          <w:sz w:val="18"/>
          <w:szCs w:val="18"/>
          <w:lang w:val="en-IN"/>
        </w:rPr>
        <w:t xml:space="preserve">For disposal of solid waste, the conventionally utilized approach in Jaipur is the landfilling. It is a notable fact that landfill causes pollution of whole environmental elements that can be demonstrated by analysing the figure for climatic, hydrological and geological properties about the state. The emission of gas as well as leachate arising through the sanitary dumping ground in the atmosphere poses a significant threat for the environmental concern and human that comprises groundwater and air pollution. The methane emission causes an effect on environment with prospective health hazards. The organic matter lying in the heaps of waste at the landfill site decomposes being responsible for GHG emissions (Green House Gas emissions) sharing global warming. GHGs are responsible for extreme weather conditions and uncertain climate sequences. This study demonstrates a review of those environmental threats coming from landfilling applications and negative environmental impact. A comprehensive investigation was carried out for landfill site through sampling and testing for assessing the results of release of SW (solid wastes). The investigations revealed the effects of MSW at the landfill site showing presence of heavy metal (Fe, Cd, Pb, and Ni) indicating the pollution level. </w:t>
      </w:r>
      <w:r w:rsidRPr="00D83372">
        <w:rPr>
          <w:iCs/>
          <w:sz w:val="18"/>
          <w:szCs w:val="18"/>
        </w:rPr>
        <w:t xml:space="preserve">The present study is an endeavor to evaluate the current framework of SWM (solid waste management) and to propose </w:t>
      </w:r>
      <w:r w:rsidRPr="00D83372">
        <w:rPr>
          <w:sz w:val="18"/>
          <w:szCs w:val="18"/>
          <w:lang w:val="en-IN"/>
        </w:rPr>
        <w:t xml:space="preserve">corrective measures required to diminish the environmental as well as socio-economic effects for enhancing sustainability of </w:t>
      </w:r>
      <w:r w:rsidRPr="00D83372">
        <w:rPr>
          <w:iCs/>
          <w:sz w:val="18"/>
          <w:szCs w:val="18"/>
        </w:rPr>
        <w:t xml:space="preserve">SWM system of Jaipur. </w:t>
      </w:r>
    </w:p>
    <w:p w:rsidR="00D83372" w:rsidRPr="00D83372" w:rsidRDefault="00D83372" w:rsidP="00D83372">
      <w:pPr>
        <w:pStyle w:val="Heading3"/>
        <w:spacing w:before="74"/>
        <w:jc w:val="both"/>
        <w:rPr>
          <w:iCs/>
          <w:sz w:val="18"/>
          <w:szCs w:val="18"/>
        </w:rPr>
      </w:pPr>
      <w:r w:rsidRPr="00D83372">
        <w:rPr>
          <w:i/>
          <w:sz w:val="18"/>
          <w:szCs w:val="18"/>
        </w:rPr>
        <w:t xml:space="preserve">Keywords: </w:t>
      </w:r>
      <w:r w:rsidRPr="00D83372">
        <w:rPr>
          <w:iCs/>
          <w:sz w:val="18"/>
          <w:szCs w:val="18"/>
        </w:rPr>
        <w:t>Landfilling</w:t>
      </w:r>
      <w:r w:rsidRPr="00D83372">
        <w:rPr>
          <w:iCs/>
          <w:sz w:val="18"/>
          <w:szCs w:val="18"/>
          <w:lang w:val="en-IN"/>
        </w:rPr>
        <w:t xml:space="preserve">; </w:t>
      </w:r>
      <w:r w:rsidRPr="00D83372">
        <w:rPr>
          <w:iCs/>
          <w:sz w:val="18"/>
          <w:szCs w:val="18"/>
        </w:rPr>
        <w:t xml:space="preserve">Leachate; Pollution; </w:t>
      </w:r>
      <w:r w:rsidRPr="00D83372">
        <w:rPr>
          <w:iCs/>
          <w:sz w:val="18"/>
          <w:szCs w:val="18"/>
          <w:lang w:val="en-IN"/>
        </w:rPr>
        <w:t>Greenhouse gas emissions</w:t>
      </w:r>
      <w:r w:rsidRPr="00D83372">
        <w:rPr>
          <w:iCs/>
          <w:sz w:val="18"/>
          <w:szCs w:val="18"/>
        </w:rPr>
        <w:t>; Solid waste management; Methane emission.</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B1C01" w:rsidRPr="005B1C01" w:rsidRDefault="005B1C01" w:rsidP="005B1C01">
      <w:pPr>
        <w:pStyle w:val="ListParagraph"/>
        <w:numPr>
          <w:ilvl w:val="0"/>
          <w:numId w:val="3"/>
        </w:numPr>
        <w:rPr>
          <w:rFonts w:asciiTheme="minorHAnsi" w:hAnsiTheme="minorHAnsi" w:cstheme="minorHAnsi"/>
          <w:bCs/>
          <w:sz w:val="18"/>
          <w:szCs w:val="18"/>
        </w:rPr>
      </w:pPr>
      <w:r w:rsidRPr="005B1C01">
        <w:rPr>
          <w:rFonts w:asciiTheme="minorHAnsi" w:hAnsiTheme="minorHAnsi" w:cstheme="minorHAnsi"/>
          <w:bCs/>
          <w:sz w:val="18"/>
          <w:szCs w:val="18"/>
        </w:rPr>
        <w:t xml:space="preserve">Om Prakash Singh, Kuldeep Singh Kulhar, Shailesh Choudhary. Strength studies on concrete containing of recycled coarse aggregate and granite cutting waste as partial replacement of fine aggregate. </w:t>
      </w:r>
      <w:r w:rsidRPr="005B1C01">
        <w:rPr>
          <w:rFonts w:asciiTheme="minorHAnsi" w:hAnsiTheme="minorHAnsi" w:cstheme="minorHAnsi"/>
          <w:bCs/>
          <w:i/>
          <w:sz w:val="18"/>
          <w:szCs w:val="18"/>
        </w:rPr>
        <w:t>Materials Today: Proceedings</w:t>
      </w:r>
      <w:r w:rsidRPr="005B1C01">
        <w:rPr>
          <w:rFonts w:asciiTheme="minorHAnsi" w:hAnsiTheme="minorHAnsi" w:cstheme="minorHAnsi"/>
          <w:bCs/>
          <w:sz w:val="18"/>
          <w:szCs w:val="18"/>
        </w:rPr>
        <w:t xml:space="preserve">; 2023, 76(3): 481-487. </w:t>
      </w:r>
    </w:p>
    <w:p w:rsidR="005B1C01" w:rsidRPr="005B1C01" w:rsidRDefault="005B1C01" w:rsidP="005B1C01">
      <w:pPr>
        <w:pStyle w:val="ListParagraph"/>
        <w:numPr>
          <w:ilvl w:val="0"/>
          <w:numId w:val="3"/>
        </w:numPr>
        <w:rPr>
          <w:rFonts w:asciiTheme="minorHAnsi" w:hAnsiTheme="minorHAnsi" w:cstheme="minorHAnsi"/>
          <w:sz w:val="18"/>
          <w:szCs w:val="18"/>
        </w:rPr>
      </w:pPr>
      <w:r w:rsidRPr="005B1C01">
        <w:rPr>
          <w:rFonts w:asciiTheme="minorHAnsi" w:hAnsiTheme="minorHAnsi" w:cstheme="minorHAnsi"/>
          <w:sz w:val="18"/>
          <w:szCs w:val="18"/>
        </w:rPr>
        <w:t xml:space="preserve">Harshil Bhatt, Kuldeep Singh Kulhar, Ajay Pratap Singh Rathor. Experimental Study on Locally Available Expansive Soil by using Kota Stone Slurry with Coir Fiber. </w:t>
      </w:r>
      <w:r w:rsidRPr="005B1C01">
        <w:rPr>
          <w:rFonts w:asciiTheme="minorHAnsi" w:hAnsiTheme="minorHAnsi" w:cstheme="minorHAnsi"/>
          <w:i/>
          <w:sz w:val="18"/>
          <w:szCs w:val="18"/>
        </w:rPr>
        <w:t>Design Engineering</w:t>
      </w:r>
      <w:r w:rsidRPr="005B1C01">
        <w:rPr>
          <w:rFonts w:asciiTheme="minorHAnsi" w:hAnsiTheme="minorHAnsi" w:cstheme="minorHAnsi"/>
          <w:sz w:val="18"/>
          <w:szCs w:val="18"/>
        </w:rPr>
        <w:t>; 2021, 2021(05): 1970-1980.</w:t>
      </w:r>
    </w:p>
    <w:p w:rsidR="000A5139" w:rsidRPr="000A5139" w:rsidRDefault="000A5139" w:rsidP="000A5139">
      <w:pPr>
        <w:pStyle w:val="ListParagraph"/>
        <w:numPr>
          <w:ilvl w:val="0"/>
          <w:numId w:val="3"/>
        </w:numPr>
        <w:autoSpaceDE w:val="0"/>
        <w:autoSpaceDN w:val="0"/>
        <w:adjustRightInd w:val="0"/>
        <w:rPr>
          <w:rFonts w:asciiTheme="minorHAnsi" w:hAnsiTheme="minorHAnsi" w:cstheme="minorHAnsi"/>
          <w:sz w:val="18"/>
          <w:szCs w:val="18"/>
        </w:rPr>
      </w:pPr>
      <w:r w:rsidRPr="000A5139">
        <w:rPr>
          <w:rFonts w:asciiTheme="minorHAnsi" w:hAnsiTheme="minorHAnsi" w:cstheme="minorHAnsi"/>
          <w:sz w:val="18"/>
          <w:szCs w:val="18"/>
        </w:rPr>
        <w:t>Kuldeep Singh Kulhar, Harshil Bhatt. Laboratory Inves</w:t>
      </w:r>
      <w:r>
        <w:rPr>
          <w:rFonts w:asciiTheme="minorHAnsi" w:hAnsiTheme="minorHAnsi" w:cstheme="minorHAnsi"/>
          <w:sz w:val="18"/>
          <w:szCs w:val="18"/>
        </w:rPr>
        <w:t xml:space="preserve">tigation Review of Stone Matrix </w:t>
      </w:r>
      <w:r w:rsidRPr="000A5139">
        <w:rPr>
          <w:rFonts w:asciiTheme="minorHAnsi" w:hAnsiTheme="minorHAnsi" w:cstheme="minorHAnsi"/>
          <w:sz w:val="18"/>
          <w:szCs w:val="18"/>
        </w:rPr>
        <w:t xml:space="preserve">Asphalt. </w:t>
      </w:r>
      <w:r w:rsidRPr="000A5139">
        <w:rPr>
          <w:rFonts w:asciiTheme="minorHAnsi" w:hAnsiTheme="minorHAnsi" w:cstheme="minorHAnsi"/>
          <w:i/>
          <w:sz w:val="18"/>
          <w:szCs w:val="18"/>
        </w:rPr>
        <w:t>EEO</w:t>
      </w:r>
      <w:r w:rsidRPr="000A5139">
        <w:rPr>
          <w:rFonts w:asciiTheme="minorHAnsi" w:hAnsiTheme="minorHAnsi" w:cstheme="minorHAnsi"/>
          <w:sz w:val="18"/>
          <w:szCs w:val="18"/>
        </w:rPr>
        <w:t>; 2021, 20(2): 1066-1080. </w:t>
      </w:r>
      <w:hyperlink r:id="rId9" w:tgtFrame="_blank" w:history="1">
        <w:r w:rsidRPr="000A5139">
          <w:rPr>
            <w:rFonts w:asciiTheme="minorHAnsi" w:hAnsiTheme="minorHAnsi" w:cstheme="minorHAnsi"/>
            <w:sz w:val="18"/>
            <w:szCs w:val="18"/>
          </w:rPr>
          <w:t>doi:10.17051/ilkonline.2021.02.120</w:t>
        </w:r>
      </w:hyperlink>
    </w:p>
    <w:p w:rsidR="00EA660E" w:rsidRDefault="00EA660E" w:rsidP="005973B9">
      <w:pPr>
        <w:pStyle w:val="BodyText"/>
        <w:spacing w:before="85" w:line="216" w:lineRule="exact"/>
        <w:ind w:left="383" w:right="138" w:hanging="284"/>
        <w:jc w:val="both"/>
        <w:rPr>
          <w:rFonts w:ascii="Calibri" w:eastAsia="Calibri" w:hAnsi="Calibri" w:cs="Calibri"/>
          <w:szCs w:val="22"/>
          <w:lang w:val="en-IN"/>
        </w:rPr>
      </w:pPr>
      <w:r>
        <w:rPr>
          <w:rFonts w:ascii="Calibri" w:eastAsia="Calibri" w:hAnsi="Calibri" w:cs="Calibri"/>
          <w:szCs w:val="22"/>
          <w:lang w:val="en-IN"/>
        </w:rPr>
        <w:t xml:space="preserve">4. </w:t>
      </w:r>
      <w:r w:rsidRPr="00EA660E">
        <w:rPr>
          <w:rFonts w:ascii="Calibri" w:eastAsia="Calibri" w:hAnsi="Calibri" w:cs="Calibri"/>
          <w:szCs w:val="22"/>
          <w:lang w:val="en-IN"/>
        </w:rPr>
        <w:t xml:space="preserve">K. S. Kulhar, M. Raisinghani. Strength Evaluation of Fiber Reinforced Sands. </w:t>
      </w:r>
      <w:r w:rsidRPr="00EA660E">
        <w:rPr>
          <w:rFonts w:ascii="Calibri" w:eastAsia="Calibri" w:hAnsi="Calibri" w:cs="Calibri"/>
          <w:i/>
          <w:szCs w:val="22"/>
          <w:lang w:val="en-IN"/>
        </w:rPr>
        <w:t>Journal of Civil Engineering and Environmental Technology</w:t>
      </w:r>
      <w:r w:rsidRPr="00EA660E">
        <w:rPr>
          <w:rFonts w:ascii="Calibri" w:eastAsia="Calibri" w:hAnsi="Calibri" w:cs="Calibri"/>
          <w:szCs w:val="22"/>
          <w:lang w:val="en-IN"/>
        </w:rPr>
        <w:t xml:space="preserve">, </w:t>
      </w:r>
      <w:r w:rsidRPr="00EA660E">
        <w:rPr>
          <w:rFonts w:ascii="Calibri" w:eastAsia="Calibri" w:hAnsi="Calibri" w:cs="Calibri"/>
          <w:i/>
          <w:szCs w:val="22"/>
          <w:lang w:val="en-IN"/>
        </w:rPr>
        <w:t>JCEET</w:t>
      </w:r>
      <w:r w:rsidRPr="00EA660E">
        <w:rPr>
          <w:rFonts w:ascii="Calibri" w:eastAsia="Calibri" w:hAnsi="Calibri" w:cs="Calibri"/>
          <w:szCs w:val="22"/>
          <w:lang w:val="en-IN"/>
        </w:rPr>
        <w:t>; 2017,</w:t>
      </w:r>
      <w:r w:rsidRPr="00EA660E">
        <w:rPr>
          <w:rFonts w:ascii="Calibri" w:eastAsia="Calibri" w:hAnsi="Calibri" w:cs="Calibri"/>
          <w:i/>
          <w:szCs w:val="22"/>
          <w:lang w:val="en-IN"/>
        </w:rPr>
        <w:t xml:space="preserve"> </w:t>
      </w:r>
      <w:r w:rsidRPr="00EA660E">
        <w:rPr>
          <w:rFonts w:ascii="Calibri" w:eastAsia="Calibri" w:hAnsi="Calibri" w:cs="Calibri"/>
          <w:szCs w:val="22"/>
          <w:lang w:val="en-IN"/>
        </w:rPr>
        <w:t>4(6): 540-545.</w:t>
      </w:r>
    </w:p>
    <w:p w:rsidR="00AE3E37" w:rsidRPr="008756E6" w:rsidRDefault="005973B9" w:rsidP="00EA660E">
      <w:pPr>
        <w:pStyle w:val="BodyText"/>
        <w:spacing w:before="85" w:line="216" w:lineRule="exact"/>
        <w:ind w:left="383" w:right="138" w:hanging="284"/>
        <w:jc w:val="both"/>
      </w:pPr>
      <w:r>
        <w:rPr>
          <w:rFonts w:ascii="Calibri" w:hAnsi="Calibri"/>
        </w:rPr>
        <w:t xml:space="preserve">5. </w:t>
      </w:r>
      <w:r w:rsidR="00EA660E" w:rsidRPr="00EA660E">
        <w:rPr>
          <w:rFonts w:ascii="Calibri" w:hAnsi="Calibri"/>
          <w:lang w:val="en-IN"/>
        </w:rPr>
        <w:t xml:space="preserve">K. S. Kulhar, M. Raisinghani. Shear Strength Performance of Sandy Soil Reinforced  with Jute Fiber.  </w:t>
      </w:r>
      <w:r w:rsidR="00EA660E" w:rsidRPr="00EA660E">
        <w:rPr>
          <w:rFonts w:ascii="Calibri" w:hAnsi="Calibri"/>
          <w:i/>
          <w:lang w:val="en-IN"/>
        </w:rPr>
        <w:t>Journal of Basic and Applied Engineering Research, JBAER</w:t>
      </w:r>
      <w:r w:rsidR="00EA660E" w:rsidRPr="00EA660E">
        <w:rPr>
          <w:rFonts w:ascii="Calibri" w:hAnsi="Calibri"/>
          <w:lang w:val="en-IN"/>
        </w:rPr>
        <w:t>; 2017,</w:t>
      </w:r>
      <w:r w:rsidR="00EA660E" w:rsidRPr="00EA660E">
        <w:rPr>
          <w:rFonts w:ascii="Calibri" w:hAnsi="Calibri"/>
          <w:i/>
          <w:lang w:val="en-IN"/>
        </w:rPr>
        <w:t xml:space="preserve"> </w:t>
      </w:r>
      <w:r w:rsidR="00EA660E" w:rsidRPr="00EA660E">
        <w:rPr>
          <w:rFonts w:ascii="Calibri" w:hAnsi="Calibri"/>
          <w:lang w:val="en-IN"/>
        </w:rPr>
        <w:t>4(7): 624-629.</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C486B">
      <w:pPr>
        <w:pStyle w:val="BodyText"/>
        <w:spacing w:line="40" w:lineRule="exact"/>
        <w:ind w:left="2202"/>
        <w:rPr>
          <w:rFonts w:ascii="Calibri"/>
          <w:sz w:val="4"/>
        </w:rPr>
      </w:pPr>
      <w:r w:rsidRPr="007C486B">
        <w:rPr>
          <w:rFonts w:ascii="Calibri"/>
          <w:noProof/>
          <w:sz w:val="4"/>
        </w:rPr>
        <w:drawing>
          <wp:inline distT="0" distB="0" distL="0" distR="0">
            <wp:extent cx="753745" cy="673030"/>
            <wp:effectExtent l="19050" t="0" r="8255"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662" t="6295" r="4180" b="5007"/>
                    <a:stretch/>
                  </pic:blipFill>
                  <pic:spPr bwMode="auto">
                    <a:xfrm>
                      <a:off x="0" y="0"/>
                      <a:ext cx="753745" cy="673030"/>
                    </a:xfrm>
                    <a:prstGeom prst="rect">
                      <a:avLst/>
                    </a:prstGeom>
                    <a:noFill/>
                    <a:ln>
                      <a:noFill/>
                    </a:ln>
                    <a:extLst>
                      <a:ext uri="{53640926-AAD7-44D8-BBD7-CCE9431645EC}">
                        <a14:shadowObscured xmlns:a14="http://schemas.microsoft.com/office/drawing/2010/main"/>
                      </a:ext>
                    </a:extLst>
                  </pic:spPr>
                </pic:pic>
              </a:graphicData>
            </a:graphic>
          </wp:inline>
        </w:drawing>
      </w:r>
      <w:r w:rsidR="00706641">
        <w:rPr>
          <w:rFonts w:ascii="Calibri"/>
          <w:noProof/>
          <w:sz w:val="4"/>
        </w:rPr>
        <mc:AlternateContent>
          <mc:Choice Requires="wpg">
            <w:drawing>
              <wp:inline distT="0" distB="0" distL="0" distR="0">
                <wp:extent cx="3975735" cy="25400"/>
                <wp:effectExtent l="0" t="0" r="0"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GS0ZgIAAEoFAAAOAAAAZHJzL2Uyb0RvYy54bWykVN9v2yAQfp+0/wHxnvpHnDS16lRTnPSl&#10;2yp1+wMIYBsNAwIap5r2v+/ATrq2D5u6F5vjjuP7vrvj+ubYS3Tg1gmtKpxdpBhxRTUTqq3w92+7&#10;2Qoj54liRGrFK/zEHb5Zf/xwPZiS57rTknGLIIly5WAq3HlvyiRxtOM9cRfacAXORtueeDBtmzBL&#10;BsjeyyRP02UyaMuM1ZQ7B7v16MTrmL9pOPVfm8Zxj2SFAZuPXxu/+/BN1tekbC0xnaATDPIOFD0R&#10;Ci49p6qJJ+jRijepekGtdrrxF1T3iW4aQXnkAGyy9BWbW6sfTeTSlkNrzjKBtK90enda+uVwb5Fg&#10;FZ5jpEgPJYq3oiJIM5i2hIhbax7MvR35wfJO0x8O3Mlrf7DbMRjth8+aQTry6HWU5tjYPqQA0ugY&#10;K/B0rgA/ekRhc351ubicLzCi4MsXRTpViHZQxjenaLedzi3zZTYeKuKJhJTjdRHiBCnwgS5zz0K6&#10;/xPyoSOGx/q4INMkZAbwRyXvhOJoMQoZIzbq3kZZXelA0L9qlEPLBiEmFU4qLfN8YvuSLCmNdf6W&#10;6x6FRYUlAIjak8Od86FizyGhFErvhJSwT0qp0HCSPNhOS8GCNxq23W+kRQcSxigt0tXp4hdh0K6K&#10;xWwdJ2w7rT0RclzD7VKFfEAE8EyrcU5+XqVX29V2VcyKfLmdFWldzz7tNsVsucsuF/W83mzq7Fcg&#10;kxVlJxjjKqA7zWxW/Fspp9djnLbz1J51SF5mj4IB2NM/goaWGss39tNes6dY1bgP3TXNBQxsPDY9&#10;LuFF+NOOUc9P4Po3AAAA//8DAFBLAwQUAAYACAAAACEA0klvOdsAAAADAQAADwAAAGRycy9kb3du&#10;cmV2LnhtbEyPQWvCQBCF74X+h2UKvdVNbBtKzEZEtCcpVIXibcyOSTA7G7JrEv99t73oZeDxHu99&#10;k81H04ieOldbVhBPIhDEhdU1lwr2u/XLBwjnkTU2lknBlRzM88eHDFNtB/6mfutLEUrYpaig8r5N&#10;pXRFRQbdxLbEwTvZzqAPsiul7nAI5aaR0yhKpMGaw0KFLS0rKs7bi1HwOeCweI1X/eZ8Wl4Pu/ev&#10;n01MSj0/jYsZCE+jv4XhDz+gQx6YjvbC2olGQXjE/9/gJdMkBnFU8BaBzDN5z57/AgAA//8DAFBL&#10;AQItABQABgAIAAAAIQC2gziS/gAAAOEBAAATAAAAAAAAAAAAAAAAAAAAAABbQ29udGVudF9UeXBl&#10;c10ueG1sUEsBAi0AFAAGAAgAAAAhADj9If/WAAAAlAEAAAsAAAAAAAAAAAAAAAAALwEAAF9yZWxz&#10;Ly5yZWxzUEsBAi0AFAAGAAgAAAAhAFLcZLRmAgAASgUAAA4AAAAAAAAAAAAAAAAALgIAAGRycy9l&#10;Mm9Eb2MueG1sUEsBAi0AFAAGAAgAAAAhANJJbznbAAAAAwEAAA8AAAAAAAAAAAAAAAAAwAQAAGRy&#10;cy9kb3ducmV2LnhtbFBLBQYAAAAABAAEAPMAAADI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706641"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7C486B" w:rsidP="00A52075">
                            <w:pPr>
                              <w:rPr>
                                <w:b/>
                                <w:color w:val="0000FF"/>
                                <w:lang w:val="en-IN"/>
                              </w:rPr>
                            </w:pPr>
                            <w:r w:rsidRPr="007C486B">
                              <w:rPr>
                                <w:b/>
                                <w:noProof/>
                                <w:color w:val="0000FF"/>
                              </w:rPr>
                              <w:drawing>
                                <wp:inline distT="0" distB="0" distL="0" distR="0">
                                  <wp:extent cx="561975" cy="501796"/>
                                  <wp:effectExtent l="19050" t="0" r="9525"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6662" t="6295" r="4180" b="5007"/>
                                          <a:stretch/>
                                        </pic:blipFill>
                                        <pic:spPr bwMode="auto">
                                          <a:xfrm>
                                            <a:off x="0" y="0"/>
                                            <a:ext cx="561975" cy="50179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7C486B" w:rsidP="00A52075">
                      <w:pPr>
                        <w:rPr>
                          <w:b/>
                          <w:color w:val="0000FF"/>
                          <w:lang w:val="en-IN"/>
                        </w:rPr>
                      </w:pPr>
                      <w:r w:rsidRPr="007C486B">
                        <w:rPr>
                          <w:b/>
                          <w:noProof/>
                          <w:color w:val="0000FF"/>
                        </w:rPr>
                        <w:drawing>
                          <wp:inline distT="0" distB="0" distL="0" distR="0">
                            <wp:extent cx="561975" cy="501796"/>
                            <wp:effectExtent l="19050" t="0" r="9525"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6662" t="6295" r="4180" b="5007"/>
                                    <a:stretch/>
                                  </pic:blipFill>
                                  <pic:spPr bwMode="auto">
                                    <a:xfrm>
                                      <a:off x="0" y="0"/>
                                      <a:ext cx="561975" cy="50179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oundrect>
            </w:pict>
          </mc:Fallback>
        </mc:AlternateContent>
      </w:r>
      <w:r w:rsidR="0037095B" w:rsidRPr="0037095B">
        <w:rPr>
          <w:noProof/>
        </w:rPr>
        <w:drawing>
          <wp:inline distT="0" distB="0" distL="0" distR="0">
            <wp:extent cx="447675" cy="596748"/>
            <wp:effectExtent l="19050" t="0" r="9525" b="0"/>
            <wp:docPr id="18" name="Picture 5" descr="E:\ks\Photo\passport-photo\Prof. (Dr.) K S Kulh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ks\Photo\passport-photo\Prof. (Dr.) K S Kulhar.jpg"/>
                    <pic:cNvPicPr>
                      <a:picLocks noChangeAspect="1" noChangeArrowheads="1"/>
                    </pic:cNvPicPr>
                  </pic:nvPicPr>
                  <pic:blipFill>
                    <a:blip r:embed="rId12" cstate="print"/>
                    <a:srcRect/>
                    <a:stretch>
                      <a:fillRect/>
                    </a:stretch>
                  </pic:blipFill>
                  <pic:spPr bwMode="auto">
                    <a:xfrm>
                      <a:off x="0" y="0"/>
                      <a:ext cx="448184" cy="597426"/>
                    </a:xfrm>
                    <a:prstGeom prst="rect">
                      <a:avLst/>
                    </a:prstGeom>
                    <a:noFill/>
                    <a:ln w="9525">
                      <a:noFill/>
                      <a:miter lim="800000"/>
                      <a:headEnd/>
                      <a:tailEnd/>
                    </a:ln>
                  </pic:spPr>
                </pic:pic>
              </a:graphicData>
            </a:graphic>
          </wp:inline>
        </w:drawing>
      </w:r>
      <w:r w:rsidR="0037095B">
        <w:rPr>
          <w:noProof/>
          <w:lang w:val="en-IN" w:eastAsia="en-IN"/>
        </w:rPr>
        <w:t xml:space="preserve">       </w:t>
      </w:r>
      <w:r w:rsidR="00A9710C">
        <w:rPr>
          <w:rFonts w:ascii="Arial"/>
          <w:color w:val="BF5A14"/>
        </w:rPr>
        <w:t>Biography</w:t>
      </w:r>
      <w:r w:rsidR="00404E5B">
        <w:rPr>
          <w:rFonts w:ascii="Arial"/>
          <w:color w:val="BF5A14"/>
        </w:rPr>
        <w:t xml:space="preserve"> (150 word limit)</w:t>
      </w:r>
      <w:r w:rsidR="007C486B" w:rsidRPr="007C486B">
        <w:rPr>
          <w:b/>
          <w:color w:val="0000FF"/>
          <w:lang w:val="en-IN"/>
        </w:rPr>
        <w:t xml:space="preserve"> </w:t>
      </w:r>
    </w:p>
    <w:p w:rsidR="005B17C6" w:rsidRDefault="005B17C6">
      <w:pPr>
        <w:spacing w:before="41" w:line="154" w:lineRule="exact"/>
        <w:ind w:left="213" w:right="231"/>
        <w:jc w:val="both"/>
        <w:rPr>
          <w:rFonts w:ascii="Arial"/>
          <w:sz w:val="14"/>
          <w:lang w:val="en-AU"/>
        </w:rPr>
      </w:pPr>
      <w:r w:rsidRPr="005B17C6">
        <w:rPr>
          <w:rFonts w:ascii="Arial"/>
          <w:sz w:val="14"/>
          <w:lang w:val="en-IN"/>
        </w:rPr>
        <w:t xml:space="preserve">Prof. (Dr.) </w:t>
      </w:r>
      <w:r w:rsidRPr="005B17C6">
        <w:rPr>
          <w:rFonts w:ascii="Arial"/>
          <w:sz w:val="14"/>
          <w:lang w:val="en-AU"/>
        </w:rPr>
        <w:t xml:space="preserve">Kuldeep Singh Kulhar has his expertise in evaluation of </w:t>
      </w:r>
      <w:r w:rsidRPr="005B17C6">
        <w:rPr>
          <w:rFonts w:ascii="Arial"/>
          <w:sz w:val="14"/>
          <w:lang w:val="en-IN"/>
        </w:rPr>
        <w:t>Soil Fiber Reinforcement and Rut Resistant Bituminous Mixes for Heavily Trafficked Road Stretches.</w:t>
      </w:r>
      <w:r w:rsidRPr="005B17C6">
        <w:rPr>
          <w:rFonts w:asciiTheme="minorHAnsi" w:eastAsiaTheme="minorEastAsia" w:hAnsiTheme="minorHAnsi" w:cstheme="minorHAnsi"/>
          <w:sz w:val="24"/>
          <w:szCs w:val="24"/>
          <w:lang w:val="en-IN" w:eastAsia="en-IN"/>
        </w:rPr>
        <w:t xml:space="preserve"> </w:t>
      </w:r>
      <w:r w:rsidRPr="005B17C6">
        <w:rPr>
          <w:rFonts w:ascii="Arial"/>
          <w:sz w:val="14"/>
          <w:lang w:val="en-IN"/>
        </w:rPr>
        <w:t>. Apart</w:t>
      </w:r>
      <w:r w:rsidRPr="005B17C6">
        <w:rPr>
          <w:rFonts w:ascii="Arial"/>
          <w:sz w:val="14"/>
          <w:lang w:val="en-AU"/>
        </w:rPr>
        <w:t xml:space="preserve"> from this he is passionate for sustainability of construction materials by utilization of waste products or materials as well as recycling of materials.</w:t>
      </w:r>
    </w:p>
    <w:p w:rsidR="005B17C6" w:rsidRPr="005B17C6" w:rsidRDefault="005B17C6" w:rsidP="005B17C6">
      <w:pPr>
        <w:spacing w:before="41" w:line="154" w:lineRule="exact"/>
        <w:ind w:left="213" w:right="231"/>
        <w:jc w:val="both"/>
        <w:rPr>
          <w:rFonts w:ascii="Arial"/>
          <w:sz w:val="14"/>
          <w:lang w:val="en-IN"/>
        </w:rPr>
      </w:pPr>
      <w:r w:rsidRPr="005B17C6">
        <w:rPr>
          <w:rFonts w:ascii="Arial"/>
          <w:sz w:val="14"/>
          <w:lang w:val="en-AU"/>
        </w:rPr>
        <w:t xml:space="preserve">He is also concerned about Environmental Geotechnical Engineering for pollution free soil, water and air. </w:t>
      </w:r>
      <w:r w:rsidRPr="005B17C6">
        <w:rPr>
          <w:rFonts w:ascii="Arial"/>
          <w:sz w:val="14"/>
          <w:lang w:val="en-IN"/>
        </w:rPr>
        <w:t xml:space="preserve">He has also authored two books titled as </w:t>
      </w:r>
      <w:r w:rsidRPr="005B17C6">
        <w:rPr>
          <w:rFonts w:ascii="Arial"/>
          <w:sz w:val="14"/>
          <w:lang w:val="en-IN"/>
        </w:rPr>
        <w:t>“</w:t>
      </w:r>
      <w:r w:rsidRPr="005B17C6">
        <w:rPr>
          <w:rFonts w:ascii="Arial"/>
          <w:sz w:val="14"/>
          <w:lang w:val="en-IN"/>
        </w:rPr>
        <w:t>Soil Fiber Reinforcement</w:t>
      </w:r>
      <w:r w:rsidRPr="005B17C6">
        <w:rPr>
          <w:rFonts w:ascii="Arial"/>
          <w:sz w:val="14"/>
          <w:lang w:val="en-IN"/>
        </w:rPr>
        <w:t>”</w:t>
      </w:r>
      <w:r w:rsidRPr="005B17C6">
        <w:rPr>
          <w:rFonts w:ascii="Arial"/>
          <w:sz w:val="14"/>
          <w:lang w:val="en-IN"/>
        </w:rPr>
        <w:t xml:space="preserve"> and </w:t>
      </w:r>
      <w:r w:rsidRPr="005B17C6">
        <w:rPr>
          <w:rFonts w:ascii="Arial"/>
          <w:sz w:val="14"/>
          <w:lang w:val="en-IN"/>
        </w:rPr>
        <w:t>“</w:t>
      </w:r>
      <w:r w:rsidRPr="005B17C6">
        <w:rPr>
          <w:rFonts w:ascii="Arial"/>
          <w:sz w:val="14"/>
          <w:lang w:val="en-IN"/>
        </w:rPr>
        <w:t xml:space="preserve">Stone Matrix Asphalt </w:t>
      </w:r>
      <w:r w:rsidRPr="005B17C6">
        <w:rPr>
          <w:rFonts w:ascii="Arial"/>
          <w:sz w:val="14"/>
          <w:lang w:val="en-IN"/>
        </w:rPr>
        <w:t>–</w:t>
      </w:r>
      <w:r w:rsidRPr="005B17C6">
        <w:rPr>
          <w:rFonts w:ascii="Arial"/>
          <w:sz w:val="14"/>
          <w:lang w:val="en-IN"/>
        </w:rPr>
        <w:t xml:space="preserve"> SMA </w:t>
      </w:r>
      <w:r w:rsidRPr="005B17C6">
        <w:rPr>
          <w:rFonts w:ascii="Arial"/>
          <w:sz w:val="14"/>
          <w:lang w:val="en-IN"/>
        </w:rPr>
        <w:t>–</w:t>
      </w:r>
      <w:r w:rsidRPr="005B17C6">
        <w:rPr>
          <w:rFonts w:ascii="Arial"/>
          <w:sz w:val="14"/>
          <w:lang w:val="en-IN"/>
        </w:rPr>
        <w:t xml:space="preserve"> Design &amp; Construction</w:t>
      </w:r>
      <w:r w:rsidRPr="005B17C6">
        <w:rPr>
          <w:rFonts w:ascii="Arial"/>
          <w:sz w:val="14"/>
          <w:lang w:val="en-IN"/>
        </w:rPr>
        <w:t>”</w:t>
      </w:r>
      <w:r w:rsidRPr="005B17C6">
        <w:rPr>
          <w:rFonts w:ascii="Arial"/>
          <w:sz w:val="14"/>
          <w:lang w:val="en-IN"/>
        </w:rPr>
        <w:t>.</w:t>
      </w:r>
    </w:p>
    <w:p w:rsidR="005B17C6" w:rsidRDefault="005B17C6">
      <w:pPr>
        <w:spacing w:before="41" w:line="154" w:lineRule="exact"/>
        <w:ind w:left="213" w:right="231"/>
        <w:jc w:val="both"/>
        <w:rPr>
          <w:rFonts w:ascii="Arial"/>
          <w:sz w:val="14"/>
        </w:rPr>
      </w:pPr>
    </w:p>
    <w:p w:rsidR="00AE3E37" w:rsidRPr="005B17C6" w:rsidRDefault="00A9710C" w:rsidP="005B17C6">
      <w:pPr>
        <w:spacing w:before="62"/>
        <w:ind w:left="4217" w:right="4235"/>
        <w:jc w:val="center"/>
        <w:rPr>
          <w:rFonts w:ascii="Arial"/>
          <w:sz w:val="14"/>
        </w:rPr>
      </w:pPr>
      <w:r>
        <w:rPr>
          <w:rFonts w:ascii="Arial"/>
          <w:sz w:val="14"/>
        </w:rPr>
        <w:t xml:space="preserve">Email: </w:t>
      </w:r>
      <w:hyperlink r:id="rId13" w:history="1">
        <w:r w:rsidR="005B1C01" w:rsidRPr="000E563B">
          <w:rPr>
            <w:rStyle w:val="Hyperlink"/>
            <w:rFonts w:ascii="Arial"/>
            <w:sz w:val="14"/>
          </w:rPr>
          <w:t>kskulhar23@gmail.com</w:t>
        </w:r>
      </w:hyperlink>
      <w:r w:rsidR="00706641">
        <w:rPr>
          <w:noProof/>
          <w:sz w:val="18"/>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5B17C6" w:rsidRDefault="005B17C6" w:rsidP="005B17C6">
      <w:pPr>
        <w:tabs>
          <w:tab w:val="left" w:pos="1215"/>
        </w:tabs>
        <w:spacing w:before="39"/>
        <w:ind w:left="100"/>
        <w:rPr>
          <w:rFonts w:ascii="Minion Pro"/>
          <w:b/>
          <w:sz w:val="20"/>
        </w:rPr>
      </w:pPr>
      <w:r>
        <w:rPr>
          <w:rFonts w:ascii="Minion Pro"/>
          <w:b/>
          <w:sz w:val="20"/>
        </w:rPr>
        <w:tab/>
      </w:r>
    </w:p>
    <w:p w:rsidR="005B17C6" w:rsidRDefault="005B17C6" w:rsidP="005B17C6">
      <w:pPr>
        <w:tabs>
          <w:tab w:val="left" w:pos="1215"/>
        </w:tabs>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03ED2">
        <w:rPr>
          <w:sz w:val="20"/>
          <w:szCs w:val="20"/>
          <w:lang w:val="en-NZ"/>
        </w:rPr>
        <w:t>Dr. Kuldeep Singh Kulhar</w:t>
      </w:r>
      <w:r w:rsidRPr="00F35A62">
        <w:rPr>
          <w:sz w:val="20"/>
          <w:szCs w:val="20"/>
          <w:lang w:val="en-NZ"/>
        </w:rPr>
        <w:br/>
        <w:t>Contact number:</w:t>
      </w:r>
      <w:r w:rsidR="00203ED2">
        <w:rPr>
          <w:sz w:val="20"/>
          <w:szCs w:val="20"/>
          <w:lang w:val="en-NZ"/>
        </w:rPr>
        <w:t xml:space="preserve"> +919414041679</w:t>
      </w:r>
      <w:r w:rsidRPr="00F35A62">
        <w:rPr>
          <w:sz w:val="20"/>
          <w:szCs w:val="20"/>
          <w:lang w:val="en-NZ"/>
        </w:rPr>
        <w:br/>
        <w:t>Twitter account:</w:t>
      </w:r>
      <w:r w:rsidR="009C47CB">
        <w:rPr>
          <w:sz w:val="20"/>
          <w:szCs w:val="20"/>
          <w:lang w:val="en-NZ"/>
        </w:rPr>
        <w:t xml:space="preserve"> @singh_kulhar</w:t>
      </w:r>
      <w:r w:rsidRPr="00F35A62">
        <w:rPr>
          <w:sz w:val="20"/>
          <w:szCs w:val="20"/>
          <w:lang w:val="en-NZ"/>
        </w:rPr>
        <w:br/>
        <w:t>Linked In account:</w:t>
      </w:r>
      <w:r w:rsidR="007C7710">
        <w:rPr>
          <w:sz w:val="20"/>
          <w:szCs w:val="20"/>
          <w:lang w:val="en-NZ"/>
        </w:rPr>
        <w:t xml:space="preserve"> </w:t>
      </w:r>
      <w:r w:rsidR="007C7710" w:rsidRPr="007C7710">
        <w:rPr>
          <w:sz w:val="20"/>
          <w:szCs w:val="20"/>
          <w:lang w:val="en-NZ"/>
        </w:rPr>
        <w:t>https://www.linkedin.com/in/kuldeep-singh-75370810a/</w:t>
      </w:r>
    </w:p>
    <w:p w:rsidR="005B17C6" w:rsidRPr="005B17C6" w:rsidRDefault="00EA7D51" w:rsidP="005B17C6">
      <w:pPr>
        <w:autoSpaceDE w:val="0"/>
        <w:autoSpaceDN w:val="0"/>
        <w:adjustRightInd w:val="0"/>
        <w:rPr>
          <w:sz w:val="20"/>
          <w:szCs w:val="20"/>
          <w:lang w:val="en-NZ"/>
        </w:rPr>
        <w:sectPr w:rsidR="005B17C6" w:rsidRPr="005B17C6"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454FBE" w:rsidRPr="00454FBE">
        <w:rPr>
          <w:sz w:val="20"/>
          <w:szCs w:val="20"/>
          <w:lang w:val="en-IN"/>
        </w:rPr>
        <w:t>Waste Management Techniques</w:t>
      </w:r>
      <w:r w:rsidRPr="00F35A62">
        <w:rPr>
          <w:sz w:val="20"/>
          <w:szCs w:val="20"/>
          <w:lang w:val="en-NZ"/>
        </w:rPr>
        <w:br/>
      </w:r>
      <w:r w:rsidR="00203ED2">
        <w:rPr>
          <w:sz w:val="20"/>
          <w:szCs w:val="20"/>
          <w:lang w:val="en-NZ"/>
        </w:rPr>
        <w:t>Category: (</w:t>
      </w:r>
      <w:r w:rsidRPr="00F35A62">
        <w:rPr>
          <w:sz w:val="20"/>
          <w:szCs w:val="20"/>
          <w:lang w:val="en-NZ"/>
        </w:rPr>
        <w:t>Poster presentation</w:t>
      </w:r>
      <w:r w:rsidR="00454FBE">
        <w:rPr>
          <w:sz w:val="20"/>
          <w:szCs w:val="20"/>
          <w:lang w:val="en-NZ"/>
        </w:rPr>
        <w:t>)</w:t>
      </w:r>
    </w:p>
    <w:p w:rsidR="00AE3E37" w:rsidRDefault="00AE3E37" w:rsidP="005C45BC">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1BB" w:rsidRDefault="00E041BB">
      <w:r>
        <w:separator/>
      </w:r>
    </w:p>
  </w:endnote>
  <w:endnote w:type="continuationSeparator" w:id="0">
    <w:p w:rsidR="00E041BB" w:rsidRDefault="00E04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0664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O3vrg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uMOOmgRQ901OhWjCgw1Rl6lYLTfQ9ueoRt42mYqv5OlF8V4mLdEL6jN1KKoaGkgux8c9M9uzrh&#10;KAOyHT6ICsKQvRYWaKxlZwChGAjQoUuPp86YVEoT0o+W/iUclXB26UdxtLAhSDrf7qXS76jokDEy&#10;LKHzFp0c7pQ22ZB0djHBuChY29rut/zZBjhOOxAbrpozk4Vt5o/ESzbxJg6dMIg2TujluXNTrEMn&#10;KvzlIr/M1+vc/2ni+mHasKqi3ISZheWHf9a4o8QnSZykpUTLKgNnUlJyt123Eh0ICLuw37EgZ27u&#10;8zRsEYDLC0p+EHq3QeIUUbx0wiJcOMnSix3PT26TyAuTMC+eU7pjnP47JTRkOFkEi0lMv+Xm2e81&#10;N5J2TMPoaFmX4fjkRFIjwQ2vbGs1Ye1kn5XCpP9UCmj33GgrWKPRSa163I7HlwFgRsxbUT2CgqUA&#10;gYEWYeyB0Qj5HaMBRkiG1bc9kRSj9j2HV2DmzWzI2djOBuElXM2wxmgy13qaS/tesl0DyNM74+IG&#10;XkrNrIifsji+LxgLlstxhJm5c/5vvZ4G7eoX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Ak47e+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1BB" w:rsidRDefault="00E041BB">
      <w:r>
        <w:separator/>
      </w:r>
    </w:p>
  </w:footnote>
  <w:footnote w:type="continuationSeparator" w:id="0">
    <w:p w:rsidR="00E041BB" w:rsidRDefault="00E041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954E8"/>
    <w:rsid w:val="000A5139"/>
    <w:rsid w:val="000B4CAA"/>
    <w:rsid w:val="000E2911"/>
    <w:rsid w:val="001263DF"/>
    <w:rsid w:val="00203ED2"/>
    <w:rsid w:val="00292ED9"/>
    <w:rsid w:val="002D77F4"/>
    <w:rsid w:val="00351D9B"/>
    <w:rsid w:val="0037095B"/>
    <w:rsid w:val="00380299"/>
    <w:rsid w:val="003E09D4"/>
    <w:rsid w:val="00404E5B"/>
    <w:rsid w:val="00414F7B"/>
    <w:rsid w:val="004355DC"/>
    <w:rsid w:val="00454FBE"/>
    <w:rsid w:val="004749B4"/>
    <w:rsid w:val="00475D20"/>
    <w:rsid w:val="00494130"/>
    <w:rsid w:val="004F3523"/>
    <w:rsid w:val="004F6421"/>
    <w:rsid w:val="00590D60"/>
    <w:rsid w:val="005973B9"/>
    <w:rsid w:val="005B17C6"/>
    <w:rsid w:val="005B1C01"/>
    <w:rsid w:val="005B3A56"/>
    <w:rsid w:val="005C45BC"/>
    <w:rsid w:val="00602116"/>
    <w:rsid w:val="006060CE"/>
    <w:rsid w:val="0061505C"/>
    <w:rsid w:val="0063497F"/>
    <w:rsid w:val="00706641"/>
    <w:rsid w:val="00714354"/>
    <w:rsid w:val="007C486B"/>
    <w:rsid w:val="007C7710"/>
    <w:rsid w:val="00873DF0"/>
    <w:rsid w:val="008756E6"/>
    <w:rsid w:val="00897EC5"/>
    <w:rsid w:val="008A0763"/>
    <w:rsid w:val="008E5014"/>
    <w:rsid w:val="008E5477"/>
    <w:rsid w:val="008F1612"/>
    <w:rsid w:val="009B2D44"/>
    <w:rsid w:val="009C47CB"/>
    <w:rsid w:val="00A07E82"/>
    <w:rsid w:val="00A52075"/>
    <w:rsid w:val="00A9710C"/>
    <w:rsid w:val="00AE3E37"/>
    <w:rsid w:val="00B21A57"/>
    <w:rsid w:val="00BE6743"/>
    <w:rsid w:val="00C33602"/>
    <w:rsid w:val="00C56C74"/>
    <w:rsid w:val="00CD6F55"/>
    <w:rsid w:val="00D83372"/>
    <w:rsid w:val="00DE3104"/>
    <w:rsid w:val="00DE6170"/>
    <w:rsid w:val="00E041BB"/>
    <w:rsid w:val="00E30AAC"/>
    <w:rsid w:val="00E7712B"/>
    <w:rsid w:val="00E95D97"/>
    <w:rsid w:val="00EA660E"/>
    <w:rsid w:val="00EA7D51"/>
    <w:rsid w:val="00F022DA"/>
    <w:rsid w:val="00F046EA"/>
    <w:rsid w:val="00F312EA"/>
    <w:rsid w:val="00F35A62"/>
    <w:rsid w:val="00F443D6"/>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skulhar23@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dx.doi.org/10.17051/ilkonline.2021.02.1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2</cp:revision>
  <dcterms:created xsi:type="dcterms:W3CDTF">2023-04-28T06:07:00Z</dcterms:created>
  <dcterms:modified xsi:type="dcterms:W3CDTF">2023-04-28T06:07:00Z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