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F1336" w:rsidRPr="00BF1336" w:rsidRDefault="00BF1336" w:rsidP="00BF1336">
      <w:pPr>
        <w:widowControl/>
        <w:spacing w:after="160" w:line="480" w:lineRule="auto"/>
        <w:jc w:val="center"/>
        <w:rPr>
          <w:rFonts w:ascii="Times New Roman" w:eastAsia="Times New Roman" w:hAnsi="Times New Roman" w:cs="Times New Roman"/>
          <w:b/>
          <w:bCs/>
          <w:sz w:val="28"/>
          <w:szCs w:val="28"/>
          <w:lang w:val="en-GB" w:eastAsia="en-GB"/>
        </w:rPr>
      </w:pPr>
      <w:r w:rsidRPr="00BF1336">
        <w:rPr>
          <w:rFonts w:ascii="Times New Roman" w:eastAsia="Times New Roman" w:hAnsi="Times New Roman" w:cs="Times New Roman"/>
          <w:b/>
          <w:bCs/>
          <w:sz w:val="28"/>
          <w:szCs w:val="28"/>
          <w:lang w:val="en-GB" w:eastAsia="en-GB"/>
        </w:rPr>
        <w:t>Covid-19 Vaccination and Myocarditis – Who is the culprit?</w:t>
      </w:r>
    </w:p>
    <w:p w:rsidR="005973B9" w:rsidRDefault="00CC5280" w:rsidP="005973B9">
      <w:pPr>
        <w:pStyle w:val="BodyText"/>
        <w:spacing w:before="73" w:line="198" w:lineRule="exact"/>
        <w:ind w:left="100" w:right="5987"/>
        <w:rPr>
          <w:rFonts w:ascii="Arial"/>
        </w:rPr>
      </w:pPr>
      <w:r>
        <w:rPr>
          <w:rFonts w:ascii="Arial"/>
        </w:rPr>
        <w:t xml:space="preserve">Dr. </w:t>
      </w:r>
      <w:proofErr w:type="spellStart"/>
      <w:r w:rsidR="00D75427">
        <w:rPr>
          <w:rFonts w:ascii="Arial"/>
        </w:rPr>
        <w:t>J</w:t>
      </w:r>
      <w:r>
        <w:rPr>
          <w:rFonts w:ascii="Arial"/>
        </w:rPr>
        <w:t>asim</w:t>
      </w:r>
      <w:proofErr w:type="spellEnd"/>
      <w:r>
        <w:rPr>
          <w:rFonts w:ascii="Arial"/>
        </w:rPr>
        <w:t xml:space="preserve"> Jalal</w:t>
      </w:r>
    </w:p>
    <w:p w:rsidR="00CC5280" w:rsidRDefault="00CC5280" w:rsidP="005973B9">
      <w:pPr>
        <w:pStyle w:val="BodyText"/>
        <w:spacing w:before="73" w:line="198" w:lineRule="exact"/>
        <w:ind w:left="100" w:right="5987"/>
        <w:rPr>
          <w:rFonts w:ascii="Arial"/>
        </w:rPr>
      </w:pPr>
      <w:r>
        <w:rPr>
          <w:rFonts w:ascii="Arial"/>
        </w:rPr>
        <w:t>Olive Health Care</w:t>
      </w:r>
    </w:p>
    <w:p w:rsidR="00CC5280" w:rsidRDefault="00CC5280" w:rsidP="005973B9">
      <w:pPr>
        <w:pStyle w:val="BodyText"/>
        <w:spacing w:before="73" w:line="198" w:lineRule="exact"/>
        <w:ind w:left="100" w:right="5987"/>
        <w:rPr>
          <w:rFonts w:ascii="Arial"/>
        </w:rPr>
      </w:pPr>
      <w:r>
        <w:rPr>
          <w:rFonts w:ascii="Arial"/>
        </w:rPr>
        <w:t>India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002EF9" w:rsidRDefault="00002EF9" w:rsidP="00002EF9">
      <w:pPr>
        <w:pStyle w:val="BodyText"/>
        <w:spacing w:before="90" w:line="280" w:lineRule="auto"/>
        <w:ind w:left="100"/>
        <w:jc w:val="both"/>
      </w:pPr>
      <w:r>
        <w:t>Covid-19 is the greatest epidemic of this century. Covid-19 vaccination was indeed a great breakthrough in tacking the SARS-</w:t>
      </w:r>
      <w:proofErr w:type="spellStart"/>
      <w:r>
        <w:t>CoV</w:t>
      </w:r>
      <w:proofErr w:type="spellEnd"/>
      <w:r>
        <w:t xml:space="preserve"> 2 virus. Myocarditis is one of the dangerous complication post covid-19 mRNA vaccination. What could be the cause?</w:t>
      </w:r>
    </w:p>
    <w:p w:rsidR="00002EF9" w:rsidRDefault="00002EF9" w:rsidP="00002EF9">
      <w:pPr>
        <w:pStyle w:val="BodyText"/>
        <w:spacing w:before="90" w:line="280" w:lineRule="auto"/>
        <w:ind w:left="100"/>
        <w:jc w:val="both"/>
      </w:pPr>
      <w:r>
        <w:t xml:space="preserve">Let’s </w:t>
      </w:r>
      <w:proofErr w:type="spellStart"/>
      <w:r>
        <w:t>analyse</w:t>
      </w:r>
      <w:proofErr w:type="spellEnd"/>
      <w:r>
        <w:t xml:space="preserve"> the causes.</w:t>
      </w:r>
    </w:p>
    <w:p w:rsidR="00002EF9" w:rsidRDefault="00002EF9" w:rsidP="00002EF9">
      <w:pPr>
        <w:pStyle w:val="BodyText"/>
        <w:spacing w:before="90" w:line="280" w:lineRule="auto"/>
        <w:ind w:left="100"/>
        <w:jc w:val="both"/>
      </w:pPr>
      <w:r>
        <w:t>1.</w:t>
      </w:r>
      <w:r>
        <w:tab/>
        <w:t>Antibody responses – qualitative and quantitative</w:t>
      </w:r>
    </w:p>
    <w:p w:rsidR="00002EF9" w:rsidRDefault="00002EF9" w:rsidP="00002EF9">
      <w:pPr>
        <w:pStyle w:val="BodyText"/>
        <w:spacing w:before="90" w:line="280" w:lineRule="auto"/>
        <w:ind w:left="100"/>
        <w:jc w:val="both"/>
      </w:pPr>
      <w:r>
        <w:t>2.</w:t>
      </w:r>
      <w:r>
        <w:tab/>
        <w:t>T-cell response</w:t>
      </w:r>
    </w:p>
    <w:p w:rsidR="00002EF9" w:rsidRDefault="00002EF9" w:rsidP="00002EF9">
      <w:pPr>
        <w:pStyle w:val="BodyText"/>
        <w:spacing w:before="90" w:line="280" w:lineRule="auto"/>
        <w:ind w:left="100"/>
        <w:jc w:val="both"/>
      </w:pPr>
      <w:r>
        <w:t>3.</w:t>
      </w:r>
      <w:r>
        <w:tab/>
        <w:t>Cytokine release</w:t>
      </w:r>
    </w:p>
    <w:p w:rsidR="00002EF9" w:rsidRDefault="00002EF9" w:rsidP="00002EF9">
      <w:pPr>
        <w:pStyle w:val="BodyText"/>
        <w:spacing w:before="90" w:line="280" w:lineRule="auto"/>
        <w:ind w:left="100"/>
        <w:jc w:val="both"/>
      </w:pPr>
      <w:r>
        <w:t>4.</w:t>
      </w:r>
      <w:r>
        <w:tab/>
        <w:t xml:space="preserve">Viral antigens </w:t>
      </w:r>
    </w:p>
    <w:p w:rsidR="00002EF9" w:rsidRDefault="00002EF9">
      <w:pPr>
        <w:pStyle w:val="Heading3"/>
        <w:spacing w:before="74"/>
      </w:pPr>
      <w:r>
        <w:t>Who among these is the actual culprit?</w:t>
      </w:r>
    </w:p>
    <w:p w:rsidR="00EE5431" w:rsidRPr="003A30BD" w:rsidRDefault="003A30BD" w:rsidP="003A30BD">
      <w:pPr>
        <w:pStyle w:val="Heading3"/>
        <w:spacing w:before="74"/>
        <w:ind w:left="0"/>
      </w:pPr>
      <w:r>
        <w:rPr>
          <w:b w:val="0"/>
          <w:noProof/>
          <w:sz w:val="16"/>
        </w:rPr>
        <w:drawing>
          <wp:anchor distT="0" distB="0" distL="114300" distR="114300" simplePos="0" relativeHeight="251661312" behindDoc="0" locked="0" layoutInCell="1" allowOverlap="1">
            <wp:simplePos x="0" y="0"/>
            <wp:positionH relativeFrom="column">
              <wp:posOffset>-113030</wp:posOffset>
            </wp:positionH>
            <wp:positionV relativeFrom="paragraph">
              <wp:posOffset>106045</wp:posOffset>
            </wp:positionV>
            <wp:extent cx="3165475" cy="1137920"/>
            <wp:effectExtent l="0" t="0" r="0" b="508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3165475" cy="1137920"/>
                    </a:xfrm>
                    <a:prstGeom prst="rect">
                      <a:avLst/>
                    </a:prstGeom>
                  </pic:spPr>
                </pic:pic>
              </a:graphicData>
            </a:graphic>
          </wp:anchor>
        </w:drawing>
      </w:r>
    </w:p>
    <w:p w:rsidR="00D75427" w:rsidRDefault="005973B9" w:rsidP="005973B9">
      <w:pPr>
        <w:spacing w:line="204" w:lineRule="exact"/>
        <w:rPr>
          <w:rFonts w:ascii="Arial"/>
          <w:b/>
          <w:color w:val="BF5A14"/>
          <w:sz w:val="20"/>
        </w:rPr>
      </w:pPr>
      <w:r>
        <w:rPr>
          <w:rFonts w:ascii="Arial"/>
          <w:b/>
          <w:color w:val="BF5A14"/>
          <w:sz w:val="20"/>
        </w:rPr>
        <w:br/>
      </w:r>
    </w:p>
    <w:p w:rsidR="00D75427" w:rsidRDefault="00D75427" w:rsidP="005973B9">
      <w:pPr>
        <w:spacing w:line="204" w:lineRule="exact"/>
        <w:rPr>
          <w:rFonts w:ascii="Arial"/>
          <w:b/>
          <w:color w:val="BF5A14"/>
          <w:sz w:val="20"/>
        </w:rPr>
      </w:pPr>
    </w:p>
    <w:p w:rsidR="00D75427" w:rsidRDefault="00D75427" w:rsidP="005973B9">
      <w:pPr>
        <w:spacing w:line="204" w:lineRule="exact"/>
        <w:rPr>
          <w:rFonts w:ascii="Arial"/>
          <w:b/>
          <w:color w:val="BF5A14"/>
          <w:sz w:val="20"/>
        </w:rPr>
      </w:pPr>
    </w:p>
    <w:p w:rsidR="004C0436" w:rsidRDefault="004C0436" w:rsidP="005973B9">
      <w:pPr>
        <w:spacing w:line="204" w:lineRule="exact"/>
        <w:rPr>
          <w:rFonts w:ascii="Arial"/>
          <w:b/>
          <w:color w:val="BF5A14"/>
          <w:sz w:val="20"/>
        </w:rPr>
      </w:pPr>
    </w:p>
    <w:p w:rsidR="00D75427" w:rsidRDefault="00D75427" w:rsidP="005973B9">
      <w:pPr>
        <w:spacing w:line="204" w:lineRule="exact"/>
        <w:rPr>
          <w:rFonts w:ascii="Arial"/>
          <w:b/>
          <w:color w:val="BF5A14"/>
          <w:sz w:val="20"/>
        </w:rPr>
      </w:pPr>
    </w:p>
    <w:p w:rsidR="00D75427" w:rsidRDefault="00D75427" w:rsidP="005973B9">
      <w:pPr>
        <w:spacing w:line="204" w:lineRule="exact"/>
        <w:rPr>
          <w:rFonts w:ascii="Arial"/>
          <w:b/>
          <w:color w:val="BF5A14"/>
          <w:sz w:val="20"/>
        </w:rPr>
      </w:pPr>
    </w:p>
    <w:p w:rsidR="00D75427" w:rsidRDefault="00D75427"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A005F" w:rsidRPr="005A005F" w:rsidRDefault="00FC1D71" w:rsidP="00FC1D71">
      <w:pPr>
        <w:pStyle w:val="ListParagraph"/>
        <w:numPr>
          <w:ilvl w:val="0"/>
          <w:numId w:val="3"/>
        </w:numPr>
        <w:tabs>
          <w:tab w:val="left" w:pos="384"/>
        </w:tabs>
        <w:ind w:right="117"/>
      </w:pPr>
      <w:r w:rsidRPr="00FC1D71">
        <w:rPr>
          <w:sz w:val="18"/>
        </w:rPr>
        <w:t xml:space="preserve">Li G, Fan Y, Lai Y, Han T, Li Z, Zhou P, et al. Coronavirus infections and immune responses. J Med </w:t>
      </w:r>
      <w:proofErr w:type="spellStart"/>
      <w:r w:rsidRPr="00FC1D71">
        <w:rPr>
          <w:sz w:val="18"/>
        </w:rPr>
        <w:t>Virol</w:t>
      </w:r>
      <w:proofErr w:type="spellEnd"/>
      <w:r w:rsidRPr="00FC1D71">
        <w:rPr>
          <w:sz w:val="18"/>
        </w:rPr>
        <w:t xml:space="preserve"> 2020;92:424-32. </w:t>
      </w:r>
    </w:p>
    <w:p w:rsidR="005A005F" w:rsidRPr="005A005F" w:rsidRDefault="00FC1D71" w:rsidP="00FC1D71">
      <w:pPr>
        <w:pStyle w:val="ListParagraph"/>
        <w:numPr>
          <w:ilvl w:val="0"/>
          <w:numId w:val="3"/>
        </w:numPr>
        <w:tabs>
          <w:tab w:val="left" w:pos="384"/>
        </w:tabs>
        <w:ind w:right="117"/>
      </w:pPr>
      <w:proofErr w:type="spellStart"/>
      <w:r w:rsidRPr="00FC1D71">
        <w:rPr>
          <w:sz w:val="18"/>
        </w:rPr>
        <w:t>Seneff</w:t>
      </w:r>
      <w:proofErr w:type="spellEnd"/>
      <w:r w:rsidRPr="00FC1D71">
        <w:rPr>
          <w:sz w:val="18"/>
        </w:rPr>
        <w:t xml:space="preserve"> S, Nigh G, </w:t>
      </w:r>
      <w:proofErr w:type="spellStart"/>
      <w:r w:rsidRPr="00FC1D71">
        <w:rPr>
          <w:sz w:val="18"/>
        </w:rPr>
        <w:t>Kyriakopoulos</w:t>
      </w:r>
      <w:proofErr w:type="spellEnd"/>
      <w:r w:rsidRPr="00FC1D71">
        <w:rPr>
          <w:sz w:val="18"/>
        </w:rPr>
        <w:t> AM, McCullough PA. Innate immune suppression by SARS-CoV-2 mRNA vaccinations: The role of G-</w:t>
      </w:r>
      <w:proofErr w:type="spellStart"/>
      <w:r w:rsidRPr="00FC1D71">
        <w:rPr>
          <w:sz w:val="18"/>
        </w:rPr>
        <w:t>quadruplexes</w:t>
      </w:r>
      <w:proofErr w:type="spellEnd"/>
      <w:r w:rsidRPr="00FC1D71">
        <w:rPr>
          <w:sz w:val="18"/>
        </w:rPr>
        <w:t xml:space="preserve">, exosomes, and microRNAs. Food </w:t>
      </w:r>
      <w:proofErr w:type="spellStart"/>
      <w:r w:rsidRPr="00FC1D71">
        <w:rPr>
          <w:sz w:val="18"/>
        </w:rPr>
        <w:t>Chem</w:t>
      </w:r>
      <w:proofErr w:type="spellEnd"/>
      <w:r w:rsidRPr="00FC1D71">
        <w:rPr>
          <w:sz w:val="18"/>
        </w:rPr>
        <w:t xml:space="preserve"> </w:t>
      </w:r>
      <w:proofErr w:type="spellStart"/>
      <w:r w:rsidRPr="00FC1D71">
        <w:rPr>
          <w:sz w:val="18"/>
        </w:rPr>
        <w:t>Toxicol</w:t>
      </w:r>
      <w:proofErr w:type="spellEnd"/>
      <w:r w:rsidRPr="00FC1D71">
        <w:rPr>
          <w:sz w:val="18"/>
        </w:rPr>
        <w:t xml:space="preserve"> 2022;164:113008. </w:t>
      </w:r>
    </w:p>
    <w:p w:rsidR="005A005F" w:rsidRPr="005A005F" w:rsidRDefault="00FC1D71" w:rsidP="00FC1D71">
      <w:pPr>
        <w:pStyle w:val="ListParagraph"/>
        <w:numPr>
          <w:ilvl w:val="0"/>
          <w:numId w:val="3"/>
        </w:numPr>
        <w:tabs>
          <w:tab w:val="left" w:pos="384"/>
        </w:tabs>
        <w:ind w:right="117"/>
      </w:pPr>
      <w:proofErr w:type="spellStart"/>
      <w:r w:rsidRPr="00FC1D71">
        <w:rPr>
          <w:sz w:val="18"/>
        </w:rPr>
        <w:t>Hurme</w:t>
      </w:r>
      <w:proofErr w:type="spellEnd"/>
      <w:r w:rsidRPr="00FC1D71">
        <w:rPr>
          <w:sz w:val="18"/>
        </w:rPr>
        <w:t xml:space="preserve"> A, </w:t>
      </w:r>
      <w:proofErr w:type="spellStart"/>
      <w:r w:rsidRPr="00FC1D71">
        <w:rPr>
          <w:sz w:val="18"/>
        </w:rPr>
        <w:t>Jalkanen</w:t>
      </w:r>
      <w:proofErr w:type="spellEnd"/>
      <w:r w:rsidRPr="00FC1D71">
        <w:rPr>
          <w:sz w:val="18"/>
        </w:rPr>
        <w:t xml:space="preserve"> P, </w:t>
      </w:r>
      <w:proofErr w:type="spellStart"/>
      <w:r w:rsidRPr="00FC1D71">
        <w:rPr>
          <w:sz w:val="18"/>
        </w:rPr>
        <w:t>Heroum</w:t>
      </w:r>
      <w:proofErr w:type="spellEnd"/>
      <w:r w:rsidRPr="00FC1D71">
        <w:rPr>
          <w:sz w:val="18"/>
        </w:rPr>
        <w:t xml:space="preserve"> J, </w:t>
      </w:r>
      <w:proofErr w:type="spellStart"/>
      <w:r w:rsidRPr="00FC1D71">
        <w:rPr>
          <w:sz w:val="18"/>
        </w:rPr>
        <w:t>Liedes</w:t>
      </w:r>
      <w:proofErr w:type="spellEnd"/>
      <w:r w:rsidRPr="00FC1D71">
        <w:rPr>
          <w:sz w:val="18"/>
        </w:rPr>
        <w:t xml:space="preserve"> O, </w:t>
      </w:r>
      <w:proofErr w:type="spellStart"/>
      <w:r w:rsidRPr="00FC1D71">
        <w:rPr>
          <w:sz w:val="18"/>
        </w:rPr>
        <w:t>Vara</w:t>
      </w:r>
      <w:proofErr w:type="spellEnd"/>
      <w:r w:rsidRPr="00FC1D71">
        <w:rPr>
          <w:sz w:val="18"/>
        </w:rPr>
        <w:t xml:space="preserve"> S, </w:t>
      </w:r>
      <w:proofErr w:type="spellStart"/>
      <w:r w:rsidRPr="00FC1D71">
        <w:rPr>
          <w:sz w:val="18"/>
        </w:rPr>
        <w:t>Melin</w:t>
      </w:r>
      <w:proofErr w:type="spellEnd"/>
      <w:r w:rsidRPr="00FC1D71">
        <w:rPr>
          <w:sz w:val="18"/>
        </w:rPr>
        <w:t xml:space="preserve"> M, et al. Long-lasting T cell responses in BNT162b2 COVID-19 mRNA </w:t>
      </w:r>
      <w:proofErr w:type="spellStart"/>
      <w:r w:rsidRPr="00FC1D71">
        <w:rPr>
          <w:sz w:val="18"/>
        </w:rPr>
        <w:t>vaccinees</w:t>
      </w:r>
      <w:proofErr w:type="spellEnd"/>
      <w:r w:rsidRPr="00FC1D71">
        <w:rPr>
          <w:sz w:val="18"/>
        </w:rPr>
        <w:t xml:space="preserve"> and COVID-19 convalescent patients. Front </w:t>
      </w:r>
      <w:proofErr w:type="spellStart"/>
      <w:r w:rsidRPr="00FC1D71">
        <w:rPr>
          <w:sz w:val="18"/>
        </w:rPr>
        <w:t>Immunol</w:t>
      </w:r>
      <w:proofErr w:type="spellEnd"/>
      <w:r w:rsidRPr="00FC1D71">
        <w:rPr>
          <w:sz w:val="18"/>
        </w:rPr>
        <w:t xml:space="preserve"> 2022;13:869990. </w:t>
      </w:r>
    </w:p>
    <w:p w:rsidR="005A005F" w:rsidRPr="005A005F" w:rsidRDefault="00FC1D71" w:rsidP="00FC1D71">
      <w:pPr>
        <w:pStyle w:val="ListParagraph"/>
        <w:numPr>
          <w:ilvl w:val="0"/>
          <w:numId w:val="3"/>
        </w:numPr>
        <w:tabs>
          <w:tab w:val="left" w:pos="384"/>
        </w:tabs>
        <w:ind w:right="117"/>
      </w:pPr>
      <w:proofErr w:type="spellStart"/>
      <w:r w:rsidRPr="00FC1D71">
        <w:rPr>
          <w:sz w:val="18"/>
        </w:rPr>
        <w:t>Ouldali</w:t>
      </w:r>
      <w:proofErr w:type="spellEnd"/>
      <w:r w:rsidRPr="00FC1D71">
        <w:rPr>
          <w:sz w:val="18"/>
        </w:rPr>
        <w:t xml:space="preserve"> N, </w:t>
      </w:r>
      <w:proofErr w:type="spellStart"/>
      <w:r w:rsidRPr="00FC1D71">
        <w:rPr>
          <w:sz w:val="18"/>
        </w:rPr>
        <w:t>Bagheri</w:t>
      </w:r>
      <w:proofErr w:type="spellEnd"/>
      <w:r w:rsidRPr="00FC1D71">
        <w:rPr>
          <w:sz w:val="18"/>
        </w:rPr>
        <w:t xml:space="preserve"> H, Salvo F, </w:t>
      </w:r>
      <w:proofErr w:type="spellStart"/>
      <w:r w:rsidRPr="00FC1D71">
        <w:rPr>
          <w:sz w:val="18"/>
        </w:rPr>
        <w:t>Antona</w:t>
      </w:r>
      <w:proofErr w:type="spellEnd"/>
      <w:r w:rsidRPr="00FC1D71">
        <w:rPr>
          <w:sz w:val="18"/>
        </w:rPr>
        <w:t xml:space="preserve"> D, </w:t>
      </w:r>
      <w:proofErr w:type="spellStart"/>
      <w:r w:rsidRPr="00FC1D71">
        <w:rPr>
          <w:sz w:val="18"/>
        </w:rPr>
        <w:t>Pariente</w:t>
      </w:r>
      <w:proofErr w:type="spellEnd"/>
      <w:r w:rsidRPr="00FC1D71">
        <w:rPr>
          <w:sz w:val="18"/>
        </w:rPr>
        <w:t xml:space="preserve"> A, Leblanc C, et al. Hyper inflammatory syndrome following COVID-19 mRNA vaccine in children: A national post-authorization pharmacovigilance study. Lancet </w:t>
      </w:r>
      <w:proofErr w:type="spellStart"/>
      <w:r w:rsidRPr="00FC1D71">
        <w:rPr>
          <w:sz w:val="18"/>
        </w:rPr>
        <w:t>Reg</w:t>
      </w:r>
      <w:proofErr w:type="spellEnd"/>
      <w:r w:rsidRPr="00FC1D71">
        <w:rPr>
          <w:sz w:val="18"/>
        </w:rPr>
        <w:t xml:space="preserve"> Health </w:t>
      </w:r>
      <w:proofErr w:type="spellStart"/>
      <w:r w:rsidRPr="00FC1D71">
        <w:rPr>
          <w:sz w:val="18"/>
        </w:rPr>
        <w:t>Eur</w:t>
      </w:r>
      <w:proofErr w:type="spellEnd"/>
      <w:r w:rsidRPr="00FC1D71">
        <w:rPr>
          <w:sz w:val="18"/>
        </w:rPr>
        <w:t xml:space="preserve"> 2022;17:100393. </w:t>
      </w:r>
    </w:p>
    <w:p w:rsidR="00AE3E37" w:rsidRPr="008756E6" w:rsidRDefault="00FC1D71" w:rsidP="00FC1D71">
      <w:pPr>
        <w:pStyle w:val="ListParagraph"/>
        <w:numPr>
          <w:ilvl w:val="0"/>
          <w:numId w:val="3"/>
        </w:numPr>
        <w:tabs>
          <w:tab w:val="left" w:pos="384"/>
        </w:tabs>
        <w:ind w:right="117"/>
      </w:pPr>
      <w:proofErr w:type="spellStart"/>
      <w:r w:rsidRPr="00FC1D71">
        <w:rPr>
          <w:sz w:val="18"/>
        </w:rPr>
        <w:t>Rijkers</w:t>
      </w:r>
      <w:proofErr w:type="spellEnd"/>
      <w:r w:rsidRPr="00FC1D71">
        <w:rPr>
          <w:sz w:val="18"/>
        </w:rPr>
        <w:t xml:space="preserve"> GT, </w:t>
      </w:r>
      <w:proofErr w:type="spellStart"/>
      <w:r w:rsidRPr="00FC1D71">
        <w:rPr>
          <w:sz w:val="18"/>
        </w:rPr>
        <w:t>Weterings</w:t>
      </w:r>
      <w:proofErr w:type="spellEnd"/>
      <w:r w:rsidRPr="00FC1D71">
        <w:rPr>
          <w:sz w:val="18"/>
        </w:rPr>
        <w:t> N, Obregon-</w:t>
      </w:r>
      <w:proofErr w:type="spellStart"/>
      <w:r w:rsidRPr="00FC1D71">
        <w:rPr>
          <w:sz w:val="18"/>
        </w:rPr>
        <w:t>Henao</w:t>
      </w:r>
      <w:proofErr w:type="spellEnd"/>
      <w:r w:rsidRPr="00FC1D71">
        <w:rPr>
          <w:sz w:val="18"/>
        </w:rPr>
        <w:t xml:space="preserve"> A, </w:t>
      </w:r>
      <w:proofErr w:type="spellStart"/>
      <w:r w:rsidRPr="00FC1D71">
        <w:rPr>
          <w:sz w:val="18"/>
        </w:rPr>
        <w:t>Lepolder</w:t>
      </w:r>
      <w:proofErr w:type="spellEnd"/>
      <w:r w:rsidRPr="00FC1D71">
        <w:rPr>
          <w:sz w:val="18"/>
        </w:rPr>
        <w:t xml:space="preserve"> M, </w:t>
      </w:r>
      <w:proofErr w:type="spellStart"/>
      <w:r w:rsidRPr="00FC1D71">
        <w:rPr>
          <w:sz w:val="18"/>
        </w:rPr>
        <w:t>Dutt</w:t>
      </w:r>
      <w:proofErr w:type="spellEnd"/>
      <w:r w:rsidRPr="00FC1D71">
        <w:rPr>
          <w:sz w:val="18"/>
        </w:rPr>
        <w:t> TS, van </w:t>
      </w:r>
      <w:proofErr w:type="spellStart"/>
      <w:r w:rsidRPr="00FC1D71">
        <w:rPr>
          <w:sz w:val="18"/>
        </w:rPr>
        <w:t>Overveld</w:t>
      </w:r>
      <w:proofErr w:type="spellEnd"/>
      <w:r w:rsidRPr="00FC1D71">
        <w:rPr>
          <w:sz w:val="18"/>
        </w:rPr>
        <w:t> FJ, et al. Antigen presentation of mRNA</w:t>
      </w:r>
      <w:r w:rsidR="001C7FFD">
        <w:rPr>
          <w:sz w:val="18"/>
        </w:rPr>
        <w:t xml:space="preserve"> </w:t>
      </w:r>
      <w:r w:rsidRPr="00FC1D71">
        <w:rPr>
          <w:sz w:val="18"/>
        </w:rPr>
        <w:t>based and virus-vectored SARS-CoV-2 vaccines. Vaccines (Basel) 2021;9:848.</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768CA" w:rsidRDefault="008756E6" w:rsidP="00404E5B">
      <w:pPr>
        <w:spacing w:before="92"/>
        <w:ind w:right="4234"/>
        <w:rPr>
          <w:noProof/>
        </w:rPr>
      </w:pPr>
      <w:r>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AE3E37" w:rsidP="00BE3804">
      <w:pPr>
        <w:spacing w:before="41" w:line="154" w:lineRule="exact"/>
        <w:ind w:right="231"/>
        <w:jc w:val="both"/>
        <w:rPr>
          <w:rFonts w:ascii="Arial"/>
          <w:sz w:val="14"/>
        </w:rPr>
      </w:pPr>
    </w:p>
    <w:p w:rsidR="00642169" w:rsidRDefault="00642169" w:rsidP="00BE3804">
      <w:pPr>
        <w:spacing w:before="41" w:line="154" w:lineRule="exact"/>
        <w:ind w:right="231"/>
        <w:jc w:val="both"/>
        <w:rPr>
          <w:rFonts w:ascii="Arial"/>
          <w:sz w:val="14"/>
        </w:rPr>
      </w:pPr>
      <w:proofErr w:type="spellStart"/>
      <w:r>
        <w:rPr>
          <w:rFonts w:ascii="Arial"/>
          <w:sz w:val="14"/>
        </w:rPr>
        <w:t>Dr</w:t>
      </w:r>
      <w:proofErr w:type="spellEnd"/>
      <w:r>
        <w:rPr>
          <w:rFonts w:ascii="Arial"/>
          <w:sz w:val="14"/>
        </w:rPr>
        <w:t xml:space="preserve"> </w:t>
      </w:r>
      <w:proofErr w:type="spellStart"/>
      <w:r>
        <w:rPr>
          <w:rFonts w:ascii="Arial"/>
          <w:sz w:val="14"/>
        </w:rPr>
        <w:t>Jasim</w:t>
      </w:r>
      <w:proofErr w:type="spellEnd"/>
      <w:r>
        <w:rPr>
          <w:rFonts w:ascii="Arial"/>
          <w:sz w:val="14"/>
        </w:rPr>
        <w:t xml:space="preserve"> Jalal is a Consultant Physician and </w:t>
      </w:r>
      <w:proofErr w:type="spellStart"/>
      <w:r>
        <w:rPr>
          <w:rFonts w:ascii="Arial"/>
          <w:sz w:val="14"/>
        </w:rPr>
        <w:t>specialises</w:t>
      </w:r>
      <w:proofErr w:type="spellEnd"/>
      <w:r>
        <w:rPr>
          <w:rFonts w:ascii="Arial"/>
          <w:sz w:val="14"/>
        </w:rPr>
        <w:t xml:space="preserve"> in rheumatology and clinical neurology.</w:t>
      </w:r>
    </w:p>
    <w:p w:rsidR="00642169" w:rsidRDefault="00642169" w:rsidP="00BE3804">
      <w:pPr>
        <w:spacing w:before="41" w:line="154" w:lineRule="exact"/>
        <w:ind w:right="231"/>
        <w:jc w:val="both"/>
        <w:rPr>
          <w:rFonts w:ascii="Arial"/>
          <w:sz w:val="14"/>
        </w:rPr>
      </w:pPr>
    </w:p>
    <w:p w:rsidR="00642169" w:rsidRDefault="00642169" w:rsidP="00BE3804">
      <w:pPr>
        <w:spacing w:before="41" w:line="154" w:lineRule="exact"/>
        <w:ind w:right="231"/>
        <w:jc w:val="both"/>
        <w:rPr>
          <w:rFonts w:ascii="Arial"/>
          <w:sz w:val="14"/>
        </w:rPr>
      </w:pPr>
      <w:proofErr w:type="spellStart"/>
      <w:r>
        <w:rPr>
          <w:rFonts w:ascii="Arial"/>
          <w:sz w:val="14"/>
        </w:rPr>
        <w:t>Jasim</w:t>
      </w:r>
      <w:proofErr w:type="spellEnd"/>
      <w:r>
        <w:rPr>
          <w:rFonts w:ascii="Arial"/>
          <w:sz w:val="14"/>
        </w:rPr>
        <w:t xml:space="preserve"> graduated from Government Medical College, Trivandrum, India in 2010. Following his Physician training (DNB </w:t>
      </w:r>
      <w:r>
        <w:rPr>
          <w:rFonts w:ascii="Arial"/>
          <w:sz w:val="14"/>
        </w:rPr>
        <w:t>–</w:t>
      </w:r>
      <w:r>
        <w:rPr>
          <w:rFonts w:ascii="Arial"/>
          <w:sz w:val="14"/>
        </w:rPr>
        <w:t xml:space="preserve"> Family medicine) and a three-year tenure as Consultant Physician, he completed rheumatology advanced training (EULAR certification in Rheumatology) and a rigorous diabetes and clinical neurology training at Lakeshore Hospital and Research Center, Kochi, India. </w:t>
      </w:r>
    </w:p>
    <w:p w:rsidR="00642169" w:rsidRDefault="00642169" w:rsidP="00BE3804">
      <w:pPr>
        <w:spacing w:before="41" w:line="154" w:lineRule="exact"/>
        <w:ind w:right="231"/>
        <w:jc w:val="both"/>
        <w:rPr>
          <w:rFonts w:ascii="Arial"/>
          <w:sz w:val="14"/>
        </w:rPr>
      </w:pPr>
    </w:p>
    <w:p w:rsidR="00642169" w:rsidRDefault="00642169" w:rsidP="00BE3804">
      <w:pPr>
        <w:spacing w:before="41" w:line="154" w:lineRule="exact"/>
        <w:ind w:right="231"/>
        <w:jc w:val="both"/>
        <w:rPr>
          <w:rFonts w:ascii="Arial"/>
          <w:sz w:val="14"/>
        </w:rPr>
      </w:pPr>
      <w:r>
        <w:rPr>
          <w:rFonts w:ascii="Arial"/>
          <w:sz w:val="14"/>
        </w:rPr>
        <w:t>He has an ongoing appointment as Consultant Rheumatologist at the Olive Health Care. He is actively involved in teaching medical students and advanced trainees at the Olive Health Care. He also practices privately widely across the coastal regions of Thrissur, Kerala, India.</w:t>
      </w:r>
    </w:p>
    <w:p w:rsidR="00642169" w:rsidRDefault="00642169" w:rsidP="00BE3804">
      <w:pPr>
        <w:spacing w:before="41" w:line="154" w:lineRule="exact"/>
        <w:ind w:right="231"/>
        <w:jc w:val="both"/>
        <w:rPr>
          <w:rFonts w:ascii="Arial"/>
          <w:sz w:val="14"/>
        </w:rPr>
      </w:pPr>
    </w:p>
    <w:p w:rsidR="00642169" w:rsidRDefault="00642169" w:rsidP="00BE3804">
      <w:pPr>
        <w:spacing w:before="41" w:line="154" w:lineRule="exact"/>
        <w:ind w:right="231"/>
        <w:jc w:val="both"/>
        <w:rPr>
          <w:rFonts w:ascii="Arial"/>
          <w:sz w:val="14"/>
        </w:rPr>
      </w:pPr>
      <w:r>
        <w:rPr>
          <w:rFonts w:ascii="Arial"/>
          <w:sz w:val="14"/>
        </w:rPr>
        <w:t>His interest in Rheumatology is wide-ranged and include Rheumatoid Arthritis, Systemic Lupus Erythematosus and Mixed Connective Tissue Diseases. He has multiple publications in peer-reviewed journals in Medicine, Rheumatology and Neurology.</w:t>
      </w:r>
    </w:p>
    <w:p w:rsidR="00642169" w:rsidRDefault="00642169" w:rsidP="00BE3804">
      <w:pPr>
        <w:spacing w:before="41" w:line="154" w:lineRule="exact"/>
        <w:ind w:right="231"/>
        <w:jc w:val="both"/>
        <w:rPr>
          <w:rFonts w:ascii="Arial"/>
          <w:sz w:val="14"/>
        </w:rPr>
      </w:pPr>
    </w:p>
    <w:p w:rsidR="00642169" w:rsidRDefault="00642169" w:rsidP="00BE3804">
      <w:pPr>
        <w:spacing w:before="41" w:line="154" w:lineRule="exact"/>
        <w:ind w:right="231"/>
        <w:jc w:val="both"/>
        <w:rPr>
          <w:rFonts w:ascii="Arial"/>
          <w:sz w:val="14"/>
        </w:rPr>
      </w:pPr>
      <w:r>
        <w:rPr>
          <w:rFonts w:ascii="Arial"/>
          <w:sz w:val="14"/>
        </w:rPr>
        <w:t>He is a compassionate and experienced physician and rheumatologist who believes in holistic care of the patients and focuses on evidence-based practices to achieve excellent outcomes.</w:t>
      </w:r>
    </w:p>
    <w:p w:rsidR="00642169" w:rsidRDefault="00642169" w:rsidP="00BE3804">
      <w:pPr>
        <w:spacing w:before="41" w:line="154" w:lineRule="exact"/>
        <w:ind w:right="231"/>
        <w:jc w:val="both"/>
        <w:rPr>
          <w:rFonts w:ascii="Arial"/>
          <w:sz w:val="14"/>
        </w:rPr>
      </w:pPr>
    </w:p>
    <w:p w:rsidR="00642169" w:rsidRDefault="00642169" w:rsidP="00BE3804">
      <w:pPr>
        <w:spacing w:before="41" w:line="154" w:lineRule="exact"/>
        <w:ind w:right="231"/>
        <w:jc w:val="both"/>
        <w:rPr>
          <w:rFonts w:ascii="Arial"/>
          <w:sz w:val="14"/>
        </w:rPr>
      </w:pPr>
    </w:p>
    <w:p w:rsidR="00AE3E37" w:rsidRDefault="00A9710C">
      <w:pPr>
        <w:spacing w:before="62"/>
        <w:ind w:left="4217" w:right="4235"/>
        <w:jc w:val="center"/>
        <w:rPr>
          <w:rFonts w:ascii="Arial"/>
          <w:sz w:val="14"/>
        </w:rPr>
      </w:pPr>
      <w:r>
        <w:rPr>
          <w:rFonts w:ascii="Arial"/>
          <w:sz w:val="14"/>
        </w:rPr>
        <w:t>Email</w:t>
      </w:r>
      <w:r w:rsidR="00642169">
        <w:rPr>
          <w:rFonts w:ascii="Arial"/>
          <w:sz w:val="14"/>
        </w:rPr>
        <w:t>:</w:t>
      </w:r>
    </w:p>
    <w:p w:rsidR="00642169" w:rsidRDefault="00642169">
      <w:pPr>
        <w:spacing w:before="62"/>
        <w:ind w:left="4217" w:right="4235"/>
        <w:jc w:val="center"/>
        <w:rPr>
          <w:rFonts w:ascii="Arial"/>
          <w:sz w:val="14"/>
        </w:rPr>
      </w:pPr>
      <w:hyperlink r:id="rId9" w:history="1">
        <w:r w:rsidRPr="001D62E1">
          <w:rPr>
            <w:rStyle w:val="Hyperlink"/>
            <w:rFonts w:ascii="Arial"/>
            <w:sz w:val="14"/>
          </w:rPr>
          <w:t>jasimabduljalal@yahoo.com</w:t>
        </w:r>
      </w:hyperlink>
    </w:p>
    <w:p w:rsidR="00642169" w:rsidRDefault="00642169">
      <w:pPr>
        <w:spacing w:before="62"/>
        <w:ind w:left="4217" w:right="4235"/>
        <w:jc w:val="center"/>
        <w:rPr>
          <w:rFonts w:ascii="Arial"/>
          <w:sz w:val="14"/>
        </w:rPr>
      </w:pPr>
    </w:p>
    <w:p w:rsidR="00EA7D51" w:rsidRPr="005E2814" w:rsidRDefault="00292ED9" w:rsidP="005E2814">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5E2814" w:rsidRPr="00F35A62" w:rsidRDefault="00EA7D51" w:rsidP="005E2814">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5E2814">
        <w:rPr>
          <w:sz w:val="20"/>
          <w:szCs w:val="20"/>
          <w:lang w:val="en-NZ"/>
        </w:rPr>
        <w:t>Jasim</w:t>
      </w:r>
      <w:proofErr w:type="spellEnd"/>
      <w:r w:rsidR="005E2814">
        <w:rPr>
          <w:sz w:val="20"/>
          <w:szCs w:val="20"/>
          <w:lang w:val="en-NZ"/>
        </w:rPr>
        <w:t xml:space="preserve"> Jalal</w:t>
      </w:r>
      <w:r w:rsidRPr="00F35A62">
        <w:rPr>
          <w:sz w:val="20"/>
          <w:szCs w:val="20"/>
          <w:lang w:val="en-NZ"/>
        </w:rPr>
        <w:br/>
        <w:t>Contact number:</w:t>
      </w:r>
      <w:r w:rsidR="005E2814">
        <w:rPr>
          <w:sz w:val="20"/>
          <w:szCs w:val="20"/>
          <w:lang w:val="en-NZ"/>
        </w:rPr>
        <w:t xml:space="preserve"> 9778252781</w:t>
      </w:r>
    </w:p>
    <w:p w:rsidR="00AE3E37" w:rsidRDefault="00D02F92" w:rsidP="00475D20">
      <w:pPr>
        <w:jc w:val="both"/>
        <w:rPr>
          <w:rFonts w:ascii="Minion Pro"/>
          <w:sz w:val="26"/>
        </w:rPr>
      </w:pPr>
      <w:r>
        <w:rPr>
          <w:rFonts w:ascii="Times New Roman" w:hAnsi="Times New Roman" w:cs="Times New Roman"/>
          <w:noProof/>
          <w:sz w:val="24"/>
          <w:szCs w:val="24"/>
        </w:rPr>
        <w:drawing>
          <wp:anchor distT="0" distB="0" distL="114300" distR="114300" simplePos="0" relativeHeight="251663360" behindDoc="0" locked="0" layoutInCell="1" allowOverlap="1" wp14:anchorId="26031742" wp14:editId="5FA00508">
            <wp:simplePos x="0" y="0"/>
            <wp:positionH relativeFrom="column">
              <wp:posOffset>51435</wp:posOffset>
            </wp:positionH>
            <wp:positionV relativeFrom="paragraph">
              <wp:posOffset>219075</wp:posOffset>
            </wp:positionV>
            <wp:extent cx="1385570" cy="1242060"/>
            <wp:effectExtent l="0" t="0" r="508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85570" cy="1242060"/>
                    </a:xfrm>
                    <a:prstGeom prst="rect">
                      <a:avLst/>
                    </a:prstGeom>
                  </pic:spPr>
                </pic:pic>
              </a:graphicData>
            </a:graphic>
            <wp14:sizeRelH relativeFrom="margin">
              <wp14:pctWidth>0</wp14:pctWidth>
            </wp14:sizeRelH>
            <wp14:sizeRelV relativeFrom="margin">
              <wp14:pctHeight>0</wp14:pctHeight>
            </wp14:sizeRelV>
          </wp:anchor>
        </w:drawing>
      </w:r>
      <w:r w:rsidR="00EA7D51" w:rsidRPr="00F35A62">
        <w:rPr>
          <w:sz w:val="20"/>
          <w:szCs w:val="20"/>
          <w:lang w:val="en-NZ"/>
        </w:rPr>
        <w:t xml:space="preserve">Category: (Poster </w:t>
      </w:r>
      <w:r w:rsidR="00D34864">
        <w:rPr>
          <w:rFonts w:ascii="Minion Pro"/>
          <w:sz w:val="26"/>
        </w:rPr>
        <w:t>presentati</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535C" w:rsidRDefault="0047535C">
      <w:r>
        <w:separator/>
      </w:r>
    </w:p>
  </w:endnote>
  <w:endnote w:type="continuationSeparator" w:id="0">
    <w:p w:rsidR="0047535C" w:rsidRDefault="00475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F1336" w:rsidRDefault="00A9710C">
                          <w:pPr>
                            <w:spacing w:line="184" w:lineRule="exact"/>
                            <w:ind w:left="20" w:right="-12"/>
                            <w:rPr>
                              <w:rFonts w:ascii="Arial"/>
                              <w:color w:val="FFFFFF"/>
                              <w:sz w:val="16"/>
                            </w:rPr>
                          </w:pPr>
                          <w:r w:rsidRPr="00BF1336">
                            <w:rPr>
                              <w:rFonts w:ascii="Arial"/>
                              <w:color w:val="FFFFFF"/>
                              <w:sz w:val="16"/>
                            </w:rPr>
                            <w:t>J Pain Relief</w:t>
                          </w:r>
                        </w:p>
                        <w:p w:rsidR="00AE3E37" w:rsidRPr="00BF1336" w:rsidRDefault="00A9710C">
                          <w:pPr>
                            <w:spacing w:before="8"/>
                            <w:ind w:left="20" w:right="-12"/>
                            <w:rPr>
                              <w:rFonts w:ascii="Arial"/>
                              <w:color w:val="FFFFFF"/>
                              <w:sz w:val="16"/>
                            </w:rPr>
                          </w:pPr>
                          <w:r w:rsidRPr="00BF1336">
                            <w:rPr>
                              <w:rFonts w:ascii="Arial"/>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" filled="f" stroked="f">
              <v:textbox inset="0,0,0,0">
                <w:txbxContent>
                  <w:p w:rsidR="00AE3E37" w:rsidRPr="00BF1336" w:rsidRDefault="00A9710C">
                    <w:pPr>
                      <w:spacing w:line="184" w:lineRule="exact"/>
                      <w:ind w:left="20" w:right="-12"/>
                      <w:rPr>
                        <w:rFonts w:ascii="Arial"/>
                        <w:color w:val="FFFFFF"/>
                        <w:sz w:val="16"/>
                      </w:rPr>
                    </w:pPr>
                    <w:r w:rsidRPr="00BF1336">
                      <w:rPr>
                        <w:rFonts w:ascii="Arial"/>
                        <w:color w:val="FFFFFF"/>
                        <w:sz w:val="16"/>
                      </w:rPr>
                      <w:t>J Pain Relief</w:t>
                    </w:r>
                  </w:p>
                  <w:p w:rsidR="00AE3E37" w:rsidRPr="00BF1336" w:rsidRDefault="00A9710C">
                    <w:pPr>
                      <w:spacing w:before="8"/>
                      <w:ind w:left="20" w:right="-12"/>
                      <w:rPr>
                        <w:rFonts w:ascii="Arial"/>
                        <w:color w:val="FFFFFF"/>
                        <w:sz w:val="16"/>
                      </w:rPr>
                    </w:pPr>
                    <w:r w:rsidRPr="00BF1336">
                      <w:rPr>
                        <w:rFonts w:ascii="Arial"/>
                        <w:color w:val="FFFFFF"/>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F1336" w:rsidRDefault="00A9710C">
                          <w:pPr>
                            <w:spacing w:line="269" w:lineRule="exact"/>
                            <w:jc w:val="center"/>
                            <w:rPr>
                              <w:rFonts w:ascii="Impact"/>
                              <w:color w:val="FFFFFF"/>
                              <w:sz w:val="24"/>
                            </w:rPr>
                          </w:pPr>
                          <w:r w:rsidRPr="00BF1336">
                            <w:rPr>
                              <w:rFonts w:ascii="Impact"/>
                              <w:color w:val="FFFFFF"/>
                              <w:sz w:val="24"/>
                            </w:rPr>
                            <w:t>Fibromyalgia 2016</w:t>
                          </w:r>
                        </w:p>
                        <w:p w:rsidR="00AE3E37" w:rsidRPr="00BF1336" w:rsidRDefault="00A9710C">
                          <w:pPr>
                            <w:spacing w:before="29"/>
                            <w:jc w:val="center"/>
                            <w:rPr>
                              <w:rFonts w:ascii="Arial"/>
                              <w:color w:val="FFFFFF"/>
                              <w:sz w:val="16"/>
                            </w:rPr>
                          </w:pPr>
                          <w:r w:rsidRPr="00BF1336">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" filled="f" stroked="f">
              <v:textbox inset="0,0,0,0">
                <w:txbxContent>
                  <w:p w:rsidR="00AE3E37" w:rsidRPr="00BF1336" w:rsidRDefault="00A9710C">
                    <w:pPr>
                      <w:spacing w:line="269" w:lineRule="exact"/>
                      <w:jc w:val="center"/>
                      <w:rPr>
                        <w:rFonts w:ascii="Impact"/>
                        <w:color w:val="FFFFFF"/>
                        <w:sz w:val="24"/>
                      </w:rPr>
                    </w:pPr>
                    <w:r w:rsidRPr="00BF1336">
                      <w:rPr>
                        <w:rFonts w:ascii="Impact"/>
                        <w:color w:val="FFFFFF"/>
                        <w:sz w:val="24"/>
                      </w:rPr>
                      <w:t>Fibromyalgia 2016</w:t>
                    </w:r>
                  </w:p>
                  <w:p w:rsidR="00AE3E37" w:rsidRPr="00BF1336" w:rsidRDefault="00A9710C">
                    <w:pPr>
                      <w:spacing w:before="29"/>
                      <w:jc w:val="center"/>
                      <w:rPr>
                        <w:rFonts w:ascii="Arial"/>
                        <w:color w:val="FFFFFF"/>
                        <w:sz w:val="16"/>
                      </w:rPr>
                    </w:pPr>
                    <w:r w:rsidRPr="00BF1336">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F1336" w:rsidRDefault="00A9710C">
                          <w:pPr>
                            <w:spacing w:line="184" w:lineRule="exact"/>
                            <w:ind w:right="18"/>
                            <w:jc w:val="right"/>
                            <w:rPr>
                              <w:rFonts w:ascii="Arial"/>
                              <w:color w:val="FFFFFF"/>
                              <w:sz w:val="16"/>
                            </w:rPr>
                          </w:pPr>
                          <w:r w:rsidRPr="00BF1336">
                            <w:rPr>
                              <w:rFonts w:ascii="Arial"/>
                              <w:color w:val="FFFFFF"/>
                              <w:sz w:val="16"/>
                            </w:rPr>
                            <w:t>Volume 5, Issue 3(Suppl)</w:t>
                          </w:r>
                        </w:p>
                        <w:p w:rsidR="00AE3E37" w:rsidRPr="00BF1336" w:rsidRDefault="00A9710C">
                          <w:pPr>
                            <w:spacing w:before="116"/>
                            <w:ind w:right="18"/>
                            <w:jc w:val="right"/>
                            <w:rPr>
                              <w:rFonts w:ascii="Minion Pro"/>
                              <w:color w:val="FFFFFF"/>
                              <w:sz w:val="16"/>
                            </w:rPr>
                          </w:pPr>
                          <w:r w:rsidRPr="00BF1336">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" filled="f" stroked="f">
              <v:textbox inset="0,0,0,0">
                <w:txbxContent>
                  <w:p w:rsidR="00AE3E37" w:rsidRPr="00BF1336" w:rsidRDefault="00A9710C">
                    <w:pPr>
                      <w:spacing w:line="184" w:lineRule="exact"/>
                      <w:ind w:right="18"/>
                      <w:jc w:val="right"/>
                      <w:rPr>
                        <w:rFonts w:ascii="Arial"/>
                        <w:color w:val="FFFFFF"/>
                        <w:sz w:val="16"/>
                      </w:rPr>
                    </w:pPr>
                    <w:r w:rsidRPr="00BF1336">
                      <w:rPr>
                        <w:rFonts w:ascii="Arial"/>
                        <w:color w:val="FFFFFF"/>
                        <w:sz w:val="16"/>
                      </w:rPr>
                      <w:t>Volume 5, Issue 3(</w:t>
                    </w:r>
                    <w:r w:rsidRPr="00BF1336">
                      <w:rPr>
                        <w:rFonts w:ascii="Arial"/>
                        <w:color w:val="FFFFFF"/>
                        <w:sz w:val="16"/>
                      </w:rPr>
                      <w:t>Suppl)</w:t>
                    </w:r>
                  </w:p>
                  <w:p w:rsidR="00AE3E37" w:rsidRPr="00BF1336" w:rsidRDefault="00A9710C">
                    <w:pPr>
                      <w:spacing w:before="116"/>
                      <w:ind w:right="18"/>
                      <w:jc w:val="right"/>
                      <w:rPr>
                        <w:rFonts w:ascii="Minion Pro"/>
                        <w:color w:val="FFFFFF"/>
                        <w:sz w:val="16"/>
                      </w:rPr>
                    </w:pPr>
                    <w:r w:rsidRPr="00BF1336">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535C" w:rsidRDefault="0047535C">
      <w:r>
        <w:separator/>
      </w:r>
    </w:p>
  </w:footnote>
  <w:footnote w:type="continuationSeparator" w:id="0">
    <w:p w:rsidR="0047535C" w:rsidRDefault="004753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815415573">
    <w:abstractNumId w:val="0"/>
  </w:num>
  <w:num w:numId="2" w16cid:durableId="816342456">
    <w:abstractNumId w:val="1"/>
  </w:num>
  <w:num w:numId="3" w16cid:durableId="131703438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2EF9"/>
    <w:rsid w:val="000534A1"/>
    <w:rsid w:val="0006797A"/>
    <w:rsid w:val="000A502F"/>
    <w:rsid w:val="000B4CAA"/>
    <w:rsid w:val="000E2911"/>
    <w:rsid w:val="001263DF"/>
    <w:rsid w:val="001642FF"/>
    <w:rsid w:val="001C7FFD"/>
    <w:rsid w:val="00292ED9"/>
    <w:rsid w:val="00293256"/>
    <w:rsid w:val="00351D9B"/>
    <w:rsid w:val="00380299"/>
    <w:rsid w:val="003A30BD"/>
    <w:rsid w:val="00404E5B"/>
    <w:rsid w:val="00414F7B"/>
    <w:rsid w:val="004230E5"/>
    <w:rsid w:val="004355DC"/>
    <w:rsid w:val="004749B4"/>
    <w:rsid w:val="0047535C"/>
    <w:rsid w:val="00475D20"/>
    <w:rsid w:val="00494130"/>
    <w:rsid w:val="004967C7"/>
    <w:rsid w:val="004C0436"/>
    <w:rsid w:val="004F3523"/>
    <w:rsid w:val="00590D60"/>
    <w:rsid w:val="005973B9"/>
    <w:rsid w:val="005A005F"/>
    <w:rsid w:val="005B3A56"/>
    <w:rsid w:val="005E2814"/>
    <w:rsid w:val="006060CE"/>
    <w:rsid w:val="0061505C"/>
    <w:rsid w:val="0063497F"/>
    <w:rsid w:val="00642169"/>
    <w:rsid w:val="006A207B"/>
    <w:rsid w:val="00714354"/>
    <w:rsid w:val="00873DF0"/>
    <w:rsid w:val="008756E6"/>
    <w:rsid w:val="00897EC5"/>
    <w:rsid w:val="008A0763"/>
    <w:rsid w:val="008B3679"/>
    <w:rsid w:val="008E5477"/>
    <w:rsid w:val="009B2D44"/>
    <w:rsid w:val="00A07E82"/>
    <w:rsid w:val="00A52075"/>
    <w:rsid w:val="00A768CA"/>
    <w:rsid w:val="00A9710C"/>
    <w:rsid w:val="00AE3E37"/>
    <w:rsid w:val="00B21A57"/>
    <w:rsid w:val="00B325B3"/>
    <w:rsid w:val="00BE3804"/>
    <w:rsid w:val="00BE6743"/>
    <w:rsid w:val="00BF1336"/>
    <w:rsid w:val="00C33602"/>
    <w:rsid w:val="00C56C74"/>
    <w:rsid w:val="00C97179"/>
    <w:rsid w:val="00CB0DC9"/>
    <w:rsid w:val="00CC5280"/>
    <w:rsid w:val="00CD6F55"/>
    <w:rsid w:val="00D02F92"/>
    <w:rsid w:val="00D34864"/>
    <w:rsid w:val="00D576C6"/>
    <w:rsid w:val="00D75427"/>
    <w:rsid w:val="00DE3104"/>
    <w:rsid w:val="00DE6170"/>
    <w:rsid w:val="00E30AAC"/>
    <w:rsid w:val="00E95D97"/>
    <w:rsid w:val="00EA7D51"/>
    <w:rsid w:val="00EE5431"/>
    <w:rsid w:val="00F046EA"/>
    <w:rsid w:val="00F312EA"/>
    <w:rsid w:val="00F35A62"/>
    <w:rsid w:val="00F72EEA"/>
    <w:rsid w:val="00F84CAE"/>
    <w:rsid w:val="00FA41DE"/>
    <w:rsid w:val="00FC1D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E45D7"/>
  <w15:docId w15:val="{FC32FDFE-1D8F-0C4F-8F61-EA6DCF696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421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ettings" Target="settings.xml" /><Relationship Id="rId7" Type="http://schemas.openxmlformats.org/officeDocument/2006/relationships/footer" Target="footer1.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image" Target="media/image2.jpeg" /><Relationship Id="rId4" Type="http://schemas.openxmlformats.org/officeDocument/2006/relationships/webSettings" Target="webSettings.xml" /><Relationship Id="rId9" Type="http://schemas.openxmlformats.org/officeDocument/2006/relationships/hyperlink" Target="mailto:jasimabduljalal@yaho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Jasim Jalal</cp:lastModifiedBy>
  <cp:revision>29</cp:revision>
  <dcterms:created xsi:type="dcterms:W3CDTF">2021-11-26T09:13:00Z</dcterms:created>
  <dcterms:modified xsi:type="dcterms:W3CDTF">2023-04-05T09:59:00Z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