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B10872" w:rsidP="000534A1">
      <w:pPr>
        <w:pStyle w:val="Heading1"/>
        <w:spacing w:before="170"/>
        <w:ind w:left="0"/>
        <w:jc w:val="both"/>
      </w:pPr>
      <w:r w:rsidRPr="00B10872">
        <w:rPr>
          <w:color w:val="337AB7"/>
        </w:rPr>
        <w:t>Effects of an attachment-based intervention program on happiness, resilience and psychological well-being among adolescent girls</w:t>
      </w:r>
    </w:p>
    <w:p w:rsidR="00B10872" w:rsidRDefault="00B10872" w:rsidP="00B10872">
      <w:pPr>
        <w:pStyle w:val="BodyText"/>
        <w:spacing w:before="73" w:line="198" w:lineRule="exact"/>
        <w:ind w:left="100" w:right="5987"/>
        <w:rPr>
          <w:rFonts w:ascii="Arial"/>
        </w:rPr>
      </w:pPr>
      <w:proofErr w:type="spellStart"/>
      <w:r>
        <w:rPr>
          <w:rFonts w:ascii="Arial"/>
        </w:rPr>
        <w:t>Hossein</w:t>
      </w:r>
      <w:proofErr w:type="spellEnd"/>
      <w:r>
        <w:rPr>
          <w:rFonts w:ascii="Arial"/>
        </w:rPr>
        <w:t xml:space="preserve"> </w:t>
      </w:r>
      <w:proofErr w:type="spellStart"/>
      <w:r>
        <w:rPr>
          <w:rFonts w:ascii="Arial"/>
        </w:rPr>
        <w:t>Shareh</w:t>
      </w:r>
      <w:proofErr w:type="spellEnd"/>
      <w:r w:rsidR="005973B9">
        <w:rPr>
          <w:rFonts w:ascii="Arial"/>
        </w:rPr>
        <w:t xml:space="preserve">, PhD, </w:t>
      </w:r>
      <w:r>
        <w:rPr>
          <w:rFonts w:ascii="Arial"/>
        </w:rPr>
        <w:t xml:space="preserve">Hakim </w:t>
      </w:r>
      <w:proofErr w:type="spellStart"/>
      <w:r>
        <w:rPr>
          <w:rFonts w:ascii="Arial"/>
        </w:rPr>
        <w:t>Sabzevari</w:t>
      </w:r>
      <w:proofErr w:type="spellEnd"/>
      <w:r>
        <w:rPr>
          <w:rFonts w:ascii="Arial"/>
        </w:rPr>
        <w:t xml:space="preserve"> University, Iran</w:t>
      </w:r>
    </w:p>
    <w:p w:rsidR="005973B9" w:rsidRDefault="00B10872" w:rsidP="00B10872">
      <w:pPr>
        <w:pStyle w:val="BodyText"/>
        <w:spacing w:before="73" w:line="198" w:lineRule="exact"/>
        <w:ind w:left="100" w:right="5987"/>
        <w:rPr>
          <w:rFonts w:ascii="Arial"/>
        </w:rPr>
      </w:pPr>
      <w:proofErr w:type="spellStart"/>
      <w:r>
        <w:rPr>
          <w:rFonts w:ascii="Arial"/>
        </w:rPr>
        <w:t>Farhad</w:t>
      </w:r>
      <w:proofErr w:type="spellEnd"/>
      <w:r>
        <w:rPr>
          <w:rFonts w:ascii="Arial"/>
        </w:rPr>
        <w:t xml:space="preserve"> </w:t>
      </w:r>
      <w:proofErr w:type="spellStart"/>
      <w:r>
        <w:rPr>
          <w:rFonts w:ascii="Arial"/>
        </w:rPr>
        <w:t>Seifi</w:t>
      </w:r>
      <w:proofErr w:type="spellEnd"/>
      <w:r w:rsidR="005973B9">
        <w:rPr>
          <w:rFonts w:ascii="Arial"/>
        </w:rPr>
        <w:t xml:space="preserve">, </w:t>
      </w:r>
      <w:r>
        <w:rPr>
          <w:rFonts w:ascii="Arial"/>
        </w:rPr>
        <w:t>MSc</w:t>
      </w:r>
      <w:r w:rsidR="005973B9">
        <w:rPr>
          <w:rFonts w:ascii="Arial"/>
        </w:rPr>
        <w:t xml:space="preserve">, </w:t>
      </w:r>
      <w:proofErr w:type="spellStart"/>
      <w:r>
        <w:rPr>
          <w:rFonts w:ascii="Arial"/>
        </w:rPr>
        <w:t>Shahid</w:t>
      </w:r>
      <w:proofErr w:type="spellEnd"/>
      <w:r>
        <w:rPr>
          <w:rFonts w:ascii="Arial"/>
        </w:rPr>
        <w:t xml:space="preserve"> </w:t>
      </w:r>
      <w:proofErr w:type="spellStart"/>
      <w:r>
        <w:rPr>
          <w:rFonts w:ascii="Arial"/>
        </w:rPr>
        <w:t>Bahonar</w:t>
      </w:r>
      <w:proofErr w:type="spellEnd"/>
      <w:r>
        <w:rPr>
          <w:rFonts w:ascii="Arial"/>
        </w:rPr>
        <w:t xml:space="preserve"> University, Iran</w:t>
      </w:r>
    </w:p>
    <w:p w:rsidR="004800DE" w:rsidRDefault="004800DE" w:rsidP="004800DE">
      <w:pPr>
        <w:pStyle w:val="BodyText"/>
        <w:spacing w:before="73" w:line="198" w:lineRule="exact"/>
        <w:ind w:left="100" w:right="5987"/>
        <w:rPr>
          <w:rFonts w:ascii="Arial"/>
        </w:rPr>
      </w:pPr>
      <w:proofErr w:type="spellStart"/>
      <w:r w:rsidRPr="004800DE">
        <w:rPr>
          <w:rFonts w:ascii="Arial"/>
        </w:rPr>
        <w:t>Fatemeh</w:t>
      </w:r>
      <w:proofErr w:type="spellEnd"/>
      <w:r w:rsidRPr="004800DE">
        <w:rPr>
          <w:rFonts w:ascii="Arial"/>
        </w:rPr>
        <w:t xml:space="preserve"> </w:t>
      </w:r>
      <w:proofErr w:type="spellStart"/>
      <w:r w:rsidRPr="004800DE">
        <w:rPr>
          <w:rFonts w:ascii="Arial"/>
        </w:rPr>
        <w:t>Bazri</w:t>
      </w:r>
      <w:proofErr w:type="spellEnd"/>
      <w:r>
        <w:rPr>
          <w:rFonts w:ascii="Arial"/>
        </w:rPr>
        <w:t xml:space="preserve">, MSc, </w:t>
      </w:r>
      <w:r w:rsidRPr="004800DE">
        <w:rPr>
          <w:rFonts w:ascii="Arial"/>
        </w:rPr>
        <w:t xml:space="preserve">Islamic Azad University </w:t>
      </w:r>
      <w:proofErr w:type="spellStart"/>
      <w:r w:rsidRPr="004800DE">
        <w:rPr>
          <w:rFonts w:ascii="Arial"/>
        </w:rPr>
        <w:t>Torbatjam</w:t>
      </w:r>
      <w:proofErr w:type="spellEnd"/>
      <w:r w:rsidRPr="004800DE">
        <w:rPr>
          <w:rFonts w:ascii="Arial"/>
        </w:rPr>
        <w:t xml:space="preserve"> branch</w:t>
      </w:r>
      <w:r>
        <w:rPr>
          <w:rFonts w:ascii="Arial"/>
        </w:rPr>
        <w:t>, Iran</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rsidP="009D140F">
      <w:pPr>
        <w:pStyle w:val="BodyText"/>
        <w:spacing w:before="90" w:line="280" w:lineRule="auto"/>
        <w:ind w:left="100"/>
        <w:jc w:val="both"/>
      </w:pPr>
      <w:r>
        <w:t xml:space="preserve">Statement of the Problem: </w:t>
      </w:r>
      <w:r w:rsidR="009D140F">
        <w:t>A</w:t>
      </w:r>
      <w:r w:rsidR="009D140F" w:rsidRPr="009D140F">
        <w:t xml:space="preserve">ttachment has a strong relationship with happiness, psychological well-being and resilience. </w:t>
      </w:r>
      <w:r w:rsidR="009D140F">
        <w:t>A</w:t>
      </w:r>
      <w:r w:rsidR="009D140F" w:rsidRPr="009D140F">
        <w:t>ttachment is applied to a sustained emotional bond between an evolving child and someone who has the duty to take care of him/her. This bond is formed when a warm, intimate and stable relationship is established between the child and mother for both of whom it is satisfactory and gratifying. In the early days of life, children internalize the availability and support of their caregivers. Children gradually form “internal working models”. Children’s expectation of availability, reliability and ability to provide safety and comfort on the part of parents is the main theme of internal working patterns</w:t>
      </w:r>
      <w:r>
        <w:t>.</w:t>
      </w:r>
      <w:r w:rsidR="009D140F">
        <w:t xml:space="preserve"> </w:t>
      </w:r>
      <w:r w:rsidR="009D140F" w:rsidRPr="009D140F">
        <w:t>The aim of the present study was to the effectiveness of an attachment-based intervention program in improving the happiness, resilience and psychological well-being of adolescent girls.</w:t>
      </w:r>
      <w:r>
        <w:t xml:space="preserve"> Methodolog</w:t>
      </w:r>
      <w:r w:rsidR="008756E6">
        <w:t xml:space="preserve">y &amp; Theoretical Orientation: </w:t>
      </w:r>
      <w:r w:rsidR="009D140F" w:rsidRPr="009D140F">
        <w:t xml:space="preserve">The study used a quasi-experimental pretest-posttest nonequivalent control group design. The research population for this study comprised all the mothers and their adolescent daughters in Tehran, Iran. 45 eligible mothers who volunteered to participate in the research along with their daughters were chosen and randomly assigned into two experimental and waiting-list control groups. Attachment-based training package was implemented for mothers in the experimental group during </w:t>
      </w:r>
      <w:r w:rsidR="009D140F" w:rsidRPr="009D140F">
        <w:rPr>
          <w:rFonts w:ascii="Arial" w:hAnsi="Arial" w:cs="Arial" w:hint="cs"/>
          <w:cs/>
        </w:rPr>
        <w:t>‎</w:t>
      </w:r>
      <w:r w:rsidR="009D140F" w:rsidRPr="009D140F">
        <w:t>8 weekly sessions</w:t>
      </w:r>
      <w:r w:rsidR="009D140F">
        <w:t xml:space="preserve"> </w:t>
      </w:r>
      <w:r w:rsidR="009D140F" w:rsidRPr="009D140F">
        <w:t xml:space="preserve">of 90 to 120 </w:t>
      </w:r>
      <w:r w:rsidR="009D140F" w:rsidRPr="009D140F">
        <w:rPr>
          <w:rFonts w:ascii="Arial" w:hAnsi="Arial" w:cs="Arial" w:hint="cs"/>
          <w:cs/>
        </w:rPr>
        <w:t>‎</w:t>
      </w:r>
      <w:r w:rsidR="009D140F" w:rsidRPr="009D140F">
        <w:t xml:space="preserve">minutes each. </w:t>
      </w:r>
      <w:r w:rsidR="009D140F" w:rsidRPr="009D140F">
        <w:rPr>
          <w:rFonts w:ascii="Arial" w:hAnsi="Arial" w:cs="Arial" w:hint="cs"/>
          <w:cs/>
        </w:rPr>
        <w:t>‎</w:t>
      </w:r>
      <w:r w:rsidR="009D140F" w:rsidRPr="009D140F">
        <w:t xml:space="preserve"> Adolescents participating in this study completed Resilience Scale, Happiness Questionnaire and Psychological Well-Being Questionnaire in the pretest and posttest</w:t>
      </w:r>
      <w:r w:rsidR="009D140F">
        <w:t>.</w:t>
      </w:r>
      <w:r w:rsidR="009D140F" w:rsidRPr="009D140F">
        <w:t xml:space="preserve"> </w:t>
      </w:r>
      <w:r>
        <w:t xml:space="preserve">Findings: </w:t>
      </w:r>
      <w:r w:rsidR="009D140F" w:rsidRPr="009D140F">
        <w:t xml:space="preserve">The results </w:t>
      </w:r>
      <w:r w:rsidR="009D140F">
        <w:t xml:space="preserve">of </w:t>
      </w:r>
      <w:r w:rsidR="009D140F" w:rsidRPr="009D140F">
        <w:t>multivariate analysis of covariance demonstrated that the impact of attachment-based intervention program on the scores of happiness</w:t>
      </w:r>
      <w:r w:rsidR="009D140F">
        <w:t>, resilience</w:t>
      </w:r>
      <w:r w:rsidR="009D140F" w:rsidRPr="009D140F">
        <w:t xml:space="preserve"> and psychological well-being of adolescents is significant after controlling the pretest effects.</w:t>
      </w:r>
      <w:r>
        <w:t xml:space="preserve"> Conclusion &amp; Significance: </w:t>
      </w:r>
      <w:r w:rsidR="009D140F" w:rsidRPr="009D140F">
        <w:t>Findings of this study highlight the importance of attachment-based training to promote positive capabilities of adolescent girls, such as resilience, happiness and well-being.</w:t>
      </w:r>
    </w:p>
    <w:p w:rsidR="00AE3E37" w:rsidRDefault="00A9710C" w:rsidP="009D140F">
      <w:pPr>
        <w:pStyle w:val="Heading3"/>
        <w:spacing w:before="74"/>
      </w:pPr>
      <w:r>
        <w:rPr>
          <w:b w:val="0"/>
        </w:rPr>
        <w:br w:type="column"/>
      </w:r>
      <w:r w:rsidR="009D140F">
        <w:rPr>
          <w:color w:val="BF5A14"/>
        </w:rPr>
        <w:lastRenderedPageBreak/>
        <w:t>Table</w:t>
      </w:r>
    </w:p>
    <w:p w:rsidR="009D140F" w:rsidRPr="009D140F" w:rsidRDefault="009D140F" w:rsidP="009D140F">
      <w:pPr>
        <w:pStyle w:val="BodyText"/>
        <w:spacing w:before="2"/>
        <w:rPr>
          <w:rFonts w:ascii="Arial"/>
          <w:b/>
          <w:sz w:val="16"/>
        </w:rPr>
      </w:pPr>
      <w:r w:rsidRPr="009D140F">
        <w:rPr>
          <w:rFonts w:ascii="Arial"/>
          <w:b/>
          <w:sz w:val="16"/>
        </w:rPr>
        <w:t xml:space="preserve">Table </w:t>
      </w:r>
      <w:r>
        <w:rPr>
          <w:rFonts w:ascii="Arial"/>
          <w:b/>
          <w:sz w:val="16"/>
        </w:rPr>
        <w:t>1</w:t>
      </w:r>
      <w:r w:rsidRPr="009D140F">
        <w:rPr>
          <w:rFonts w:ascii="Arial"/>
          <w:b/>
          <w:sz w:val="16"/>
        </w:rPr>
        <w:t>: Multivariate analysis of covariance to examine the effect of attachment-based intervention on happiness, resilience and well-being of adolescents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2"/>
        <w:gridCol w:w="728"/>
        <w:gridCol w:w="600"/>
        <w:gridCol w:w="611"/>
        <w:gridCol w:w="578"/>
        <w:gridCol w:w="522"/>
        <w:gridCol w:w="806"/>
        <w:gridCol w:w="606"/>
      </w:tblGrid>
      <w:tr w:rsidR="009D140F" w:rsidRPr="009D140F" w:rsidTr="009D140F">
        <w:trPr>
          <w:trHeight w:val="677"/>
        </w:trPr>
        <w:tc>
          <w:tcPr>
            <w:tcW w:w="684" w:type="dxa"/>
            <w:tcBorders>
              <w:top w:val="single" w:sz="4" w:space="0" w:color="auto"/>
              <w:bottom w:val="single" w:sz="4" w:space="0" w:color="auto"/>
            </w:tcBorders>
          </w:tcPr>
          <w:p w:rsidR="009D140F" w:rsidRPr="009D140F" w:rsidRDefault="009D140F" w:rsidP="009D140F">
            <w:pPr>
              <w:pStyle w:val="BodyText"/>
              <w:spacing w:before="2"/>
              <w:rPr>
                <w:rFonts w:ascii="Arial"/>
                <w:b/>
                <w:sz w:val="10"/>
                <w:szCs w:val="12"/>
              </w:rPr>
            </w:pPr>
            <w:r w:rsidRPr="009D140F">
              <w:rPr>
                <w:rFonts w:ascii="Arial"/>
                <w:b/>
                <w:sz w:val="10"/>
                <w:szCs w:val="12"/>
              </w:rPr>
              <w:t>Variable</w:t>
            </w:r>
          </w:p>
        </w:tc>
        <w:tc>
          <w:tcPr>
            <w:tcW w:w="688" w:type="dxa"/>
            <w:tcBorders>
              <w:top w:val="single" w:sz="4" w:space="0" w:color="auto"/>
              <w:bottom w:val="single" w:sz="4" w:space="0" w:color="auto"/>
            </w:tcBorders>
          </w:tcPr>
          <w:p w:rsidR="009D140F" w:rsidRPr="009D140F" w:rsidRDefault="009D140F" w:rsidP="009D140F">
            <w:pPr>
              <w:pStyle w:val="BodyText"/>
              <w:spacing w:before="2"/>
              <w:rPr>
                <w:rFonts w:ascii="Arial"/>
                <w:b/>
                <w:sz w:val="10"/>
                <w:szCs w:val="12"/>
              </w:rPr>
            </w:pPr>
          </w:p>
        </w:tc>
        <w:tc>
          <w:tcPr>
            <w:tcW w:w="564" w:type="dxa"/>
            <w:tcBorders>
              <w:top w:val="single" w:sz="4" w:space="0" w:color="auto"/>
              <w:bottom w:val="single" w:sz="4" w:space="0" w:color="auto"/>
            </w:tcBorders>
          </w:tcPr>
          <w:p w:rsidR="009D140F" w:rsidRPr="009D140F" w:rsidRDefault="009D140F" w:rsidP="009D140F">
            <w:pPr>
              <w:pStyle w:val="BodyText"/>
              <w:spacing w:before="2"/>
              <w:rPr>
                <w:rFonts w:ascii="Arial"/>
                <w:b/>
                <w:sz w:val="10"/>
                <w:szCs w:val="12"/>
              </w:rPr>
            </w:pPr>
            <w:r w:rsidRPr="009D140F">
              <w:rPr>
                <w:rFonts w:ascii="Arial"/>
                <w:b/>
                <w:sz w:val="10"/>
                <w:szCs w:val="12"/>
              </w:rPr>
              <w:t>Sum of squares</w:t>
            </w:r>
          </w:p>
        </w:tc>
        <w:tc>
          <w:tcPr>
            <w:tcW w:w="575" w:type="dxa"/>
            <w:tcBorders>
              <w:top w:val="single" w:sz="4" w:space="0" w:color="auto"/>
              <w:bottom w:val="single" w:sz="4" w:space="0" w:color="auto"/>
            </w:tcBorders>
          </w:tcPr>
          <w:p w:rsidR="009D140F" w:rsidRPr="009D140F" w:rsidRDefault="009D140F" w:rsidP="009D140F">
            <w:pPr>
              <w:pStyle w:val="BodyText"/>
              <w:spacing w:before="2"/>
              <w:rPr>
                <w:rFonts w:ascii="Arial"/>
                <w:b/>
                <w:sz w:val="10"/>
                <w:szCs w:val="12"/>
              </w:rPr>
            </w:pPr>
            <w:r w:rsidRPr="009D140F">
              <w:rPr>
                <w:rFonts w:ascii="Arial"/>
                <w:b/>
                <w:sz w:val="10"/>
                <w:szCs w:val="12"/>
              </w:rPr>
              <w:t>Degrees of freedom</w:t>
            </w:r>
          </w:p>
        </w:tc>
        <w:tc>
          <w:tcPr>
            <w:tcW w:w="543" w:type="dxa"/>
            <w:tcBorders>
              <w:top w:val="single" w:sz="4" w:space="0" w:color="auto"/>
              <w:bottom w:val="single" w:sz="4" w:space="0" w:color="auto"/>
            </w:tcBorders>
          </w:tcPr>
          <w:p w:rsidR="009D140F" w:rsidRPr="009D140F" w:rsidRDefault="009D140F" w:rsidP="009D140F">
            <w:pPr>
              <w:pStyle w:val="BodyText"/>
              <w:spacing w:before="2"/>
              <w:rPr>
                <w:rFonts w:ascii="Arial"/>
                <w:b/>
                <w:sz w:val="10"/>
                <w:szCs w:val="12"/>
              </w:rPr>
            </w:pPr>
            <w:r w:rsidRPr="009D140F">
              <w:rPr>
                <w:rFonts w:ascii="Arial"/>
                <w:b/>
                <w:sz w:val="10"/>
                <w:szCs w:val="12"/>
              </w:rPr>
              <w:t>Mean square</w:t>
            </w:r>
          </w:p>
        </w:tc>
        <w:tc>
          <w:tcPr>
            <w:tcW w:w="488" w:type="dxa"/>
            <w:tcBorders>
              <w:top w:val="single" w:sz="4" w:space="0" w:color="auto"/>
              <w:bottom w:val="single" w:sz="4" w:space="0" w:color="auto"/>
            </w:tcBorders>
          </w:tcPr>
          <w:p w:rsidR="009D140F" w:rsidRPr="009D140F" w:rsidRDefault="009D140F" w:rsidP="009D140F">
            <w:pPr>
              <w:pStyle w:val="BodyText"/>
              <w:spacing w:before="2"/>
              <w:rPr>
                <w:rFonts w:ascii="Arial"/>
                <w:b/>
                <w:sz w:val="10"/>
                <w:szCs w:val="12"/>
              </w:rPr>
            </w:pPr>
            <w:r w:rsidRPr="009D140F">
              <w:rPr>
                <w:rFonts w:ascii="Arial"/>
                <w:b/>
                <w:sz w:val="10"/>
                <w:szCs w:val="12"/>
              </w:rPr>
              <w:t>F</w:t>
            </w:r>
          </w:p>
        </w:tc>
        <w:tc>
          <w:tcPr>
            <w:tcW w:w="765" w:type="dxa"/>
            <w:tcBorders>
              <w:top w:val="single" w:sz="4" w:space="0" w:color="auto"/>
              <w:bottom w:val="single" w:sz="4" w:space="0" w:color="auto"/>
            </w:tcBorders>
          </w:tcPr>
          <w:p w:rsidR="009D140F" w:rsidRPr="009D140F" w:rsidRDefault="009D140F" w:rsidP="009D140F">
            <w:pPr>
              <w:pStyle w:val="BodyText"/>
              <w:spacing w:before="2"/>
              <w:rPr>
                <w:rFonts w:ascii="Arial"/>
                <w:b/>
                <w:sz w:val="10"/>
                <w:szCs w:val="12"/>
              </w:rPr>
            </w:pPr>
            <w:r w:rsidRPr="009D140F">
              <w:rPr>
                <w:rFonts w:ascii="Arial"/>
                <w:b/>
                <w:sz w:val="10"/>
                <w:szCs w:val="12"/>
              </w:rPr>
              <w:t>Significance level</w:t>
            </w:r>
          </w:p>
        </w:tc>
        <w:tc>
          <w:tcPr>
            <w:tcW w:w="570" w:type="dxa"/>
            <w:tcBorders>
              <w:top w:val="single" w:sz="4" w:space="0" w:color="auto"/>
              <w:bottom w:val="single" w:sz="4" w:space="0" w:color="auto"/>
            </w:tcBorders>
          </w:tcPr>
          <w:p w:rsidR="009D140F" w:rsidRPr="009D140F" w:rsidRDefault="009D140F" w:rsidP="009D140F">
            <w:pPr>
              <w:pStyle w:val="BodyText"/>
              <w:spacing w:before="2"/>
              <w:rPr>
                <w:rFonts w:ascii="Arial"/>
                <w:b/>
                <w:sz w:val="10"/>
                <w:szCs w:val="12"/>
              </w:rPr>
            </w:pPr>
            <w:r w:rsidRPr="009D140F">
              <w:rPr>
                <w:rFonts w:ascii="Arial"/>
                <w:b/>
                <w:sz w:val="10"/>
                <w:szCs w:val="12"/>
              </w:rPr>
              <w:t>Eta-squared (</w:t>
            </w:r>
            <w:r w:rsidRPr="009D140F">
              <w:rPr>
                <w:rFonts w:ascii="Arial" w:hAnsi="Arial" w:cs="Arial"/>
                <w:b/>
                <w:sz w:val="10"/>
                <w:szCs w:val="12"/>
              </w:rPr>
              <w:t>η</w:t>
            </w:r>
            <w:r w:rsidRPr="009D140F">
              <w:rPr>
                <w:rFonts w:ascii="Arial"/>
                <w:b/>
                <w:sz w:val="10"/>
                <w:szCs w:val="12"/>
              </w:rPr>
              <w:t>2)</w:t>
            </w:r>
          </w:p>
        </w:tc>
      </w:tr>
      <w:tr w:rsidR="009D140F" w:rsidRPr="009D140F" w:rsidTr="009D140F">
        <w:trPr>
          <w:trHeight w:val="399"/>
        </w:trPr>
        <w:tc>
          <w:tcPr>
            <w:tcW w:w="684" w:type="dxa"/>
            <w:vMerge w:val="restart"/>
            <w:tcBorders>
              <w:top w:val="single" w:sz="4" w:space="0" w:color="auto"/>
            </w:tcBorders>
          </w:tcPr>
          <w:p w:rsidR="009D140F" w:rsidRPr="009D140F" w:rsidRDefault="009D140F" w:rsidP="009D140F">
            <w:pPr>
              <w:pStyle w:val="BodyText"/>
              <w:spacing w:before="2"/>
              <w:rPr>
                <w:rFonts w:ascii="Arial"/>
                <w:b/>
                <w:sz w:val="10"/>
                <w:szCs w:val="12"/>
              </w:rPr>
            </w:pPr>
            <w:r w:rsidRPr="009D140F">
              <w:rPr>
                <w:rFonts w:ascii="Arial"/>
                <w:b/>
                <w:sz w:val="10"/>
                <w:szCs w:val="12"/>
              </w:rPr>
              <w:t>Happiness</w:t>
            </w:r>
          </w:p>
        </w:tc>
        <w:tc>
          <w:tcPr>
            <w:tcW w:w="688" w:type="dxa"/>
            <w:tcBorders>
              <w:top w:val="single" w:sz="4" w:space="0" w:color="auto"/>
            </w:tcBorders>
          </w:tcPr>
          <w:p w:rsidR="009D140F" w:rsidRPr="009D140F" w:rsidRDefault="009D140F" w:rsidP="009D140F">
            <w:pPr>
              <w:pStyle w:val="BodyText"/>
              <w:spacing w:before="2"/>
              <w:rPr>
                <w:rFonts w:ascii="Arial"/>
                <w:b/>
                <w:sz w:val="10"/>
                <w:szCs w:val="12"/>
              </w:rPr>
            </w:pPr>
            <w:r w:rsidRPr="009D140F">
              <w:rPr>
                <w:rFonts w:ascii="Arial"/>
                <w:b/>
                <w:sz w:val="10"/>
                <w:szCs w:val="12"/>
              </w:rPr>
              <w:t>Modified model</w:t>
            </w:r>
          </w:p>
        </w:tc>
        <w:tc>
          <w:tcPr>
            <w:tcW w:w="564" w:type="dxa"/>
            <w:tcBorders>
              <w:top w:val="single" w:sz="4" w:space="0" w:color="auto"/>
            </w:tcBorders>
          </w:tcPr>
          <w:p w:rsidR="009D140F" w:rsidRPr="009D140F" w:rsidRDefault="009D140F" w:rsidP="009D140F">
            <w:pPr>
              <w:pStyle w:val="BodyText"/>
              <w:spacing w:before="2"/>
              <w:rPr>
                <w:rFonts w:ascii="Arial"/>
                <w:b/>
                <w:sz w:val="10"/>
                <w:szCs w:val="12"/>
              </w:rPr>
            </w:pPr>
            <w:r w:rsidRPr="009D140F">
              <w:rPr>
                <w:rFonts w:ascii="Arial"/>
                <w:b/>
                <w:sz w:val="10"/>
                <w:szCs w:val="12"/>
              </w:rPr>
              <w:t>831.98</w:t>
            </w:r>
          </w:p>
        </w:tc>
        <w:tc>
          <w:tcPr>
            <w:tcW w:w="575" w:type="dxa"/>
            <w:tcBorders>
              <w:top w:val="single" w:sz="4" w:space="0" w:color="auto"/>
            </w:tcBorders>
          </w:tcPr>
          <w:p w:rsidR="009D140F" w:rsidRPr="009D140F" w:rsidRDefault="009D140F" w:rsidP="009D140F">
            <w:pPr>
              <w:pStyle w:val="BodyText"/>
              <w:spacing w:before="2"/>
              <w:rPr>
                <w:rFonts w:ascii="Arial"/>
                <w:b/>
                <w:sz w:val="10"/>
                <w:szCs w:val="12"/>
              </w:rPr>
            </w:pPr>
            <w:r w:rsidRPr="009D140F">
              <w:rPr>
                <w:rFonts w:ascii="Arial"/>
                <w:b/>
                <w:sz w:val="10"/>
                <w:szCs w:val="12"/>
              </w:rPr>
              <w:t>2</w:t>
            </w:r>
          </w:p>
        </w:tc>
        <w:tc>
          <w:tcPr>
            <w:tcW w:w="543" w:type="dxa"/>
            <w:tcBorders>
              <w:top w:val="single" w:sz="4" w:space="0" w:color="auto"/>
            </w:tcBorders>
          </w:tcPr>
          <w:p w:rsidR="009D140F" w:rsidRPr="009D140F" w:rsidRDefault="009D140F" w:rsidP="009D140F">
            <w:pPr>
              <w:pStyle w:val="BodyText"/>
              <w:spacing w:before="2"/>
              <w:rPr>
                <w:rFonts w:ascii="Arial"/>
                <w:b/>
                <w:sz w:val="10"/>
                <w:szCs w:val="12"/>
              </w:rPr>
            </w:pPr>
            <w:r w:rsidRPr="009D140F">
              <w:rPr>
                <w:rFonts w:ascii="Arial"/>
                <w:b/>
                <w:sz w:val="10"/>
                <w:szCs w:val="12"/>
              </w:rPr>
              <w:t>415.99</w:t>
            </w:r>
          </w:p>
        </w:tc>
        <w:tc>
          <w:tcPr>
            <w:tcW w:w="488" w:type="dxa"/>
            <w:tcBorders>
              <w:top w:val="single" w:sz="4" w:space="0" w:color="auto"/>
            </w:tcBorders>
          </w:tcPr>
          <w:p w:rsidR="009D140F" w:rsidRPr="009D140F" w:rsidRDefault="009D140F" w:rsidP="009D140F">
            <w:pPr>
              <w:pStyle w:val="BodyText"/>
              <w:spacing w:before="2"/>
              <w:rPr>
                <w:rFonts w:ascii="Arial"/>
                <w:b/>
                <w:sz w:val="10"/>
                <w:szCs w:val="12"/>
              </w:rPr>
            </w:pPr>
            <w:r w:rsidRPr="009D140F">
              <w:rPr>
                <w:rFonts w:ascii="Arial"/>
                <w:b/>
                <w:sz w:val="10"/>
                <w:szCs w:val="12"/>
              </w:rPr>
              <w:t>36.78</w:t>
            </w:r>
          </w:p>
        </w:tc>
        <w:tc>
          <w:tcPr>
            <w:tcW w:w="765" w:type="dxa"/>
            <w:tcBorders>
              <w:top w:val="single" w:sz="4" w:space="0" w:color="auto"/>
            </w:tcBorders>
          </w:tcPr>
          <w:p w:rsidR="009D140F" w:rsidRPr="009D140F" w:rsidRDefault="009D140F" w:rsidP="009D140F">
            <w:pPr>
              <w:pStyle w:val="BodyText"/>
              <w:spacing w:before="2"/>
              <w:rPr>
                <w:rFonts w:ascii="Arial"/>
                <w:b/>
                <w:sz w:val="10"/>
                <w:szCs w:val="12"/>
              </w:rPr>
            </w:pPr>
            <w:r w:rsidRPr="009D140F">
              <w:rPr>
                <w:rFonts w:ascii="Arial"/>
                <w:b/>
                <w:sz w:val="10"/>
                <w:szCs w:val="12"/>
              </w:rPr>
              <w:t>0.001</w:t>
            </w:r>
          </w:p>
        </w:tc>
        <w:tc>
          <w:tcPr>
            <w:tcW w:w="570" w:type="dxa"/>
            <w:tcBorders>
              <w:top w:val="single" w:sz="4" w:space="0" w:color="auto"/>
            </w:tcBorders>
          </w:tcPr>
          <w:p w:rsidR="009D140F" w:rsidRPr="009D140F" w:rsidRDefault="009D140F" w:rsidP="009D140F">
            <w:pPr>
              <w:pStyle w:val="BodyText"/>
              <w:spacing w:before="2"/>
              <w:rPr>
                <w:rFonts w:ascii="Arial"/>
                <w:b/>
                <w:sz w:val="10"/>
                <w:szCs w:val="12"/>
              </w:rPr>
            </w:pPr>
            <w:r w:rsidRPr="009D140F">
              <w:rPr>
                <w:rFonts w:ascii="Arial"/>
                <w:b/>
                <w:sz w:val="10"/>
                <w:szCs w:val="12"/>
              </w:rPr>
              <w:t>0.63</w:t>
            </w:r>
          </w:p>
        </w:tc>
      </w:tr>
      <w:tr w:rsidR="009D140F" w:rsidRPr="009D140F" w:rsidTr="009D140F">
        <w:trPr>
          <w:trHeight w:val="106"/>
        </w:trPr>
        <w:tc>
          <w:tcPr>
            <w:tcW w:w="684" w:type="dxa"/>
            <w:vMerge/>
          </w:tcPr>
          <w:p w:rsidR="009D140F" w:rsidRPr="009D140F" w:rsidRDefault="009D140F" w:rsidP="009D140F">
            <w:pPr>
              <w:pStyle w:val="BodyText"/>
              <w:spacing w:before="2"/>
              <w:rPr>
                <w:rFonts w:ascii="Arial"/>
                <w:b/>
                <w:sz w:val="10"/>
                <w:szCs w:val="12"/>
              </w:rPr>
            </w:pPr>
          </w:p>
        </w:tc>
        <w:tc>
          <w:tcPr>
            <w:tcW w:w="688" w:type="dxa"/>
          </w:tcPr>
          <w:p w:rsidR="009D140F" w:rsidRPr="009D140F" w:rsidRDefault="009D140F" w:rsidP="009D140F">
            <w:pPr>
              <w:pStyle w:val="BodyText"/>
              <w:spacing w:before="2"/>
              <w:rPr>
                <w:rFonts w:ascii="Arial"/>
                <w:b/>
                <w:sz w:val="10"/>
                <w:szCs w:val="12"/>
              </w:rPr>
            </w:pPr>
            <w:r w:rsidRPr="009D140F">
              <w:rPr>
                <w:rFonts w:ascii="Arial"/>
                <w:b/>
                <w:sz w:val="10"/>
                <w:szCs w:val="12"/>
              </w:rPr>
              <w:t>Interaction</w:t>
            </w:r>
          </w:p>
        </w:tc>
        <w:tc>
          <w:tcPr>
            <w:tcW w:w="564" w:type="dxa"/>
          </w:tcPr>
          <w:p w:rsidR="009D140F" w:rsidRPr="009D140F" w:rsidRDefault="009D140F" w:rsidP="009D140F">
            <w:pPr>
              <w:pStyle w:val="BodyText"/>
              <w:spacing w:before="2"/>
              <w:rPr>
                <w:rFonts w:ascii="Arial"/>
                <w:b/>
                <w:sz w:val="10"/>
                <w:szCs w:val="12"/>
              </w:rPr>
            </w:pPr>
            <w:r w:rsidRPr="009D140F">
              <w:rPr>
                <w:rFonts w:ascii="Arial"/>
                <w:b/>
                <w:sz w:val="10"/>
                <w:szCs w:val="12"/>
              </w:rPr>
              <w:t>202.75</w:t>
            </w:r>
          </w:p>
        </w:tc>
        <w:tc>
          <w:tcPr>
            <w:tcW w:w="575" w:type="dxa"/>
          </w:tcPr>
          <w:p w:rsidR="009D140F" w:rsidRPr="009D140F" w:rsidRDefault="009D140F" w:rsidP="009D140F">
            <w:pPr>
              <w:pStyle w:val="BodyText"/>
              <w:spacing w:before="2"/>
              <w:rPr>
                <w:rFonts w:ascii="Arial"/>
                <w:b/>
                <w:sz w:val="10"/>
                <w:szCs w:val="12"/>
              </w:rPr>
            </w:pPr>
            <w:r w:rsidRPr="009D140F">
              <w:rPr>
                <w:rFonts w:ascii="Arial"/>
                <w:b/>
                <w:sz w:val="10"/>
                <w:szCs w:val="12"/>
              </w:rPr>
              <w:t>1</w:t>
            </w:r>
          </w:p>
        </w:tc>
        <w:tc>
          <w:tcPr>
            <w:tcW w:w="543" w:type="dxa"/>
          </w:tcPr>
          <w:p w:rsidR="009D140F" w:rsidRPr="009D140F" w:rsidRDefault="009D140F" w:rsidP="009D140F">
            <w:pPr>
              <w:pStyle w:val="BodyText"/>
              <w:spacing w:before="2"/>
              <w:rPr>
                <w:rFonts w:ascii="Arial"/>
                <w:b/>
                <w:sz w:val="10"/>
                <w:szCs w:val="12"/>
              </w:rPr>
            </w:pPr>
            <w:r w:rsidRPr="009D140F">
              <w:rPr>
                <w:rFonts w:ascii="Arial"/>
                <w:b/>
                <w:sz w:val="10"/>
                <w:szCs w:val="12"/>
              </w:rPr>
              <w:t>202.75</w:t>
            </w:r>
          </w:p>
        </w:tc>
        <w:tc>
          <w:tcPr>
            <w:tcW w:w="488" w:type="dxa"/>
          </w:tcPr>
          <w:p w:rsidR="009D140F" w:rsidRPr="009D140F" w:rsidRDefault="009D140F" w:rsidP="009D140F">
            <w:pPr>
              <w:pStyle w:val="BodyText"/>
              <w:spacing w:before="2"/>
              <w:rPr>
                <w:rFonts w:ascii="Arial"/>
                <w:b/>
                <w:sz w:val="10"/>
                <w:szCs w:val="12"/>
              </w:rPr>
            </w:pPr>
            <w:r w:rsidRPr="009D140F">
              <w:rPr>
                <w:rFonts w:ascii="Arial"/>
                <w:b/>
                <w:sz w:val="10"/>
                <w:szCs w:val="12"/>
              </w:rPr>
              <w:t>17.92</w:t>
            </w:r>
          </w:p>
        </w:tc>
        <w:tc>
          <w:tcPr>
            <w:tcW w:w="765" w:type="dxa"/>
          </w:tcPr>
          <w:p w:rsidR="009D140F" w:rsidRPr="009D140F" w:rsidRDefault="009D140F" w:rsidP="009D140F">
            <w:pPr>
              <w:pStyle w:val="BodyText"/>
              <w:spacing w:before="2"/>
              <w:rPr>
                <w:rFonts w:ascii="Arial"/>
                <w:b/>
                <w:sz w:val="10"/>
                <w:szCs w:val="12"/>
              </w:rPr>
            </w:pPr>
            <w:r w:rsidRPr="009D140F">
              <w:rPr>
                <w:rFonts w:ascii="Arial"/>
                <w:b/>
                <w:sz w:val="10"/>
                <w:szCs w:val="12"/>
              </w:rPr>
              <w:t>0.001</w:t>
            </w:r>
          </w:p>
        </w:tc>
        <w:tc>
          <w:tcPr>
            <w:tcW w:w="570" w:type="dxa"/>
          </w:tcPr>
          <w:p w:rsidR="009D140F" w:rsidRPr="009D140F" w:rsidRDefault="009D140F" w:rsidP="009D140F">
            <w:pPr>
              <w:pStyle w:val="BodyText"/>
              <w:spacing w:before="2"/>
              <w:rPr>
                <w:rFonts w:ascii="Arial"/>
                <w:b/>
                <w:sz w:val="10"/>
                <w:szCs w:val="12"/>
              </w:rPr>
            </w:pPr>
            <w:r w:rsidRPr="009D140F">
              <w:rPr>
                <w:rFonts w:ascii="Arial"/>
                <w:b/>
                <w:sz w:val="10"/>
                <w:szCs w:val="12"/>
              </w:rPr>
              <w:t>0.29</w:t>
            </w:r>
          </w:p>
        </w:tc>
      </w:tr>
      <w:tr w:rsidR="009D140F" w:rsidRPr="009D140F" w:rsidTr="009D140F">
        <w:trPr>
          <w:trHeight w:val="106"/>
        </w:trPr>
        <w:tc>
          <w:tcPr>
            <w:tcW w:w="684" w:type="dxa"/>
            <w:vMerge/>
          </w:tcPr>
          <w:p w:rsidR="009D140F" w:rsidRPr="009D140F" w:rsidRDefault="009D140F" w:rsidP="009D140F">
            <w:pPr>
              <w:pStyle w:val="BodyText"/>
              <w:spacing w:before="2"/>
              <w:rPr>
                <w:rFonts w:ascii="Arial"/>
                <w:b/>
                <w:sz w:val="10"/>
                <w:szCs w:val="12"/>
              </w:rPr>
            </w:pPr>
          </w:p>
        </w:tc>
        <w:tc>
          <w:tcPr>
            <w:tcW w:w="688" w:type="dxa"/>
          </w:tcPr>
          <w:p w:rsidR="009D140F" w:rsidRPr="009D140F" w:rsidRDefault="009D140F" w:rsidP="009D140F">
            <w:pPr>
              <w:pStyle w:val="BodyText"/>
              <w:spacing w:before="2"/>
              <w:rPr>
                <w:rFonts w:ascii="Arial"/>
                <w:b/>
                <w:sz w:val="10"/>
                <w:szCs w:val="12"/>
              </w:rPr>
            </w:pPr>
            <w:r w:rsidRPr="009D140F">
              <w:rPr>
                <w:rFonts w:ascii="Arial"/>
                <w:b/>
                <w:sz w:val="10"/>
                <w:szCs w:val="12"/>
              </w:rPr>
              <w:t>Pretest</w:t>
            </w:r>
          </w:p>
        </w:tc>
        <w:tc>
          <w:tcPr>
            <w:tcW w:w="564" w:type="dxa"/>
          </w:tcPr>
          <w:p w:rsidR="009D140F" w:rsidRPr="009D140F" w:rsidRDefault="009D140F" w:rsidP="009D140F">
            <w:pPr>
              <w:pStyle w:val="BodyText"/>
              <w:spacing w:before="2"/>
              <w:rPr>
                <w:rFonts w:ascii="Arial"/>
                <w:b/>
                <w:sz w:val="10"/>
                <w:szCs w:val="12"/>
              </w:rPr>
            </w:pPr>
            <w:r w:rsidRPr="009D140F">
              <w:rPr>
                <w:rFonts w:ascii="Arial"/>
                <w:b/>
                <w:sz w:val="10"/>
                <w:szCs w:val="12"/>
              </w:rPr>
              <w:t>257.51</w:t>
            </w:r>
          </w:p>
        </w:tc>
        <w:tc>
          <w:tcPr>
            <w:tcW w:w="575" w:type="dxa"/>
          </w:tcPr>
          <w:p w:rsidR="009D140F" w:rsidRPr="009D140F" w:rsidRDefault="009D140F" w:rsidP="009D140F">
            <w:pPr>
              <w:pStyle w:val="BodyText"/>
              <w:spacing w:before="2"/>
              <w:rPr>
                <w:rFonts w:ascii="Arial"/>
                <w:b/>
                <w:sz w:val="10"/>
                <w:szCs w:val="12"/>
              </w:rPr>
            </w:pPr>
            <w:r w:rsidRPr="009D140F">
              <w:rPr>
                <w:rFonts w:ascii="Arial"/>
                <w:b/>
                <w:sz w:val="10"/>
                <w:szCs w:val="12"/>
              </w:rPr>
              <w:t>1</w:t>
            </w:r>
          </w:p>
        </w:tc>
        <w:tc>
          <w:tcPr>
            <w:tcW w:w="543" w:type="dxa"/>
          </w:tcPr>
          <w:p w:rsidR="009D140F" w:rsidRPr="009D140F" w:rsidRDefault="009D140F" w:rsidP="009D140F">
            <w:pPr>
              <w:pStyle w:val="BodyText"/>
              <w:spacing w:before="2"/>
              <w:rPr>
                <w:rFonts w:ascii="Arial"/>
                <w:b/>
                <w:sz w:val="10"/>
                <w:szCs w:val="12"/>
              </w:rPr>
            </w:pPr>
            <w:r w:rsidRPr="009D140F">
              <w:rPr>
                <w:rFonts w:ascii="Arial"/>
                <w:b/>
                <w:sz w:val="10"/>
                <w:szCs w:val="12"/>
              </w:rPr>
              <w:t>257.51</w:t>
            </w:r>
          </w:p>
        </w:tc>
        <w:tc>
          <w:tcPr>
            <w:tcW w:w="488" w:type="dxa"/>
          </w:tcPr>
          <w:p w:rsidR="009D140F" w:rsidRPr="009D140F" w:rsidRDefault="009D140F" w:rsidP="009D140F">
            <w:pPr>
              <w:pStyle w:val="BodyText"/>
              <w:spacing w:before="2"/>
              <w:rPr>
                <w:rFonts w:ascii="Arial"/>
                <w:b/>
                <w:sz w:val="10"/>
                <w:szCs w:val="12"/>
              </w:rPr>
            </w:pPr>
            <w:r w:rsidRPr="009D140F">
              <w:rPr>
                <w:rFonts w:ascii="Arial"/>
                <w:b/>
                <w:sz w:val="10"/>
                <w:szCs w:val="12"/>
              </w:rPr>
              <w:t>46.64</w:t>
            </w:r>
          </w:p>
        </w:tc>
        <w:tc>
          <w:tcPr>
            <w:tcW w:w="765" w:type="dxa"/>
          </w:tcPr>
          <w:p w:rsidR="009D140F" w:rsidRPr="009D140F" w:rsidRDefault="009D140F" w:rsidP="009D140F">
            <w:pPr>
              <w:pStyle w:val="BodyText"/>
              <w:spacing w:before="2"/>
              <w:rPr>
                <w:rFonts w:ascii="Arial"/>
                <w:b/>
                <w:sz w:val="10"/>
                <w:szCs w:val="12"/>
              </w:rPr>
            </w:pPr>
            <w:r w:rsidRPr="009D140F">
              <w:rPr>
                <w:rFonts w:ascii="Arial"/>
                <w:b/>
                <w:sz w:val="10"/>
                <w:szCs w:val="12"/>
              </w:rPr>
              <w:t>0.001</w:t>
            </w:r>
          </w:p>
        </w:tc>
        <w:tc>
          <w:tcPr>
            <w:tcW w:w="570" w:type="dxa"/>
          </w:tcPr>
          <w:p w:rsidR="009D140F" w:rsidRPr="009D140F" w:rsidRDefault="009D140F" w:rsidP="009D140F">
            <w:pPr>
              <w:pStyle w:val="BodyText"/>
              <w:spacing w:before="2"/>
              <w:rPr>
                <w:rFonts w:ascii="Arial"/>
                <w:b/>
                <w:sz w:val="10"/>
                <w:szCs w:val="12"/>
              </w:rPr>
            </w:pPr>
            <w:r w:rsidRPr="009D140F">
              <w:rPr>
                <w:rFonts w:ascii="Arial"/>
                <w:b/>
                <w:sz w:val="10"/>
                <w:szCs w:val="12"/>
              </w:rPr>
              <w:t>0.52</w:t>
            </w:r>
          </w:p>
        </w:tc>
      </w:tr>
      <w:tr w:rsidR="009D140F" w:rsidRPr="009D140F" w:rsidTr="009D140F">
        <w:trPr>
          <w:trHeight w:val="106"/>
        </w:trPr>
        <w:tc>
          <w:tcPr>
            <w:tcW w:w="684" w:type="dxa"/>
            <w:vMerge/>
          </w:tcPr>
          <w:p w:rsidR="009D140F" w:rsidRPr="009D140F" w:rsidRDefault="009D140F" w:rsidP="009D140F">
            <w:pPr>
              <w:pStyle w:val="BodyText"/>
              <w:spacing w:before="2"/>
              <w:rPr>
                <w:rFonts w:ascii="Arial"/>
                <w:b/>
                <w:sz w:val="10"/>
                <w:szCs w:val="12"/>
              </w:rPr>
            </w:pPr>
          </w:p>
        </w:tc>
        <w:tc>
          <w:tcPr>
            <w:tcW w:w="688" w:type="dxa"/>
          </w:tcPr>
          <w:p w:rsidR="009D140F" w:rsidRPr="009D140F" w:rsidRDefault="009D140F" w:rsidP="009D140F">
            <w:pPr>
              <w:pStyle w:val="BodyText"/>
              <w:spacing w:before="2"/>
              <w:rPr>
                <w:rFonts w:ascii="Arial"/>
                <w:b/>
                <w:sz w:val="10"/>
                <w:szCs w:val="12"/>
              </w:rPr>
            </w:pPr>
            <w:r w:rsidRPr="009D140F">
              <w:rPr>
                <w:rFonts w:ascii="Arial"/>
                <w:b/>
                <w:sz w:val="10"/>
                <w:szCs w:val="12"/>
              </w:rPr>
              <w:t>Group effect</w:t>
            </w:r>
          </w:p>
        </w:tc>
        <w:tc>
          <w:tcPr>
            <w:tcW w:w="564" w:type="dxa"/>
          </w:tcPr>
          <w:p w:rsidR="009D140F" w:rsidRPr="009D140F" w:rsidRDefault="009D140F" w:rsidP="009D140F">
            <w:pPr>
              <w:pStyle w:val="BodyText"/>
              <w:spacing w:before="2"/>
              <w:rPr>
                <w:rFonts w:ascii="Arial"/>
                <w:b/>
                <w:sz w:val="10"/>
                <w:szCs w:val="12"/>
              </w:rPr>
            </w:pPr>
            <w:r w:rsidRPr="009D140F">
              <w:rPr>
                <w:rFonts w:ascii="Arial"/>
                <w:b/>
                <w:sz w:val="10"/>
                <w:szCs w:val="12"/>
              </w:rPr>
              <w:t>279.62</w:t>
            </w:r>
          </w:p>
        </w:tc>
        <w:tc>
          <w:tcPr>
            <w:tcW w:w="575" w:type="dxa"/>
          </w:tcPr>
          <w:p w:rsidR="009D140F" w:rsidRPr="009D140F" w:rsidRDefault="009D140F" w:rsidP="009D140F">
            <w:pPr>
              <w:pStyle w:val="BodyText"/>
              <w:spacing w:before="2"/>
              <w:rPr>
                <w:rFonts w:ascii="Arial"/>
                <w:b/>
                <w:sz w:val="10"/>
                <w:szCs w:val="12"/>
              </w:rPr>
            </w:pPr>
            <w:r w:rsidRPr="009D140F">
              <w:rPr>
                <w:rFonts w:ascii="Arial"/>
                <w:b/>
                <w:sz w:val="10"/>
                <w:szCs w:val="12"/>
              </w:rPr>
              <w:t>1</w:t>
            </w:r>
          </w:p>
        </w:tc>
        <w:tc>
          <w:tcPr>
            <w:tcW w:w="543" w:type="dxa"/>
          </w:tcPr>
          <w:p w:rsidR="009D140F" w:rsidRPr="009D140F" w:rsidRDefault="009D140F" w:rsidP="009D140F">
            <w:pPr>
              <w:pStyle w:val="BodyText"/>
              <w:spacing w:before="2"/>
              <w:rPr>
                <w:rFonts w:ascii="Arial"/>
                <w:b/>
                <w:sz w:val="10"/>
                <w:szCs w:val="12"/>
              </w:rPr>
            </w:pPr>
            <w:r w:rsidRPr="009D140F">
              <w:rPr>
                <w:rFonts w:ascii="Arial"/>
                <w:b/>
                <w:sz w:val="10"/>
                <w:szCs w:val="12"/>
              </w:rPr>
              <w:t>279.62</w:t>
            </w:r>
          </w:p>
        </w:tc>
        <w:tc>
          <w:tcPr>
            <w:tcW w:w="488" w:type="dxa"/>
          </w:tcPr>
          <w:p w:rsidR="009D140F" w:rsidRPr="009D140F" w:rsidRDefault="009D140F" w:rsidP="009D140F">
            <w:pPr>
              <w:pStyle w:val="BodyText"/>
              <w:spacing w:before="2"/>
              <w:rPr>
                <w:rFonts w:ascii="Arial"/>
                <w:b/>
                <w:sz w:val="10"/>
                <w:szCs w:val="12"/>
              </w:rPr>
            </w:pPr>
            <w:r w:rsidRPr="009D140F">
              <w:rPr>
                <w:rFonts w:ascii="Arial"/>
                <w:b/>
                <w:sz w:val="10"/>
                <w:szCs w:val="12"/>
              </w:rPr>
              <w:t>24.72</w:t>
            </w:r>
          </w:p>
        </w:tc>
        <w:tc>
          <w:tcPr>
            <w:tcW w:w="765" w:type="dxa"/>
          </w:tcPr>
          <w:p w:rsidR="009D140F" w:rsidRPr="009D140F" w:rsidRDefault="009D140F" w:rsidP="009D140F">
            <w:pPr>
              <w:pStyle w:val="BodyText"/>
              <w:spacing w:before="2"/>
              <w:rPr>
                <w:rFonts w:ascii="Arial"/>
                <w:b/>
                <w:sz w:val="10"/>
                <w:szCs w:val="12"/>
              </w:rPr>
            </w:pPr>
            <w:r w:rsidRPr="009D140F">
              <w:rPr>
                <w:rFonts w:ascii="Arial"/>
                <w:b/>
                <w:sz w:val="10"/>
                <w:szCs w:val="12"/>
              </w:rPr>
              <w:t>0.001</w:t>
            </w:r>
          </w:p>
        </w:tc>
        <w:tc>
          <w:tcPr>
            <w:tcW w:w="570" w:type="dxa"/>
          </w:tcPr>
          <w:p w:rsidR="009D140F" w:rsidRPr="009D140F" w:rsidRDefault="009D140F" w:rsidP="009D140F">
            <w:pPr>
              <w:pStyle w:val="BodyText"/>
              <w:spacing w:before="2"/>
              <w:rPr>
                <w:rFonts w:ascii="Arial"/>
                <w:b/>
                <w:sz w:val="10"/>
                <w:szCs w:val="12"/>
              </w:rPr>
            </w:pPr>
            <w:r w:rsidRPr="009D140F">
              <w:rPr>
                <w:rFonts w:ascii="Arial"/>
                <w:b/>
                <w:sz w:val="10"/>
                <w:szCs w:val="12"/>
              </w:rPr>
              <w:t>0.37</w:t>
            </w:r>
          </w:p>
        </w:tc>
      </w:tr>
      <w:tr w:rsidR="009D140F" w:rsidRPr="009D140F" w:rsidTr="009D140F">
        <w:trPr>
          <w:trHeight w:val="106"/>
        </w:trPr>
        <w:tc>
          <w:tcPr>
            <w:tcW w:w="684" w:type="dxa"/>
            <w:vMerge/>
            <w:tcBorders>
              <w:bottom w:val="single" w:sz="4" w:space="0" w:color="auto"/>
            </w:tcBorders>
          </w:tcPr>
          <w:p w:rsidR="009D140F" w:rsidRPr="009D140F" w:rsidRDefault="009D140F" w:rsidP="009D140F">
            <w:pPr>
              <w:pStyle w:val="BodyText"/>
              <w:spacing w:before="2"/>
              <w:rPr>
                <w:rFonts w:ascii="Arial"/>
                <w:b/>
                <w:sz w:val="10"/>
                <w:szCs w:val="12"/>
              </w:rPr>
            </w:pPr>
          </w:p>
        </w:tc>
        <w:tc>
          <w:tcPr>
            <w:tcW w:w="688" w:type="dxa"/>
            <w:tcBorders>
              <w:bottom w:val="single" w:sz="4" w:space="0" w:color="auto"/>
            </w:tcBorders>
          </w:tcPr>
          <w:p w:rsidR="009D140F" w:rsidRPr="009D140F" w:rsidRDefault="009D140F" w:rsidP="009D140F">
            <w:pPr>
              <w:pStyle w:val="BodyText"/>
              <w:spacing w:before="2"/>
              <w:rPr>
                <w:rFonts w:ascii="Arial"/>
                <w:b/>
                <w:sz w:val="10"/>
                <w:szCs w:val="12"/>
              </w:rPr>
            </w:pPr>
            <w:r w:rsidRPr="009D140F">
              <w:rPr>
                <w:rFonts w:ascii="Arial"/>
                <w:b/>
                <w:sz w:val="10"/>
                <w:szCs w:val="12"/>
              </w:rPr>
              <w:t>Error</w:t>
            </w:r>
          </w:p>
        </w:tc>
        <w:tc>
          <w:tcPr>
            <w:tcW w:w="564" w:type="dxa"/>
            <w:tcBorders>
              <w:bottom w:val="single" w:sz="4" w:space="0" w:color="auto"/>
            </w:tcBorders>
          </w:tcPr>
          <w:p w:rsidR="009D140F" w:rsidRPr="009D140F" w:rsidRDefault="009D140F" w:rsidP="009D140F">
            <w:pPr>
              <w:pStyle w:val="BodyText"/>
              <w:spacing w:before="2"/>
              <w:rPr>
                <w:rFonts w:ascii="Arial"/>
                <w:b/>
                <w:sz w:val="10"/>
                <w:szCs w:val="12"/>
              </w:rPr>
            </w:pPr>
            <w:r w:rsidRPr="009D140F">
              <w:rPr>
                <w:rFonts w:ascii="Arial"/>
                <w:b/>
                <w:sz w:val="10"/>
                <w:szCs w:val="12"/>
              </w:rPr>
              <w:t>474.99</w:t>
            </w:r>
          </w:p>
        </w:tc>
        <w:tc>
          <w:tcPr>
            <w:tcW w:w="575" w:type="dxa"/>
            <w:tcBorders>
              <w:bottom w:val="single" w:sz="4" w:space="0" w:color="auto"/>
            </w:tcBorders>
          </w:tcPr>
          <w:p w:rsidR="009D140F" w:rsidRPr="009D140F" w:rsidRDefault="009D140F" w:rsidP="009D140F">
            <w:pPr>
              <w:pStyle w:val="BodyText"/>
              <w:spacing w:before="2"/>
              <w:rPr>
                <w:rFonts w:ascii="Arial"/>
                <w:b/>
                <w:sz w:val="10"/>
                <w:szCs w:val="12"/>
              </w:rPr>
            </w:pPr>
            <w:r w:rsidRPr="009D140F">
              <w:rPr>
                <w:rFonts w:ascii="Arial"/>
                <w:b/>
                <w:sz w:val="10"/>
                <w:szCs w:val="12"/>
              </w:rPr>
              <w:t>42</w:t>
            </w:r>
          </w:p>
        </w:tc>
        <w:tc>
          <w:tcPr>
            <w:tcW w:w="543" w:type="dxa"/>
            <w:tcBorders>
              <w:bottom w:val="single" w:sz="4" w:space="0" w:color="auto"/>
            </w:tcBorders>
          </w:tcPr>
          <w:p w:rsidR="009D140F" w:rsidRPr="009D140F" w:rsidRDefault="009D140F" w:rsidP="009D140F">
            <w:pPr>
              <w:pStyle w:val="BodyText"/>
              <w:spacing w:before="2"/>
              <w:rPr>
                <w:rFonts w:ascii="Arial"/>
                <w:b/>
                <w:sz w:val="10"/>
                <w:szCs w:val="12"/>
              </w:rPr>
            </w:pPr>
            <w:r w:rsidRPr="009D140F">
              <w:rPr>
                <w:rFonts w:ascii="Arial"/>
                <w:b/>
                <w:sz w:val="10"/>
                <w:szCs w:val="12"/>
              </w:rPr>
              <w:t>11.30</w:t>
            </w:r>
          </w:p>
        </w:tc>
        <w:tc>
          <w:tcPr>
            <w:tcW w:w="488" w:type="dxa"/>
            <w:tcBorders>
              <w:bottom w:val="single" w:sz="4" w:space="0" w:color="auto"/>
            </w:tcBorders>
          </w:tcPr>
          <w:p w:rsidR="009D140F" w:rsidRPr="009D140F" w:rsidRDefault="009D140F" w:rsidP="009D140F">
            <w:pPr>
              <w:pStyle w:val="BodyText"/>
              <w:spacing w:before="2"/>
              <w:rPr>
                <w:rFonts w:ascii="Arial"/>
                <w:b/>
                <w:sz w:val="10"/>
                <w:szCs w:val="12"/>
              </w:rPr>
            </w:pPr>
          </w:p>
        </w:tc>
        <w:tc>
          <w:tcPr>
            <w:tcW w:w="765" w:type="dxa"/>
            <w:tcBorders>
              <w:bottom w:val="single" w:sz="4" w:space="0" w:color="auto"/>
            </w:tcBorders>
          </w:tcPr>
          <w:p w:rsidR="009D140F" w:rsidRPr="009D140F" w:rsidRDefault="009D140F" w:rsidP="009D140F">
            <w:pPr>
              <w:pStyle w:val="BodyText"/>
              <w:spacing w:before="2"/>
              <w:rPr>
                <w:rFonts w:ascii="Arial"/>
                <w:b/>
                <w:sz w:val="10"/>
                <w:szCs w:val="12"/>
              </w:rPr>
            </w:pPr>
          </w:p>
        </w:tc>
        <w:tc>
          <w:tcPr>
            <w:tcW w:w="570" w:type="dxa"/>
            <w:tcBorders>
              <w:bottom w:val="single" w:sz="4" w:space="0" w:color="auto"/>
            </w:tcBorders>
          </w:tcPr>
          <w:p w:rsidR="009D140F" w:rsidRPr="009D140F" w:rsidRDefault="009D140F" w:rsidP="009D140F">
            <w:pPr>
              <w:pStyle w:val="BodyText"/>
              <w:spacing w:before="2"/>
              <w:rPr>
                <w:rFonts w:ascii="Arial"/>
                <w:b/>
                <w:sz w:val="10"/>
                <w:szCs w:val="12"/>
              </w:rPr>
            </w:pPr>
          </w:p>
        </w:tc>
      </w:tr>
      <w:tr w:rsidR="009D140F" w:rsidRPr="009D140F" w:rsidTr="009D140F">
        <w:trPr>
          <w:trHeight w:val="410"/>
        </w:trPr>
        <w:tc>
          <w:tcPr>
            <w:tcW w:w="684" w:type="dxa"/>
            <w:vMerge w:val="restart"/>
            <w:tcBorders>
              <w:top w:val="single" w:sz="4" w:space="0" w:color="auto"/>
            </w:tcBorders>
          </w:tcPr>
          <w:p w:rsidR="009D140F" w:rsidRPr="009D140F" w:rsidRDefault="009D140F" w:rsidP="009D140F">
            <w:pPr>
              <w:pStyle w:val="BodyText"/>
              <w:spacing w:before="2"/>
              <w:rPr>
                <w:rFonts w:ascii="Arial"/>
                <w:b/>
                <w:sz w:val="10"/>
                <w:szCs w:val="12"/>
              </w:rPr>
            </w:pPr>
            <w:r w:rsidRPr="009D140F">
              <w:rPr>
                <w:rFonts w:ascii="Arial"/>
                <w:b/>
                <w:sz w:val="10"/>
                <w:szCs w:val="12"/>
              </w:rPr>
              <w:t>Resilience</w:t>
            </w:r>
          </w:p>
        </w:tc>
        <w:tc>
          <w:tcPr>
            <w:tcW w:w="688" w:type="dxa"/>
            <w:tcBorders>
              <w:top w:val="single" w:sz="4" w:space="0" w:color="auto"/>
            </w:tcBorders>
          </w:tcPr>
          <w:p w:rsidR="009D140F" w:rsidRPr="009D140F" w:rsidRDefault="009D140F" w:rsidP="009D140F">
            <w:pPr>
              <w:pStyle w:val="BodyText"/>
              <w:spacing w:before="2"/>
              <w:rPr>
                <w:rFonts w:ascii="Arial"/>
                <w:b/>
                <w:sz w:val="10"/>
                <w:szCs w:val="12"/>
              </w:rPr>
            </w:pPr>
            <w:r w:rsidRPr="009D140F">
              <w:rPr>
                <w:rFonts w:ascii="Arial"/>
                <w:b/>
                <w:sz w:val="10"/>
                <w:szCs w:val="12"/>
              </w:rPr>
              <w:t>Modified model</w:t>
            </w:r>
          </w:p>
        </w:tc>
        <w:tc>
          <w:tcPr>
            <w:tcW w:w="564" w:type="dxa"/>
            <w:tcBorders>
              <w:top w:val="single" w:sz="4" w:space="0" w:color="auto"/>
            </w:tcBorders>
          </w:tcPr>
          <w:p w:rsidR="009D140F" w:rsidRPr="009D140F" w:rsidRDefault="009D140F" w:rsidP="009D140F">
            <w:pPr>
              <w:pStyle w:val="BodyText"/>
              <w:spacing w:before="2"/>
              <w:rPr>
                <w:rFonts w:ascii="Arial"/>
                <w:b/>
                <w:sz w:val="10"/>
                <w:szCs w:val="12"/>
              </w:rPr>
            </w:pPr>
            <w:r w:rsidRPr="009D140F">
              <w:rPr>
                <w:rFonts w:ascii="Arial"/>
                <w:b/>
                <w:sz w:val="10"/>
                <w:szCs w:val="12"/>
              </w:rPr>
              <w:t>1394.93</w:t>
            </w:r>
          </w:p>
        </w:tc>
        <w:tc>
          <w:tcPr>
            <w:tcW w:w="575" w:type="dxa"/>
            <w:tcBorders>
              <w:top w:val="single" w:sz="4" w:space="0" w:color="auto"/>
            </w:tcBorders>
          </w:tcPr>
          <w:p w:rsidR="009D140F" w:rsidRPr="009D140F" w:rsidRDefault="009D140F" w:rsidP="009D140F">
            <w:pPr>
              <w:pStyle w:val="BodyText"/>
              <w:spacing w:before="2"/>
              <w:rPr>
                <w:rFonts w:ascii="Arial"/>
                <w:b/>
                <w:sz w:val="10"/>
                <w:szCs w:val="12"/>
              </w:rPr>
            </w:pPr>
            <w:r w:rsidRPr="009D140F">
              <w:rPr>
                <w:rFonts w:ascii="Arial"/>
                <w:b/>
                <w:sz w:val="10"/>
                <w:szCs w:val="12"/>
              </w:rPr>
              <w:t>2</w:t>
            </w:r>
          </w:p>
        </w:tc>
        <w:tc>
          <w:tcPr>
            <w:tcW w:w="543" w:type="dxa"/>
            <w:tcBorders>
              <w:top w:val="single" w:sz="4" w:space="0" w:color="auto"/>
            </w:tcBorders>
          </w:tcPr>
          <w:p w:rsidR="009D140F" w:rsidRPr="009D140F" w:rsidRDefault="009D140F" w:rsidP="009D140F">
            <w:pPr>
              <w:pStyle w:val="BodyText"/>
              <w:spacing w:before="2"/>
              <w:rPr>
                <w:rFonts w:ascii="Arial"/>
                <w:b/>
                <w:sz w:val="10"/>
                <w:szCs w:val="12"/>
              </w:rPr>
            </w:pPr>
            <w:r w:rsidRPr="009D140F">
              <w:rPr>
                <w:rFonts w:ascii="Arial"/>
                <w:b/>
                <w:sz w:val="10"/>
                <w:szCs w:val="12"/>
              </w:rPr>
              <w:t>697.46</w:t>
            </w:r>
          </w:p>
        </w:tc>
        <w:tc>
          <w:tcPr>
            <w:tcW w:w="488" w:type="dxa"/>
            <w:tcBorders>
              <w:top w:val="single" w:sz="4" w:space="0" w:color="auto"/>
            </w:tcBorders>
          </w:tcPr>
          <w:p w:rsidR="009D140F" w:rsidRPr="009D140F" w:rsidRDefault="009D140F" w:rsidP="009D140F">
            <w:pPr>
              <w:pStyle w:val="BodyText"/>
              <w:spacing w:before="2"/>
              <w:rPr>
                <w:rFonts w:ascii="Arial"/>
                <w:b/>
                <w:sz w:val="10"/>
                <w:szCs w:val="12"/>
              </w:rPr>
            </w:pPr>
            <w:r w:rsidRPr="009D140F">
              <w:rPr>
                <w:rFonts w:ascii="Arial"/>
                <w:b/>
                <w:sz w:val="10"/>
                <w:szCs w:val="12"/>
              </w:rPr>
              <w:t>101.83</w:t>
            </w:r>
          </w:p>
        </w:tc>
        <w:tc>
          <w:tcPr>
            <w:tcW w:w="765" w:type="dxa"/>
            <w:tcBorders>
              <w:top w:val="single" w:sz="4" w:space="0" w:color="auto"/>
            </w:tcBorders>
          </w:tcPr>
          <w:p w:rsidR="009D140F" w:rsidRPr="009D140F" w:rsidRDefault="009D140F" w:rsidP="009D140F">
            <w:pPr>
              <w:pStyle w:val="BodyText"/>
              <w:spacing w:before="2"/>
              <w:rPr>
                <w:rFonts w:ascii="Arial"/>
                <w:b/>
                <w:sz w:val="10"/>
                <w:szCs w:val="12"/>
              </w:rPr>
            </w:pPr>
            <w:r w:rsidRPr="009D140F">
              <w:rPr>
                <w:rFonts w:ascii="Arial"/>
                <w:b/>
                <w:sz w:val="10"/>
                <w:szCs w:val="12"/>
              </w:rPr>
              <w:t>0.001</w:t>
            </w:r>
          </w:p>
        </w:tc>
        <w:tc>
          <w:tcPr>
            <w:tcW w:w="570" w:type="dxa"/>
            <w:tcBorders>
              <w:top w:val="single" w:sz="4" w:space="0" w:color="auto"/>
            </w:tcBorders>
          </w:tcPr>
          <w:p w:rsidR="009D140F" w:rsidRPr="009D140F" w:rsidRDefault="009D140F" w:rsidP="009D140F">
            <w:pPr>
              <w:pStyle w:val="BodyText"/>
              <w:spacing w:before="2"/>
              <w:rPr>
                <w:rFonts w:ascii="Arial"/>
                <w:b/>
                <w:sz w:val="10"/>
                <w:szCs w:val="12"/>
              </w:rPr>
            </w:pPr>
            <w:r w:rsidRPr="009D140F">
              <w:rPr>
                <w:rFonts w:ascii="Arial"/>
                <w:b/>
                <w:sz w:val="10"/>
                <w:szCs w:val="12"/>
              </w:rPr>
              <w:t>0.82</w:t>
            </w:r>
          </w:p>
        </w:tc>
      </w:tr>
      <w:tr w:rsidR="009D140F" w:rsidRPr="009D140F" w:rsidTr="009D140F">
        <w:trPr>
          <w:trHeight w:val="106"/>
        </w:trPr>
        <w:tc>
          <w:tcPr>
            <w:tcW w:w="684" w:type="dxa"/>
            <w:vMerge/>
          </w:tcPr>
          <w:p w:rsidR="009D140F" w:rsidRPr="009D140F" w:rsidRDefault="009D140F" w:rsidP="009D140F">
            <w:pPr>
              <w:pStyle w:val="BodyText"/>
              <w:spacing w:before="2"/>
              <w:rPr>
                <w:rFonts w:ascii="Arial"/>
                <w:b/>
                <w:sz w:val="10"/>
                <w:szCs w:val="12"/>
              </w:rPr>
            </w:pPr>
          </w:p>
        </w:tc>
        <w:tc>
          <w:tcPr>
            <w:tcW w:w="688" w:type="dxa"/>
          </w:tcPr>
          <w:p w:rsidR="009D140F" w:rsidRPr="009D140F" w:rsidRDefault="009D140F" w:rsidP="009D140F">
            <w:pPr>
              <w:pStyle w:val="BodyText"/>
              <w:spacing w:before="2"/>
              <w:rPr>
                <w:rFonts w:ascii="Arial"/>
                <w:b/>
                <w:sz w:val="10"/>
                <w:szCs w:val="12"/>
              </w:rPr>
            </w:pPr>
            <w:r w:rsidRPr="009D140F">
              <w:rPr>
                <w:rFonts w:ascii="Arial"/>
                <w:b/>
                <w:sz w:val="10"/>
                <w:szCs w:val="12"/>
              </w:rPr>
              <w:t>Interaction</w:t>
            </w:r>
          </w:p>
        </w:tc>
        <w:tc>
          <w:tcPr>
            <w:tcW w:w="564" w:type="dxa"/>
          </w:tcPr>
          <w:p w:rsidR="009D140F" w:rsidRPr="009D140F" w:rsidRDefault="009D140F" w:rsidP="009D140F">
            <w:pPr>
              <w:pStyle w:val="BodyText"/>
              <w:spacing w:before="2"/>
              <w:rPr>
                <w:rFonts w:ascii="Arial"/>
                <w:b/>
                <w:sz w:val="10"/>
                <w:szCs w:val="12"/>
              </w:rPr>
            </w:pPr>
            <w:r w:rsidRPr="009D140F">
              <w:rPr>
                <w:rFonts w:ascii="Arial"/>
                <w:b/>
                <w:sz w:val="10"/>
                <w:szCs w:val="12"/>
              </w:rPr>
              <w:t>60.63</w:t>
            </w:r>
          </w:p>
        </w:tc>
        <w:tc>
          <w:tcPr>
            <w:tcW w:w="575" w:type="dxa"/>
          </w:tcPr>
          <w:p w:rsidR="009D140F" w:rsidRPr="009D140F" w:rsidRDefault="009D140F" w:rsidP="009D140F">
            <w:pPr>
              <w:pStyle w:val="BodyText"/>
              <w:spacing w:before="2"/>
              <w:rPr>
                <w:rFonts w:ascii="Arial"/>
                <w:b/>
                <w:sz w:val="10"/>
                <w:szCs w:val="12"/>
              </w:rPr>
            </w:pPr>
            <w:r w:rsidRPr="009D140F">
              <w:rPr>
                <w:rFonts w:ascii="Arial"/>
                <w:b/>
                <w:sz w:val="10"/>
                <w:szCs w:val="12"/>
              </w:rPr>
              <w:t>1</w:t>
            </w:r>
          </w:p>
        </w:tc>
        <w:tc>
          <w:tcPr>
            <w:tcW w:w="543" w:type="dxa"/>
          </w:tcPr>
          <w:p w:rsidR="009D140F" w:rsidRPr="009D140F" w:rsidRDefault="009D140F" w:rsidP="009D140F">
            <w:pPr>
              <w:pStyle w:val="BodyText"/>
              <w:spacing w:before="2"/>
              <w:rPr>
                <w:rFonts w:ascii="Arial"/>
                <w:b/>
                <w:sz w:val="10"/>
                <w:szCs w:val="12"/>
              </w:rPr>
            </w:pPr>
            <w:r w:rsidRPr="009D140F">
              <w:rPr>
                <w:rFonts w:ascii="Arial"/>
                <w:b/>
                <w:sz w:val="10"/>
                <w:szCs w:val="12"/>
              </w:rPr>
              <w:t>60.63</w:t>
            </w:r>
          </w:p>
        </w:tc>
        <w:tc>
          <w:tcPr>
            <w:tcW w:w="488" w:type="dxa"/>
          </w:tcPr>
          <w:p w:rsidR="009D140F" w:rsidRPr="009D140F" w:rsidRDefault="009D140F" w:rsidP="009D140F">
            <w:pPr>
              <w:pStyle w:val="BodyText"/>
              <w:spacing w:before="2"/>
              <w:rPr>
                <w:rFonts w:ascii="Arial"/>
                <w:b/>
                <w:sz w:val="10"/>
                <w:szCs w:val="12"/>
              </w:rPr>
            </w:pPr>
            <w:r w:rsidRPr="009D140F">
              <w:rPr>
                <w:rFonts w:ascii="Arial"/>
                <w:b/>
                <w:sz w:val="10"/>
                <w:szCs w:val="12"/>
              </w:rPr>
              <w:t>8.85</w:t>
            </w:r>
          </w:p>
        </w:tc>
        <w:tc>
          <w:tcPr>
            <w:tcW w:w="765" w:type="dxa"/>
          </w:tcPr>
          <w:p w:rsidR="009D140F" w:rsidRPr="009D140F" w:rsidRDefault="009D140F" w:rsidP="009D140F">
            <w:pPr>
              <w:pStyle w:val="BodyText"/>
              <w:spacing w:before="2"/>
              <w:rPr>
                <w:rFonts w:ascii="Arial"/>
                <w:b/>
                <w:sz w:val="10"/>
                <w:szCs w:val="12"/>
              </w:rPr>
            </w:pPr>
            <w:r w:rsidRPr="009D140F">
              <w:rPr>
                <w:rFonts w:ascii="Arial"/>
                <w:b/>
                <w:sz w:val="10"/>
                <w:szCs w:val="12"/>
              </w:rPr>
              <w:t>0.005</w:t>
            </w:r>
          </w:p>
        </w:tc>
        <w:tc>
          <w:tcPr>
            <w:tcW w:w="570" w:type="dxa"/>
          </w:tcPr>
          <w:p w:rsidR="009D140F" w:rsidRPr="009D140F" w:rsidRDefault="009D140F" w:rsidP="009D140F">
            <w:pPr>
              <w:pStyle w:val="BodyText"/>
              <w:spacing w:before="2"/>
              <w:rPr>
                <w:rFonts w:ascii="Arial"/>
                <w:b/>
                <w:sz w:val="10"/>
                <w:szCs w:val="12"/>
              </w:rPr>
            </w:pPr>
            <w:r w:rsidRPr="009D140F">
              <w:rPr>
                <w:rFonts w:ascii="Arial"/>
                <w:b/>
                <w:sz w:val="10"/>
                <w:szCs w:val="12"/>
              </w:rPr>
              <w:t>0.17</w:t>
            </w:r>
          </w:p>
        </w:tc>
      </w:tr>
      <w:tr w:rsidR="009D140F" w:rsidRPr="009D140F" w:rsidTr="009D140F">
        <w:trPr>
          <w:trHeight w:val="106"/>
        </w:trPr>
        <w:tc>
          <w:tcPr>
            <w:tcW w:w="684" w:type="dxa"/>
            <w:vMerge/>
          </w:tcPr>
          <w:p w:rsidR="009D140F" w:rsidRPr="009D140F" w:rsidRDefault="009D140F" w:rsidP="009D140F">
            <w:pPr>
              <w:pStyle w:val="BodyText"/>
              <w:spacing w:before="2"/>
              <w:rPr>
                <w:rFonts w:ascii="Arial"/>
                <w:b/>
                <w:sz w:val="10"/>
                <w:szCs w:val="12"/>
              </w:rPr>
            </w:pPr>
          </w:p>
        </w:tc>
        <w:tc>
          <w:tcPr>
            <w:tcW w:w="688" w:type="dxa"/>
          </w:tcPr>
          <w:p w:rsidR="009D140F" w:rsidRPr="009D140F" w:rsidRDefault="009D140F" w:rsidP="009D140F">
            <w:pPr>
              <w:pStyle w:val="BodyText"/>
              <w:spacing w:before="2"/>
              <w:rPr>
                <w:rFonts w:ascii="Arial"/>
                <w:b/>
                <w:sz w:val="10"/>
                <w:szCs w:val="12"/>
              </w:rPr>
            </w:pPr>
            <w:r w:rsidRPr="009D140F">
              <w:rPr>
                <w:rFonts w:ascii="Arial"/>
                <w:b/>
                <w:sz w:val="10"/>
                <w:szCs w:val="12"/>
              </w:rPr>
              <w:t>Pretest</w:t>
            </w:r>
          </w:p>
        </w:tc>
        <w:tc>
          <w:tcPr>
            <w:tcW w:w="564" w:type="dxa"/>
          </w:tcPr>
          <w:p w:rsidR="009D140F" w:rsidRPr="009D140F" w:rsidRDefault="009D140F" w:rsidP="009D140F">
            <w:pPr>
              <w:pStyle w:val="BodyText"/>
              <w:spacing w:before="2"/>
              <w:rPr>
                <w:rFonts w:ascii="Arial"/>
                <w:b/>
                <w:sz w:val="10"/>
                <w:szCs w:val="12"/>
              </w:rPr>
            </w:pPr>
            <w:r w:rsidRPr="009D140F">
              <w:rPr>
                <w:rFonts w:ascii="Arial"/>
                <w:b/>
                <w:sz w:val="10"/>
                <w:szCs w:val="12"/>
              </w:rPr>
              <w:t>1166.43</w:t>
            </w:r>
          </w:p>
        </w:tc>
        <w:tc>
          <w:tcPr>
            <w:tcW w:w="575" w:type="dxa"/>
          </w:tcPr>
          <w:p w:rsidR="009D140F" w:rsidRPr="009D140F" w:rsidRDefault="009D140F" w:rsidP="009D140F">
            <w:pPr>
              <w:pStyle w:val="BodyText"/>
              <w:spacing w:before="2"/>
              <w:rPr>
                <w:rFonts w:ascii="Arial"/>
                <w:b/>
                <w:sz w:val="10"/>
                <w:szCs w:val="12"/>
              </w:rPr>
            </w:pPr>
            <w:r w:rsidRPr="009D140F">
              <w:rPr>
                <w:rFonts w:ascii="Arial"/>
                <w:b/>
                <w:sz w:val="10"/>
                <w:szCs w:val="12"/>
              </w:rPr>
              <w:t>1</w:t>
            </w:r>
          </w:p>
        </w:tc>
        <w:tc>
          <w:tcPr>
            <w:tcW w:w="543" w:type="dxa"/>
          </w:tcPr>
          <w:p w:rsidR="009D140F" w:rsidRPr="009D140F" w:rsidRDefault="009D140F" w:rsidP="009D140F">
            <w:pPr>
              <w:pStyle w:val="BodyText"/>
              <w:spacing w:before="2"/>
              <w:rPr>
                <w:rFonts w:ascii="Arial"/>
                <w:b/>
                <w:sz w:val="10"/>
                <w:szCs w:val="12"/>
              </w:rPr>
            </w:pPr>
            <w:r w:rsidRPr="009D140F">
              <w:rPr>
                <w:rFonts w:ascii="Arial"/>
                <w:b/>
                <w:sz w:val="10"/>
                <w:szCs w:val="12"/>
              </w:rPr>
              <w:t>1166.43</w:t>
            </w:r>
          </w:p>
        </w:tc>
        <w:tc>
          <w:tcPr>
            <w:tcW w:w="488" w:type="dxa"/>
          </w:tcPr>
          <w:p w:rsidR="009D140F" w:rsidRPr="009D140F" w:rsidRDefault="009D140F" w:rsidP="009D140F">
            <w:pPr>
              <w:pStyle w:val="BodyText"/>
              <w:spacing w:before="2"/>
              <w:rPr>
                <w:rFonts w:ascii="Arial"/>
                <w:b/>
                <w:sz w:val="10"/>
                <w:szCs w:val="12"/>
              </w:rPr>
            </w:pPr>
            <w:r w:rsidRPr="009D140F">
              <w:rPr>
                <w:rFonts w:ascii="Arial"/>
                <w:b/>
                <w:sz w:val="10"/>
                <w:szCs w:val="12"/>
              </w:rPr>
              <w:t>17.31</w:t>
            </w:r>
          </w:p>
        </w:tc>
        <w:tc>
          <w:tcPr>
            <w:tcW w:w="765" w:type="dxa"/>
          </w:tcPr>
          <w:p w:rsidR="009D140F" w:rsidRPr="009D140F" w:rsidRDefault="009D140F" w:rsidP="009D140F">
            <w:pPr>
              <w:pStyle w:val="BodyText"/>
              <w:spacing w:before="2"/>
              <w:rPr>
                <w:rFonts w:ascii="Arial"/>
                <w:b/>
                <w:sz w:val="10"/>
                <w:szCs w:val="12"/>
              </w:rPr>
            </w:pPr>
            <w:r w:rsidRPr="009D140F">
              <w:rPr>
                <w:rFonts w:ascii="Arial"/>
                <w:b/>
                <w:sz w:val="10"/>
                <w:szCs w:val="12"/>
              </w:rPr>
              <w:t>0.001</w:t>
            </w:r>
          </w:p>
        </w:tc>
        <w:tc>
          <w:tcPr>
            <w:tcW w:w="570" w:type="dxa"/>
          </w:tcPr>
          <w:p w:rsidR="009D140F" w:rsidRPr="009D140F" w:rsidRDefault="009D140F" w:rsidP="009D140F">
            <w:pPr>
              <w:pStyle w:val="BodyText"/>
              <w:spacing w:before="2"/>
              <w:rPr>
                <w:rFonts w:ascii="Arial"/>
                <w:b/>
                <w:sz w:val="10"/>
                <w:szCs w:val="12"/>
              </w:rPr>
            </w:pPr>
            <w:r w:rsidRPr="009D140F">
              <w:rPr>
                <w:rFonts w:ascii="Arial"/>
                <w:b/>
                <w:sz w:val="10"/>
                <w:szCs w:val="12"/>
              </w:rPr>
              <w:t>0.25</w:t>
            </w:r>
          </w:p>
        </w:tc>
      </w:tr>
      <w:tr w:rsidR="009D140F" w:rsidRPr="009D140F" w:rsidTr="009D140F">
        <w:trPr>
          <w:trHeight w:val="106"/>
        </w:trPr>
        <w:tc>
          <w:tcPr>
            <w:tcW w:w="684" w:type="dxa"/>
            <w:vMerge/>
          </w:tcPr>
          <w:p w:rsidR="009D140F" w:rsidRPr="009D140F" w:rsidRDefault="009D140F" w:rsidP="009D140F">
            <w:pPr>
              <w:pStyle w:val="BodyText"/>
              <w:spacing w:before="2"/>
              <w:rPr>
                <w:rFonts w:ascii="Arial"/>
                <w:b/>
                <w:sz w:val="10"/>
                <w:szCs w:val="12"/>
              </w:rPr>
            </w:pPr>
          </w:p>
        </w:tc>
        <w:tc>
          <w:tcPr>
            <w:tcW w:w="688" w:type="dxa"/>
          </w:tcPr>
          <w:p w:rsidR="009D140F" w:rsidRPr="009D140F" w:rsidRDefault="009D140F" w:rsidP="009D140F">
            <w:pPr>
              <w:pStyle w:val="BodyText"/>
              <w:spacing w:before="2"/>
              <w:rPr>
                <w:rFonts w:ascii="Arial"/>
                <w:b/>
                <w:sz w:val="10"/>
                <w:szCs w:val="12"/>
              </w:rPr>
            </w:pPr>
            <w:r w:rsidRPr="009D140F">
              <w:rPr>
                <w:rFonts w:ascii="Arial"/>
                <w:b/>
                <w:sz w:val="10"/>
                <w:szCs w:val="12"/>
              </w:rPr>
              <w:t>Group effect</w:t>
            </w:r>
          </w:p>
        </w:tc>
        <w:tc>
          <w:tcPr>
            <w:tcW w:w="564" w:type="dxa"/>
          </w:tcPr>
          <w:p w:rsidR="009D140F" w:rsidRPr="009D140F" w:rsidRDefault="009D140F" w:rsidP="009D140F">
            <w:pPr>
              <w:pStyle w:val="BodyText"/>
              <w:spacing w:before="2"/>
              <w:rPr>
                <w:rFonts w:ascii="Arial"/>
                <w:b/>
                <w:sz w:val="10"/>
                <w:szCs w:val="12"/>
              </w:rPr>
            </w:pPr>
            <w:r w:rsidRPr="009D140F">
              <w:rPr>
                <w:rFonts w:ascii="Arial"/>
                <w:b/>
                <w:sz w:val="10"/>
                <w:szCs w:val="12"/>
              </w:rPr>
              <w:t>249.30</w:t>
            </w:r>
          </w:p>
        </w:tc>
        <w:tc>
          <w:tcPr>
            <w:tcW w:w="575" w:type="dxa"/>
          </w:tcPr>
          <w:p w:rsidR="009D140F" w:rsidRPr="009D140F" w:rsidRDefault="009D140F" w:rsidP="009D140F">
            <w:pPr>
              <w:pStyle w:val="BodyText"/>
              <w:spacing w:before="2"/>
              <w:rPr>
                <w:rFonts w:ascii="Arial"/>
                <w:b/>
                <w:sz w:val="10"/>
                <w:szCs w:val="12"/>
              </w:rPr>
            </w:pPr>
            <w:r w:rsidRPr="009D140F">
              <w:rPr>
                <w:rFonts w:ascii="Arial"/>
                <w:b/>
                <w:sz w:val="10"/>
                <w:szCs w:val="12"/>
              </w:rPr>
              <w:t>1</w:t>
            </w:r>
          </w:p>
        </w:tc>
        <w:tc>
          <w:tcPr>
            <w:tcW w:w="543" w:type="dxa"/>
          </w:tcPr>
          <w:p w:rsidR="009D140F" w:rsidRPr="009D140F" w:rsidRDefault="009D140F" w:rsidP="009D140F">
            <w:pPr>
              <w:pStyle w:val="BodyText"/>
              <w:spacing w:before="2"/>
              <w:rPr>
                <w:rFonts w:ascii="Arial"/>
                <w:b/>
                <w:sz w:val="10"/>
                <w:szCs w:val="12"/>
              </w:rPr>
            </w:pPr>
            <w:r w:rsidRPr="009D140F">
              <w:rPr>
                <w:rFonts w:ascii="Arial"/>
                <w:b/>
                <w:sz w:val="10"/>
                <w:szCs w:val="12"/>
              </w:rPr>
              <w:t>249.30</w:t>
            </w:r>
          </w:p>
        </w:tc>
        <w:tc>
          <w:tcPr>
            <w:tcW w:w="488" w:type="dxa"/>
          </w:tcPr>
          <w:p w:rsidR="009D140F" w:rsidRPr="009D140F" w:rsidRDefault="009D140F" w:rsidP="009D140F">
            <w:pPr>
              <w:pStyle w:val="BodyText"/>
              <w:spacing w:before="2"/>
              <w:rPr>
                <w:rFonts w:ascii="Arial"/>
                <w:b/>
                <w:sz w:val="10"/>
                <w:szCs w:val="12"/>
              </w:rPr>
            </w:pPr>
            <w:r w:rsidRPr="009D140F">
              <w:rPr>
                <w:rFonts w:ascii="Arial"/>
                <w:b/>
                <w:sz w:val="10"/>
                <w:szCs w:val="12"/>
              </w:rPr>
              <w:t>36.40</w:t>
            </w:r>
          </w:p>
        </w:tc>
        <w:tc>
          <w:tcPr>
            <w:tcW w:w="765" w:type="dxa"/>
          </w:tcPr>
          <w:p w:rsidR="009D140F" w:rsidRPr="009D140F" w:rsidRDefault="009D140F" w:rsidP="009D140F">
            <w:pPr>
              <w:pStyle w:val="BodyText"/>
              <w:spacing w:before="2"/>
              <w:rPr>
                <w:rFonts w:ascii="Arial"/>
                <w:b/>
                <w:sz w:val="10"/>
                <w:szCs w:val="12"/>
              </w:rPr>
            </w:pPr>
            <w:r w:rsidRPr="009D140F">
              <w:rPr>
                <w:rFonts w:ascii="Arial"/>
                <w:b/>
                <w:sz w:val="10"/>
                <w:szCs w:val="12"/>
              </w:rPr>
              <w:t>0.001</w:t>
            </w:r>
          </w:p>
        </w:tc>
        <w:tc>
          <w:tcPr>
            <w:tcW w:w="570" w:type="dxa"/>
          </w:tcPr>
          <w:p w:rsidR="009D140F" w:rsidRPr="009D140F" w:rsidRDefault="009D140F" w:rsidP="009D140F">
            <w:pPr>
              <w:pStyle w:val="BodyText"/>
              <w:spacing w:before="2"/>
              <w:rPr>
                <w:rFonts w:ascii="Arial"/>
                <w:b/>
                <w:sz w:val="10"/>
                <w:szCs w:val="12"/>
              </w:rPr>
            </w:pPr>
            <w:r w:rsidRPr="009D140F">
              <w:rPr>
                <w:rFonts w:ascii="Arial"/>
                <w:b/>
                <w:sz w:val="10"/>
                <w:szCs w:val="12"/>
              </w:rPr>
              <w:t>0.46</w:t>
            </w:r>
          </w:p>
        </w:tc>
      </w:tr>
      <w:tr w:rsidR="009D140F" w:rsidRPr="009D140F" w:rsidTr="009D140F">
        <w:trPr>
          <w:trHeight w:val="106"/>
        </w:trPr>
        <w:tc>
          <w:tcPr>
            <w:tcW w:w="684" w:type="dxa"/>
            <w:vMerge/>
            <w:tcBorders>
              <w:bottom w:val="single" w:sz="4" w:space="0" w:color="auto"/>
            </w:tcBorders>
          </w:tcPr>
          <w:p w:rsidR="009D140F" w:rsidRPr="009D140F" w:rsidRDefault="009D140F" w:rsidP="009D140F">
            <w:pPr>
              <w:pStyle w:val="BodyText"/>
              <w:spacing w:before="2"/>
              <w:rPr>
                <w:rFonts w:ascii="Arial"/>
                <w:b/>
                <w:sz w:val="10"/>
                <w:szCs w:val="12"/>
              </w:rPr>
            </w:pPr>
          </w:p>
        </w:tc>
        <w:tc>
          <w:tcPr>
            <w:tcW w:w="688" w:type="dxa"/>
            <w:tcBorders>
              <w:bottom w:val="single" w:sz="4" w:space="0" w:color="auto"/>
            </w:tcBorders>
          </w:tcPr>
          <w:p w:rsidR="009D140F" w:rsidRPr="009D140F" w:rsidRDefault="009D140F" w:rsidP="009D140F">
            <w:pPr>
              <w:pStyle w:val="BodyText"/>
              <w:spacing w:before="2"/>
              <w:rPr>
                <w:rFonts w:ascii="Arial"/>
                <w:b/>
                <w:sz w:val="10"/>
                <w:szCs w:val="12"/>
              </w:rPr>
            </w:pPr>
            <w:r w:rsidRPr="009D140F">
              <w:rPr>
                <w:rFonts w:ascii="Arial"/>
                <w:b/>
                <w:sz w:val="10"/>
                <w:szCs w:val="12"/>
              </w:rPr>
              <w:t>Error</w:t>
            </w:r>
          </w:p>
        </w:tc>
        <w:tc>
          <w:tcPr>
            <w:tcW w:w="564" w:type="dxa"/>
            <w:tcBorders>
              <w:bottom w:val="single" w:sz="4" w:space="0" w:color="auto"/>
            </w:tcBorders>
          </w:tcPr>
          <w:p w:rsidR="009D140F" w:rsidRPr="009D140F" w:rsidRDefault="009D140F" w:rsidP="009D140F">
            <w:pPr>
              <w:pStyle w:val="BodyText"/>
              <w:spacing w:before="2"/>
              <w:rPr>
                <w:rFonts w:ascii="Arial"/>
                <w:b/>
                <w:sz w:val="10"/>
                <w:szCs w:val="12"/>
              </w:rPr>
            </w:pPr>
            <w:r w:rsidRPr="009D140F">
              <w:rPr>
                <w:rFonts w:ascii="Arial"/>
                <w:b/>
                <w:sz w:val="10"/>
                <w:szCs w:val="12"/>
              </w:rPr>
              <w:t>287.64</w:t>
            </w:r>
          </w:p>
        </w:tc>
        <w:tc>
          <w:tcPr>
            <w:tcW w:w="575" w:type="dxa"/>
            <w:tcBorders>
              <w:bottom w:val="single" w:sz="4" w:space="0" w:color="auto"/>
            </w:tcBorders>
          </w:tcPr>
          <w:p w:rsidR="009D140F" w:rsidRPr="009D140F" w:rsidRDefault="009D140F" w:rsidP="009D140F">
            <w:pPr>
              <w:pStyle w:val="BodyText"/>
              <w:spacing w:before="2"/>
              <w:rPr>
                <w:rFonts w:ascii="Arial"/>
                <w:b/>
                <w:sz w:val="10"/>
                <w:szCs w:val="12"/>
              </w:rPr>
            </w:pPr>
            <w:r w:rsidRPr="009D140F">
              <w:rPr>
                <w:rFonts w:ascii="Arial"/>
                <w:b/>
                <w:sz w:val="10"/>
                <w:szCs w:val="12"/>
              </w:rPr>
              <w:t>42</w:t>
            </w:r>
          </w:p>
        </w:tc>
        <w:tc>
          <w:tcPr>
            <w:tcW w:w="543" w:type="dxa"/>
            <w:tcBorders>
              <w:bottom w:val="single" w:sz="4" w:space="0" w:color="auto"/>
            </w:tcBorders>
          </w:tcPr>
          <w:p w:rsidR="009D140F" w:rsidRPr="009D140F" w:rsidRDefault="009D140F" w:rsidP="009D140F">
            <w:pPr>
              <w:pStyle w:val="BodyText"/>
              <w:spacing w:before="2"/>
              <w:rPr>
                <w:rFonts w:ascii="Arial"/>
                <w:b/>
                <w:sz w:val="10"/>
                <w:szCs w:val="12"/>
              </w:rPr>
            </w:pPr>
            <w:r w:rsidRPr="009D140F">
              <w:rPr>
                <w:rFonts w:ascii="Arial"/>
                <w:b/>
                <w:sz w:val="10"/>
                <w:szCs w:val="12"/>
              </w:rPr>
              <w:t>60.84</w:t>
            </w:r>
          </w:p>
        </w:tc>
        <w:tc>
          <w:tcPr>
            <w:tcW w:w="488" w:type="dxa"/>
            <w:tcBorders>
              <w:bottom w:val="single" w:sz="4" w:space="0" w:color="auto"/>
            </w:tcBorders>
          </w:tcPr>
          <w:p w:rsidR="009D140F" w:rsidRPr="009D140F" w:rsidRDefault="009D140F" w:rsidP="009D140F">
            <w:pPr>
              <w:pStyle w:val="BodyText"/>
              <w:spacing w:before="2"/>
              <w:rPr>
                <w:rFonts w:ascii="Arial"/>
                <w:b/>
                <w:sz w:val="10"/>
                <w:szCs w:val="12"/>
              </w:rPr>
            </w:pPr>
          </w:p>
        </w:tc>
        <w:tc>
          <w:tcPr>
            <w:tcW w:w="765" w:type="dxa"/>
            <w:tcBorders>
              <w:bottom w:val="single" w:sz="4" w:space="0" w:color="auto"/>
            </w:tcBorders>
          </w:tcPr>
          <w:p w:rsidR="009D140F" w:rsidRPr="009D140F" w:rsidRDefault="009D140F" w:rsidP="009D140F">
            <w:pPr>
              <w:pStyle w:val="BodyText"/>
              <w:spacing w:before="2"/>
              <w:rPr>
                <w:rFonts w:ascii="Arial"/>
                <w:b/>
                <w:sz w:val="10"/>
                <w:szCs w:val="12"/>
              </w:rPr>
            </w:pPr>
          </w:p>
        </w:tc>
        <w:tc>
          <w:tcPr>
            <w:tcW w:w="570" w:type="dxa"/>
            <w:tcBorders>
              <w:bottom w:val="single" w:sz="4" w:space="0" w:color="auto"/>
            </w:tcBorders>
          </w:tcPr>
          <w:p w:rsidR="009D140F" w:rsidRPr="009D140F" w:rsidRDefault="009D140F" w:rsidP="009D140F">
            <w:pPr>
              <w:pStyle w:val="BodyText"/>
              <w:spacing w:before="2"/>
              <w:rPr>
                <w:rFonts w:ascii="Arial"/>
                <w:b/>
                <w:sz w:val="10"/>
                <w:szCs w:val="12"/>
              </w:rPr>
            </w:pPr>
          </w:p>
        </w:tc>
      </w:tr>
      <w:tr w:rsidR="009D140F" w:rsidRPr="009D140F" w:rsidTr="009D140F">
        <w:trPr>
          <w:trHeight w:val="410"/>
        </w:trPr>
        <w:tc>
          <w:tcPr>
            <w:tcW w:w="684" w:type="dxa"/>
            <w:vMerge w:val="restart"/>
            <w:tcBorders>
              <w:top w:val="single" w:sz="4" w:space="0" w:color="auto"/>
            </w:tcBorders>
          </w:tcPr>
          <w:p w:rsidR="009D140F" w:rsidRPr="009D140F" w:rsidRDefault="009D140F" w:rsidP="009D140F">
            <w:pPr>
              <w:pStyle w:val="BodyText"/>
              <w:spacing w:before="2"/>
              <w:rPr>
                <w:rFonts w:ascii="Arial"/>
                <w:b/>
                <w:sz w:val="10"/>
                <w:szCs w:val="12"/>
              </w:rPr>
            </w:pPr>
            <w:r w:rsidRPr="009D140F">
              <w:rPr>
                <w:rFonts w:ascii="Arial"/>
                <w:b/>
                <w:sz w:val="10"/>
                <w:szCs w:val="12"/>
              </w:rPr>
              <w:t>Well-being</w:t>
            </w:r>
          </w:p>
        </w:tc>
        <w:tc>
          <w:tcPr>
            <w:tcW w:w="688" w:type="dxa"/>
            <w:tcBorders>
              <w:top w:val="single" w:sz="4" w:space="0" w:color="auto"/>
            </w:tcBorders>
          </w:tcPr>
          <w:p w:rsidR="009D140F" w:rsidRPr="009D140F" w:rsidRDefault="009D140F" w:rsidP="009D140F">
            <w:pPr>
              <w:pStyle w:val="BodyText"/>
              <w:spacing w:before="2"/>
              <w:rPr>
                <w:rFonts w:ascii="Arial"/>
                <w:b/>
                <w:sz w:val="10"/>
                <w:szCs w:val="12"/>
              </w:rPr>
            </w:pPr>
            <w:r w:rsidRPr="009D140F">
              <w:rPr>
                <w:rFonts w:ascii="Arial"/>
                <w:b/>
                <w:sz w:val="10"/>
                <w:szCs w:val="12"/>
              </w:rPr>
              <w:t>Modified model</w:t>
            </w:r>
          </w:p>
        </w:tc>
        <w:tc>
          <w:tcPr>
            <w:tcW w:w="564" w:type="dxa"/>
            <w:tcBorders>
              <w:top w:val="single" w:sz="4" w:space="0" w:color="auto"/>
            </w:tcBorders>
          </w:tcPr>
          <w:p w:rsidR="009D140F" w:rsidRPr="009D140F" w:rsidRDefault="009D140F" w:rsidP="009D140F">
            <w:pPr>
              <w:pStyle w:val="BodyText"/>
              <w:spacing w:before="2"/>
              <w:rPr>
                <w:rFonts w:ascii="Arial"/>
                <w:b/>
                <w:sz w:val="10"/>
                <w:szCs w:val="12"/>
              </w:rPr>
            </w:pPr>
            <w:r w:rsidRPr="009D140F">
              <w:rPr>
                <w:rFonts w:ascii="Arial"/>
                <w:b/>
                <w:sz w:val="10"/>
                <w:szCs w:val="12"/>
              </w:rPr>
              <w:t>2285.20</w:t>
            </w:r>
          </w:p>
        </w:tc>
        <w:tc>
          <w:tcPr>
            <w:tcW w:w="575" w:type="dxa"/>
            <w:tcBorders>
              <w:top w:val="single" w:sz="4" w:space="0" w:color="auto"/>
            </w:tcBorders>
          </w:tcPr>
          <w:p w:rsidR="009D140F" w:rsidRPr="009D140F" w:rsidRDefault="009D140F" w:rsidP="009D140F">
            <w:pPr>
              <w:pStyle w:val="BodyText"/>
              <w:spacing w:before="2"/>
              <w:rPr>
                <w:rFonts w:ascii="Arial"/>
                <w:b/>
                <w:sz w:val="10"/>
                <w:szCs w:val="12"/>
              </w:rPr>
            </w:pPr>
            <w:r w:rsidRPr="009D140F">
              <w:rPr>
                <w:rFonts w:ascii="Arial"/>
                <w:b/>
                <w:sz w:val="10"/>
                <w:szCs w:val="12"/>
              </w:rPr>
              <w:t>2</w:t>
            </w:r>
          </w:p>
        </w:tc>
        <w:tc>
          <w:tcPr>
            <w:tcW w:w="543" w:type="dxa"/>
            <w:tcBorders>
              <w:top w:val="single" w:sz="4" w:space="0" w:color="auto"/>
            </w:tcBorders>
          </w:tcPr>
          <w:p w:rsidR="009D140F" w:rsidRPr="009D140F" w:rsidRDefault="009D140F" w:rsidP="009D140F">
            <w:pPr>
              <w:pStyle w:val="BodyText"/>
              <w:spacing w:before="2"/>
              <w:rPr>
                <w:rFonts w:ascii="Arial"/>
                <w:b/>
                <w:sz w:val="10"/>
                <w:szCs w:val="12"/>
              </w:rPr>
            </w:pPr>
            <w:r w:rsidRPr="009D140F">
              <w:rPr>
                <w:rFonts w:ascii="Arial"/>
                <w:b/>
                <w:sz w:val="10"/>
                <w:szCs w:val="12"/>
              </w:rPr>
              <w:t>1142.60</w:t>
            </w:r>
          </w:p>
        </w:tc>
        <w:tc>
          <w:tcPr>
            <w:tcW w:w="488" w:type="dxa"/>
            <w:tcBorders>
              <w:top w:val="single" w:sz="4" w:space="0" w:color="auto"/>
            </w:tcBorders>
          </w:tcPr>
          <w:p w:rsidR="009D140F" w:rsidRPr="009D140F" w:rsidRDefault="009D140F" w:rsidP="009D140F">
            <w:pPr>
              <w:pStyle w:val="BodyText"/>
              <w:spacing w:before="2"/>
              <w:rPr>
                <w:rFonts w:ascii="Arial"/>
                <w:b/>
                <w:sz w:val="10"/>
                <w:szCs w:val="12"/>
              </w:rPr>
            </w:pPr>
            <w:r w:rsidRPr="009D140F">
              <w:rPr>
                <w:rFonts w:ascii="Arial"/>
                <w:b/>
                <w:sz w:val="10"/>
                <w:szCs w:val="12"/>
              </w:rPr>
              <w:t>21.69</w:t>
            </w:r>
          </w:p>
        </w:tc>
        <w:tc>
          <w:tcPr>
            <w:tcW w:w="765" w:type="dxa"/>
            <w:tcBorders>
              <w:top w:val="single" w:sz="4" w:space="0" w:color="auto"/>
            </w:tcBorders>
          </w:tcPr>
          <w:p w:rsidR="009D140F" w:rsidRPr="009D140F" w:rsidRDefault="009D140F" w:rsidP="009D140F">
            <w:pPr>
              <w:pStyle w:val="BodyText"/>
              <w:spacing w:before="2"/>
              <w:rPr>
                <w:rFonts w:ascii="Arial"/>
                <w:b/>
                <w:sz w:val="10"/>
                <w:szCs w:val="12"/>
              </w:rPr>
            </w:pPr>
            <w:r w:rsidRPr="009D140F">
              <w:rPr>
                <w:rFonts w:ascii="Arial"/>
                <w:b/>
                <w:sz w:val="10"/>
                <w:szCs w:val="12"/>
              </w:rPr>
              <w:t>0.001</w:t>
            </w:r>
          </w:p>
        </w:tc>
        <w:tc>
          <w:tcPr>
            <w:tcW w:w="570" w:type="dxa"/>
            <w:tcBorders>
              <w:top w:val="single" w:sz="4" w:space="0" w:color="auto"/>
            </w:tcBorders>
          </w:tcPr>
          <w:p w:rsidR="009D140F" w:rsidRPr="009D140F" w:rsidRDefault="009D140F" w:rsidP="009D140F">
            <w:pPr>
              <w:pStyle w:val="BodyText"/>
              <w:spacing w:before="2"/>
              <w:rPr>
                <w:rFonts w:ascii="Arial"/>
                <w:b/>
                <w:sz w:val="10"/>
                <w:szCs w:val="12"/>
              </w:rPr>
            </w:pPr>
            <w:r w:rsidRPr="009D140F">
              <w:rPr>
                <w:rFonts w:ascii="Arial"/>
                <w:b/>
                <w:sz w:val="10"/>
                <w:szCs w:val="12"/>
              </w:rPr>
              <w:t>0.50</w:t>
            </w:r>
          </w:p>
        </w:tc>
      </w:tr>
      <w:tr w:rsidR="009D140F" w:rsidRPr="009D140F" w:rsidTr="009D140F">
        <w:trPr>
          <w:trHeight w:val="106"/>
        </w:trPr>
        <w:tc>
          <w:tcPr>
            <w:tcW w:w="684" w:type="dxa"/>
            <w:vMerge/>
          </w:tcPr>
          <w:p w:rsidR="009D140F" w:rsidRPr="009D140F" w:rsidRDefault="009D140F" w:rsidP="009D140F">
            <w:pPr>
              <w:pStyle w:val="BodyText"/>
              <w:spacing w:before="2"/>
              <w:rPr>
                <w:rFonts w:ascii="Arial"/>
                <w:b/>
                <w:sz w:val="10"/>
                <w:szCs w:val="12"/>
              </w:rPr>
            </w:pPr>
          </w:p>
        </w:tc>
        <w:tc>
          <w:tcPr>
            <w:tcW w:w="688" w:type="dxa"/>
          </w:tcPr>
          <w:p w:rsidR="009D140F" w:rsidRPr="009D140F" w:rsidRDefault="009D140F" w:rsidP="009D140F">
            <w:pPr>
              <w:pStyle w:val="BodyText"/>
              <w:spacing w:before="2"/>
              <w:rPr>
                <w:rFonts w:ascii="Arial"/>
                <w:b/>
                <w:sz w:val="10"/>
                <w:szCs w:val="12"/>
              </w:rPr>
            </w:pPr>
            <w:r w:rsidRPr="009D140F">
              <w:rPr>
                <w:rFonts w:ascii="Arial"/>
                <w:b/>
                <w:sz w:val="10"/>
                <w:szCs w:val="12"/>
              </w:rPr>
              <w:t>Interaction</w:t>
            </w:r>
          </w:p>
        </w:tc>
        <w:tc>
          <w:tcPr>
            <w:tcW w:w="564" w:type="dxa"/>
          </w:tcPr>
          <w:p w:rsidR="009D140F" w:rsidRPr="009D140F" w:rsidRDefault="009D140F" w:rsidP="009D140F">
            <w:pPr>
              <w:pStyle w:val="BodyText"/>
              <w:spacing w:before="2"/>
              <w:rPr>
                <w:rFonts w:ascii="Arial"/>
                <w:b/>
                <w:sz w:val="10"/>
                <w:szCs w:val="12"/>
              </w:rPr>
            </w:pPr>
            <w:r w:rsidRPr="009D140F">
              <w:rPr>
                <w:rFonts w:ascii="Arial"/>
                <w:b/>
                <w:sz w:val="10"/>
                <w:szCs w:val="12"/>
              </w:rPr>
              <w:t>761.59</w:t>
            </w:r>
          </w:p>
        </w:tc>
        <w:tc>
          <w:tcPr>
            <w:tcW w:w="575" w:type="dxa"/>
          </w:tcPr>
          <w:p w:rsidR="009D140F" w:rsidRPr="009D140F" w:rsidRDefault="009D140F" w:rsidP="009D140F">
            <w:pPr>
              <w:pStyle w:val="BodyText"/>
              <w:spacing w:before="2"/>
              <w:rPr>
                <w:rFonts w:ascii="Arial"/>
                <w:b/>
                <w:sz w:val="10"/>
                <w:szCs w:val="12"/>
              </w:rPr>
            </w:pPr>
            <w:r w:rsidRPr="009D140F">
              <w:rPr>
                <w:rFonts w:ascii="Arial"/>
                <w:b/>
                <w:sz w:val="10"/>
                <w:szCs w:val="12"/>
              </w:rPr>
              <w:t>1</w:t>
            </w:r>
          </w:p>
        </w:tc>
        <w:tc>
          <w:tcPr>
            <w:tcW w:w="543" w:type="dxa"/>
          </w:tcPr>
          <w:p w:rsidR="009D140F" w:rsidRPr="009D140F" w:rsidRDefault="009D140F" w:rsidP="009D140F">
            <w:pPr>
              <w:pStyle w:val="BodyText"/>
              <w:spacing w:before="2"/>
              <w:rPr>
                <w:rFonts w:ascii="Arial"/>
                <w:b/>
                <w:sz w:val="10"/>
                <w:szCs w:val="12"/>
              </w:rPr>
            </w:pPr>
            <w:r w:rsidRPr="009D140F">
              <w:rPr>
                <w:rFonts w:ascii="Arial"/>
                <w:b/>
                <w:sz w:val="10"/>
                <w:szCs w:val="12"/>
              </w:rPr>
              <w:t>761.59</w:t>
            </w:r>
          </w:p>
        </w:tc>
        <w:tc>
          <w:tcPr>
            <w:tcW w:w="488" w:type="dxa"/>
          </w:tcPr>
          <w:p w:rsidR="009D140F" w:rsidRPr="009D140F" w:rsidRDefault="009D140F" w:rsidP="009D140F">
            <w:pPr>
              <w:pStyle w:val="BodyText"/>
              <w:spacing w:before="2"/>
              <w:rPr>
                <w:rFonts w:ascii="Arial"/>
                <w:b/>
                <w:sz w:val="10"/>
                <w:szCs w:val="12"/>
              </w:rPr>
            </w:pPr>
            <w:r w:rsidRPr="009D140F">
              <w:rPr>
                <w:rFonts w:ascii="Arial"/>
                <w:b/>
                <w:sz w:val="10"/>
                <w:szCs w:val="12"/>
              </w:rPr>
              <w:t>14.46</w:t>
            </w:r>
          </w:p>
        </w:tc>
        <w:tc>
          <w:tcPr>
            <w:tcW w:w="765" w:type="dxa"/>
          </w:tcPr>
          <w:p w:rsidR="009D140F" w:rsidRPr="009D140F" w:rsidRDefault="009D140F" w:rsidP="009D140F">
            <w:pPr>
              <w:pStyle w:val="BodyText"/>
              <w:spacing w:before="2"/>
              <w:rPr>
                <w:rFonts w:ascii="Arial"/>
                <w:b/>
                <w:sz w:val="10"/>
                <w:szCs w:val="12"/>
              </w:rPr>
            </w:pPr>
            <w:r w:rsidRPr="009D140F">
              <w:rPr>
                <w:rFonts w:ascii="Arial"/>
                <w:b/>
                <w:sz w:val="10"/>
                <w:szCs w:val="12"/>
              </w:rPr>
              <w:t>0.001</w:t>
            </w:r>
          </w:p>
        </w:tc>
        <w:tc>
          <w:tcPr>
            <w:tcW w:w="570" w:type="dxa"/>
          </w:tcPr>
          <w:p w:rsidR="009D140F" w:rsidRPr="009D140F" w:rsidRDefault="009D140F" w:rsidP="009D140F">
            <w:pPr>
              <w:pStyle w:val="BodyText"/>
              <w:spacing w:before="2"/>
              <w:rPr>
                <w:rFonts w:ascii="Arial"/>
                <w:b/>
                <w:sz w:val="10"/>
                <w:szCs w:val="12"/>
              </w:rPr>
            </w:pPr>
            <w:r w:rsidRPr="009D140F">
              <w:rPr>
                <w:rFonts w:ascii="Arial"/>
                <w:b/>
                <w:sz w:val="10"/>
                <w:szCs w:val="12"/>
              </w:rPr>
              <w:t>0.25</w:t>
            </w:r>
          </w:p>
        </w:tc>
      </w:tr>
      <w:tr w:rsidR="009D140F" w:rsidRPr="009D140F" w:rsidTr="009D140F">
        <w:trPr>
          <w:trHeight w:val="106"/>
        </w:trPr>
        <w:tc>
          <w:tcPr>
            <w:tcW w:w="684" w:type="dxa"/>
            <w:vMerge/>
          </w:tcPr>
          <w:p w:rsidR="009D140F" w:rsidRPr="009D140F" w:rsidRDefault="009D140F" w:rsidP="009D140F">
            <w:pPr>
              <w:pStyle w:val="BodyText"/>
              <w:spacing w:before="2"/>
              <w:rPr>
                <w:rFonts w:ascii="Arial"/>
                <w:b/>
                <w:sz w:val="10"/>
                <w:szCs w:val="12"/>
              </w:rPr>
            </w:pPr>
          </w:p>
        </w:tc>
        <w:tc>
          <w:tcPr>
            <w:tcW w:w="688" w:type="dxa"/>
          </w:tcPr>
          <w:p w:rsidR="009D140F" w:rsidRPr="009D140F" w:rsidRDefault="009D140F" w:rsidP="009D140F">
            <w:pPr>
              <w:pStyle w:val="BodyText"/>
              <w:spacing w:before="2"/>
              <w:rPr>
                <w:rFonts w:ascii="Arial"/>
                <w:b/>
                <w:sz w:val="10"/>
                <w:szCs w:val="12"/>
              </w:rPr>
            </w:pPr>
            <w:r w:rsidRPr="009D140F">
              <w:rPr>
                <w:rFonts w:ascii="Arial"/>
                <w:b/>
                <w:sz w:val="10"/>
                <w:szCs w:val="12"/>
              </w:rPr>
              <w:t>Pretest</w:t>
            </w:r>
          </w:p>
        </w:tc>
        <w:tc>
          <w:tcPr>
            <w:tcW w:w="564" w:type="dxa"/>
          </w:tcPr>
          <w:p w:rsidR="009D140F" w:rsidRPr="009D140F" w:rsidRDefault="009D140F" w:rsidP="009D140F">
            <w:pPr>
              <w:pStyle w:val="BodyText"/>
              <w:spacing w:before="2"/>
              <w:rPr>
                <w:rFonts w:ascii="Arial"/>
                <w:b/>
                <w:sz w:val="10"/>
                <w:szCs w:val="12"/>
              </w:rPr>
            </w:pPr>
            <w:r w:rsidRPr="009D140F">
              <w:rPr>
                <w:rFonts w:ascii="Arial"/>
                <w:b/>
                <w:sz w:val="10"/>
                <w:szCs w:val="12"/>
              </w:rPr>
              <w:t>2023.31</w:t>
            </w:r>
          </w:p>
        </w:tc>
        <w:tc>
          <w:tcPr>
            <w:tcW w:w="575" w:type="dxa"/>
          </w:tcPr>
          <w:p w:rsidR="009D140F" w:rsidRPr="009D140F" w:rsidRDefault="009D140F" w:rsidP="009D140F">
            <w:pPr>
              <w:pStyle w:val="BodyText"/>
              <w:spacing w:before="2"/>
              <w:rPr>
                <w:rFonts w:ascii="Arial"/>
                <w:b/>
                <w:sz w:val="10"/>
                <w:szCs w:val="12"/>
              </w:rPr>
            </w:pPr>
            <w:r w:rsidRPr="009D140F">
              <w:rPr>
                <w:rFonts w:ascii="Arial"/>
                <w:b/>
                <w:sz w:val="10"/>
                <w:szCs w:val="12"/>
              </w:rPr>
              <w:t>1</w:t>
            </w:r>
          </w:p>
        </w:tc>
        <w:tc>
          <w:tcPr>
            <w:tcW w:w="543" w:type="dxa"/>
          </w:tcPr>
          <w:p w:rsidR="009D140F" w:rsidRPr="009D140F" w:rsidRDefault="009D140F" w:rsidP="009D140F">
            <w:pPr>
              <w:pStyle w:val="BodyText"/>
              <w:spacing w:before="2"/>
              <w:rPr>
                <w:rFonts w:ascii="Arial"/>
                <w:b/>
                <w:sz w:val="10"/>
                <w:szCs w:val="12"/>
              </w:rPr>
            </w:pPr>
            <w:r w:rsidRPr="009D140F">
              <w:rPr>
                <w:rFonts w:ascii="Arial"/>
                <w:b/>
                <w:sz w:val="10"/>
                <w:szCs w:val="12"/>
              </w:rPr>
              <w:t>2023.31</w:t>
            </w:r>
          </w:p>
        </w:tc>
        <w:tc>
          <w:tcPr>
            <w:tcW w:w="488" w:type="dxa"/>
          </w:tcPr>
          <w:p w:rsidR="009D140F" w:rsidRPr="009D140F" w:rsidRDefault="009D140F" w:rsidP="009D140F">
            <w:pPr>
              <w:pStyle w:val="BodyText"/>
              <w:spacing w:before="2"/>
              <w:rPr>
                <w:rFonts w:ascii="Arial"/>
                <w:b/>
                <w:sz w:val="10"/>
                <w:szCs w:val="12"/>
              </w:rPr>
            </w:pPr>
            <w:r w:rsidRPr="009D140F">
              <w:rPr>
                <w:rFonts w:ascii="Arial"/>
                <w:b/>
                <w:sz w:val="10"/>
                <w:szCs w:val="12"/>
              </w:rPr>
              <w:t>38.41</w:t>
            </w:r>
          </w:p>
        </w:tc>
        <w:tc>
          <w:tcPr>
            <w:tcW w:w="765" w:type="dxa"/>
          </w:tcPr>
          <w:p w:rsidR="009D140F" w:rsidRPr="009D140F" w:rsidRDefault="009D140F" w:rsidP="009D140F">
            <w:pPr>
              <w:pStyle w:val="BodyText"/>
              <w:spacing w:before="2"/>
              <w:rPr>
                <w:rFonts w:ascii="Arial"/>
                <w:b/>
                <w:sz w:val="10"/>
                <w:szCs w:val="12"/>
              </w:rPr>
            </w:pPr>
            <w:r w:rsidRPr="009D140F">
              <w:rPr>
                <w:rFonts w:ascii="Arial"/>
                <w:b/>
                <w:sz w:val="10"/>
                <w:szCs w:val="12"/>
              </w:rPr>
              <w:t>0.001</w:t>
            </w:r>
          </w:p>
        </w:tc>
        <w:tc>
          <w:tcPr>
            <w:tcW w:w="570" w:type="dxa"/>
          </w:tcPr>
          <w:p w:rsidR="009D140F" w:rsidRPr="009D140F" w:rsidRDefault="009D140F" w:rsidP="009D140F">
            <w:pPr>
              <w:pStyle w:val="BodyText"/>
              <w:spacing w:before="2"/>
              <w:rPr>
                <w:rFonts w:ascii="Arial"/>
                <w:b/>
                <w:sz w:val="10"/>
                <w:szCs w:val="12"/>
              </w:rPr>
            </w:pPr>
            <w:r w:rsidRPr="009D140F">
              <w:rPr>
                <w:rFonts w:ascii="Arial"/>
                <w:b/>
                <w:sz w:val="10"/>
                <w:szCs w:val="12"/>
              </w:rPr>
              <w:t>0.47</w:t>
            </w:r>
          </w:p>
        </w:tc>
      </w:tr>
      <w:tr w:rsidR="009D140F" w:rsidRPr="009D140F" w:rsidTr="009D140F">
        <w:trPr>
          <w:trHeight w:val="106"/>
        </w:trPr>
        <w:tc>
          <w:tcPr>
            <w:tcW w:w="684" w:type="dxa"/>
            <w:vMerge/>
          </w:tcPr>
          <w:p w:rsidR="009D140F" w:rsidRPr="009D140F" w:rsidRDefault="009D140F" w:rsidP="009D140F">
            <w:pPr>
              <w:pStyle w:val="BodyText"/>
              <w:spacing w:before="2"/>
              <w:rPr>
                <w:rFonts w:ascii="Arial"/>
                <w:b/>
                <w:sz w:val="10"/>
                <w:szCs w:val="12"/>
              </w:rPr>
            </w:pPr>
          </w:p>
        </w:tc>
        <w:tc>
          <w:tcPr>
            <w:tcW w:w="688" w:type="dxa"/>
          </w:tcPr>
          <w:p w:rsidR="009D140F" w:rsidRPr="009D140F" w:rsidRDefault="009D140F" w:rsidP="009D140F">
            <w:pPr>
              <w:pStyle w:val="BodyText"/>
              <w:spacing w:before="2"/>
              <w:rPr>
                <w:rFonts w:ascii="Arial"/>
                <w:b/>
                <w:sz w:val="10"/>
                <w:szCs w:val="12"/>
              </w:rPr>
            </w:pPr>
            <w:r w:rsidRPr="009D140F">
              <w:rPr>
                <w:rFonts w:ascii="Arial"/>
                <w:b/>
                <w:sz w:val="10"/>
                <w:szCs w:val="12"/>
              </w:rPr>
              <w:t>Group effect</w:t>
            </w:r>
          </w:p>
        </w:tc>
        <w:tc>
          <w:tcPr>
            <w:tcW w:w="564" w:type="dxa"/>
          </w:tcPr>
          <w:p w:rsidR="009D140F" w:rsidRPr="009D140F" w:rsidRDefault="009D140F" w:rsidP="009D140F">
            <w:pPr>
              <w:pStyle w:val="BodyText"/>
              <w:spacing w:before="2"/>
              <w:rPr>
                <w:rFonts w:ascii="Arial"/>
                <w:b/>
                <w:sz w:val="10"/>
                <w:szCs w:val="12"/>
              </w:rPr>
            </w:pPr>
            <w:r w:rsidRPr="009D140F">
              <w:rPr>
                <w:rFonts w:ascii="Arial"/>
                <w:b/>
                <w:sz w:val="10"/>
                <w:szCs w:val="12"/>
              </w:rPr>
              <w:t>607.88</w:t>
            </w:r>
          </w:p>
        </w:tc>
        <w:tc>
          <w:tcPr>
            <w:tcW w:w="575" w:type="dxa"/>
          </w:tcPr>
          <w:p w:rsidR="009D140F" w:rsidRPr="009D140F" w:rsidRDefault="009D140F" w:rsidP="009D140F">
            <w:pPr>
              <w:pStyle w:val="BodyText"/>
              <w:spacing w:before="2"/>
              <w:rPr>
                <w:rFonts w:ascii="Arial"/>
                <w:b/>
                <w:sz w:val="10"/>
                <w:szCs w:val="12"/>
              </w:rPr>
            </w:pPr>
            <w:r w:rsidRPr="009D140F">
              <w:rPr>
                <w:rFonts w:ascii="Arial"/>
                <w:b/>
                <w:sz w:val="10"/>
                <w:szCs w:val="12"/>
              </w:rPr>
              <w:t>1</w:t>
            </w:r>
          </w:p>
        </w:tc>
        <w:tc>
          <w:tcPr>
            <w:tcW w:w="543" w:type="dxa"/>
          </w:tcPr>
          <w:p w:rsidR="009D140F" w:rsidRPr="009D140F" w:rsidRDefault="009D140F" w:rsidP="009D140F">
            <w:pPr>
              <w:pStyle w:val="BodyText"/>
              <w:spacing w:before="2"/>
              <w:rPr>
                <w:rFonts w:ascii="Arial"/>
                <w:b/>
                <w:sz w:val="10"/>
                <w:szCs w:val="12"/>
              </w:rPr>
            </w:pPr>
            <w:r w:rsidRPr="009D140F">
              <w:rPr>
                <w:rFonts w:ascii="Arial"/>
                <w:b/>
                <w:sz w:val="10"/>
                <w:szCs w:val="12"/>
              </w:rPr>
              <w:t>607.88</w:t>
            </w:r>
          </w:p>
        </w:tc>
        <w:tc>
          <w:tcPr>
            <w:tcW w:w="488" w:type="dxa"/>
          </w:tcPr>
          <w:p w:rsidR="009D140F" w:rsidRPr="009D140F" w:rsidRDefault="009D140F" w:rsidP="009D140F">
            <w:pPr>
              <w:pStyle w:val="BodyText"/>
              <w:spacing w:before="2"/>
              <w:rPr>
                <w:rFonts w:ascii="Arial"/>
                <w:b/>
                <w:sz w:val="10"/>
                <w:szCs w:val="12"/>
              </w:rPr>
            </w:pPr>
            <w:r w:rsidRPr="009D140F">
              <w:rPr>
                <w:rFonts w:ascii="Arial"/>
                <w:b/>
                <w:sz w:val="10"/>
                <w:szCs w:val="12"/>
              </w:rPr>
              <w:t>11.54</w:t>
            </w:r>
          </w:p>
        </w:tc>
        <w:tc>
          <w:tcPr>
            <w:tcW w:w="765" w:type="dxa"/>
          </w:tcPr>
          <w:p w:rsidR="009D140F" w:rsidRPr="009D140F" w:rsidRDefault="009D140F" w:rsidP="009D140F">
            <w:pPr>
              <w:pStyle w:val="BodyText"/>
              <w:spacing w:before="2"/>
              <w:rPr>
                <w:rFonts w:ascii="Arial"/>
                <w:b/>
                <w:sz w:val="10"/>
                <w:szCs w:val="12"/>
              </w:rPr>
            </w:pPr>
            <w:r w:rsidRPr="009D140F">
              <w:rPr>
                <w:rFonts w:ascii="Arial"/>
                <w:b/>
                <w:sz w:val="10"/>
                <w:szCs w:val="12"/>
              </w:rPr>
              <w:t>0.001</w:t>
            </w:r>
          </w:p>
        </w:tc>
        <w:tc>
          <w:tcPr>
            <w:tcW w:w="570" w:type="dxa"/>
          </w:tcPr>
          <w:p w:rsidR="009D140F" w:rsidRPr="009D140F" w:rsidRDefault="009D140F" w:rsidP="009D140F">
            <w:pPr>
              <w:pStyle w:val="BodyText"/>
              <w:spacing w:before="2"/>
              <w:rPr>
                <w:rFonts w:ascii="Arial"/>
                <w:b/>
                <w:sz w:val="10"/>
                <w:szCs w:val="12"/>
              </w:rPr>
            </w:pPr>
            <w:r w:rsidRPr="009D140F">
              <w:rPr>
                <w:rFonts w:ascii="Arial"/>
                <w:b/>
                <w:sz w:val="10"/>
                <w:szCs w:val="12"/>
              </w:rPr>
              <w:t>0.21</w:t>
            </w:r>
          </w:p>
        </w:tc>
      </w:tr>
      <w:tr w:rsidR="009D140F" w:rsidRPr="009D140F" w:rsidTr="009D140F">
        <w:trPr>
          <w:trHeight w:val="106"/>
        </w:trPr>
        <w:tc>
          <w:tcPr>
            <w:tcW w:w="684" w:type="dxa"/>
            <w:vMerge/>
            <w:tcBorders>
              <w:bottom w:val="single" w:sz="4" w:space="0" w:color="auto"/>
            </w:tcBorders>
          </w:tcPr>
          <w:p w:rsidR="009D140F" w:rsidRPr="009D140F" w:rsidRDefault="009D140F" w:rsidP="009D140F">
            <w:pPr>
              <w:pStyle w:val="BodyText"/>
              <w:spacing w:before="2"/>
              <w:rPr>
                <w:rFonts w:ascii="Arial"/>
                <w:b/>
                <w:sz w:val="10"/>
                <w:szCs w:val="12"/>
              </w:rPr>
            </w:pPr>
          </w:p>
        </w:tc>
        <w:tc>
          <w:tcPr>
            <w:tcW w:w="688" w:type="dxa"/>
            <w:tcBorders>
              <w:bottom w:val="single" w:sz="4" w:space="0" w:color="auto"/>
            </w:tcBorders>
          </w:tcPr>
          <w:p w:rsidR="009D140F" w:rsidRPr="009D140F" w:rsidRDefault="009D140F" w:rsidP="009D140F">
            <w:pPr>
              <w:pStyle w:val="BodyText"/>
              <w:spacing w:before="2"/>
              <w:rPr>
                <w:rFonts w:ascii="Arial"/>
                <w:b/>
                <w:sz w:val="10"/>
                <w:szCs w:val="12"/>
              </w:rPr>
            </w:pPr>
            <w:r w:rsidRPr="009D140F">
              <w:rPr>
                <w:rFonts w:ascii="Arial"/>
                <w:b/>
                <w:sz w:val="10"/>
                <w:szCs w:val="12"/>
              </w:rPr>
              <w:t>Error</w:t>
            </w:r>
          </w:p>
        </w:tc>
        <w:tc>
          <w:tcPr>
            <w:tcW w:w="564" w:type="dxa"/>
            <w:tcBorders>
              <w:bottom w:val="single" w:sz="4" w:space="0" w:color="auto"/>
            </w:tcBorders>
          </w:tcPr>
          <w:p w:rsidR="009D140F" w:rsidRPr="009D140F" w:rsidRDefault="009D140F" w:rsidP="009D140F">
            <w:pPr>
              <w:pStyle w:val="BodyText"/>
              <w:spacing w:before="2"/>
              <w:rPr>
                <w:rFonts w:ascii="Arial"/>
                <w:b/>
                <w:sz w:val="10"/>
                <w:szCs w:val="12"/>
              </w:rPr>
            </w:pPr>
            <w:r w:rsidRPr="009D140F">
              <w:rPr>
                <w:rFonts w:ascii="Arial"/>
                <w:b/>
                <w:sz w:val="10"/>
                <w:szCs w:val="12"/>
              </w:rPr>
              <w:t>2211.99</w:t>
            </w:r>
          </w:p>
        </w:tc>
        <w:tc>
          <w:tcPr>
            <w:tcW w:w="575" w:type="dxa"/>
            <w:tcBorders>
              <w:bottom w:val="single" w:sz="4" w:space="0" w:color="auto"/>
            </w:tcBorders>
          </w:tcPr>
          <w:p w:rsidR="009D140F" w:rsidRPr="009D140F" w:rsidRDefault="009D140F" w:rsidP="009D140F">
            <w:pPr>
              <w:pStyle w:val="BodyText"/>
              <w:spacing w:before="2"/>
              <w:rPr>
                <w:rFonts w:ascii="Arial"/>
                <w:b/>
                <w:sz w:val="10"/>
                <w:szCs w:val="12"/>
              </w:rPr>
            </w:pPr>
            <w:r w:rsidRPr="009D140F">
              <w:rPr>
                <w:rFonts w:ascii="Arial"/>
                <w:b/>
                <w:sz w:val="10"/>
                <w:szCs w:val="12"/>
              </w:rPr>
              <w:t>42</w:t>
            </w:r>
          </w:p>
        </w:tc>
        <w:tc>
          <w:tcPr>
            <w:tcW w:w="543" w:type="dxa"/>
            <w:tcBorders>
              <w:bottom w:val="single" w:sz="4" w:space="0" w:color="auto"/>
            </w:tcBorders>
          </w:tcPr>
          <w:p w:rsidR="009D140F" w:rsidRPr="009D140F" w:rsidRDefault="009D140F" w:rsidP="009D140F">
            <w:pPr>
              <w:pStyle w:val="BodyText"/>
              <w:spacing w:before="2"/>
              <w:rPr>
                <w:rFonts w:ascii="Arial"/>
                <w:b/>
                <w:sz w:val="10"/>
                <w:szCs w:val="12"/>
              </w:rPr>
            </w:pPr>
            <w:r w:rsidRPr="009D140F">
              <w:rPr>
                <w:rFonts w:ascii="Arial"/>
                <w:b/>
                <w:sz w:val="10"/>
                <w:szCs w:val="12"/>
              </w:rPr>
              <w:t>52.66</w:t>
            </w:r>
          </w:p>
        </w:tc>
        <w:tc>
          <w:tcPr>
            <w:tcW w:w="488" w:type="dxa"/>
            <w:tcBorders>
              <w:bottom w:val="single" w:sz="4" w:space="0" w:color="auto"/>
            </w:tcBorders>
          </w:tcPr>
          <w:p w:rsidR="009D140F" w:rsidRPr="009D140F" w:rsidRDefault="009D140F" w:rsidP="009D140F">
            <w:pPr>
              <w:pStyle w:val="BodyText"/>
              <w:spacing w:before="2"/>
              <w:rPr>
                <w:rFonts w:ascii="Arial"/>
                <w:b/>
                <w:sz w:val="10"/>
                <w:szCs w:val="12"/>
              </w:rPr>
            </w:pPr>
          </w:p>
        </w:tc>
        <w:tc>
          <w:tcPr>
            <w:tcW w:w="765" w:type="dxa"/>
            <w:tcBorders>
              <w:bottom w:val="single" w:sz="4" w:space="0" w:color="auto"/>
            </w:tcBorders>
          </w:tcPr>
          <w:p w:rsidR="009D140F" w:rsidRPr="009D140F" w:rsidRDefault="009D140F" w:rsidP="009D140F">
            <w:pPr>
              <w:pStyle w:val="BodyText"/>
              <w:spacing w:before="2"/>
              <w:rPr>
                <w:rFonts w:ascii="Arial"/>
                <w:b/>
                <w:sz w:val="10"/>
                <w:szCs w:val="12"/>
              </w:rPr>
            </w:pPr>
          </w:p>
        </w:tc>
        <w:tc>
          <w:tcPr>
            <w:tcW w:w="570" w:type="dxa"/>
            <w:tcBorders>
              <w:bottom w:val="single" w:sz="4" w:space="0" w:color="auto"/>
            </w:tcBorders>
          </w:tcPr>
          <w:p w:rsidR="009D140F" w:rsidRPr="009D140F" w:rsidRDefault="009D140F" w:rsidP="009D140F">
            <w:pPr>
              <w:pStyle w:val="BodyText"/>
              <w:spacing w:before="2"/>
              <w:rPr>
                <w:rFonts w:ascii="Arial"/>
                <w:b/>
                <w:sz w:val="10"/>
                <w:szCs w:val="12"/>
              </w:rPr>
            </w:pPr>
          </w:p>
        </w:tc>
      </w:tr>
    </w:tbl>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BA31A5" w:rsidRPr="00BA31A5" w:rsidRDefault="00BA31A5" w:rsidP="00BA31A5">
      <w:pPr>
        <w:pStyle w:val="ListParagraph"/>
        <w:numPr>
          <w:ilvl w:val="0"/>
          <w:numId w:val="3"/>
        </w:numPr>
        <w:rPr>
          <w:sz w:val="18"/>
        </w:rPr>
      </w:pPr>
      <w:r w:rsidRPr="00BA31A5">
        <w:rPr>
          <w:sz w:val="18"/>
        </w:rPr>
        <w:t xml:space="preserve">Schindler, A., &amp; </w:t>
      </w:r>
      <w:proofErr w:type="spellStart"/>
      <w:r w:rsidRPr="00BA31A5">
        <w:rPr>
          <w:sz w:val="18"/>
        </w:rPr>
        <w:t>Bröning</w:t>
      </w:r>
      <w:proofErr w:type="spellEnd"/>
      <w:r w:rsidRPr="00BA31A5">
        <w:rPr>
          <w:sz w:val="18"/>
        </w:rPr>
        <w:t>, S. (2015). A Review on Attachment and Adolescent Substance Abuse: Empirical Evidence and Implications for Prevention and Treatment. Substance Abuse, 36(3), 304–313.  https://doi.org/10.1080/08897077.2014.983586</w:t>
      </w:r>
    </w:p>
    <w:p w:rsidR="00BA31A5" w:rsidRPr="00BA31A5" w:rsidRDefault="00BA31A5" w:rsidP="00BA31A5">
      <w:pPr>
        <w:pStyle w:val="ListParagraph"/>
        <w:numPr>
          <w:ilvl w:val="0"/>
          <w:numId w:val="3"/>
        </w:numPr>
        <w:rPr>
          <w:sz w:val="18"/>
        </w:rPr>
      </w:pPr>
      <w:r w:rsidRPr="00BA31A5">
        <w:rPr>
          <w:sz w:val="18"/>
        </w:rPr>
        <w:t>Bradshaw, J (2016). The Wellbeing of Children in the UK. Policy Press, 36 (1). pp. 38-61. ISSN ISBN-13: 9781447325628 DOI:10.1332/</w:t>
      </w:r>
      <w:proofErr w:type="spellStart"/>
      <w:r w:rsidRPr="00BA31A5">
        <w:rPr>
          <w:sz w:val="18"/>
        </w:rPr>
        <w:t>policypress</w:t>
      </w:r>
      <w:proofErr w:type="spellEnd"/>
      <w:r w:rsidRPr="00BA31A5">
        <w:rPr>
          <w:sz w:val="18"/>
        </w:rPr>
        <w:t>/9781447325628.001.0001</w:t>
      </w:r>
    </w:p>
    <w:p w:rsidR="00BA31A5" w:rsidRDefault="00BA31A5" w:rsidP="00BA31A5">
      <w:pPr>
        <w:pStyle w:val="ListParagraph"/>
        <w:numPr>
          <w:ilvl w:val="0"/>
          <w:numId w:val="3"/>
        </w:numPr>
        <w:rPr>
          <w:sz w:val="18"/>
        </w:rPr>
      </w:pPr>
      <w:r w:rsidRPr="00BA31A5">
        <w:rPr>
          <w:sz w:val="18"/>
        </w:rPr>
        <w:t>Davis, T. J., Morris, M., &amp; Drake, M. M. (2016). The moderation effect of mindfulness on the relationship between adult attachment and wellbeing. Personality and Individual Differences, 96, 115-121.</w:t>
      </w:r>
    </w:p>
    <w:p w:rsidR="00BA31A5" w:rsidRPr="00BA31A5" w:rsidRDefault="00BA31A5" w:rsidP="008756E6">
      <w:pPr>
        <w:pStyle w:val="ListParagraph"/>
        <w:numPr>
          <w:ilvl w:val="0"/>
          <w:numId w:val="3"/>
        </w:numPr>
        <w:tabs>
          <w:tab w:val="left" w:pos="384"/>
        </w:tabs>
        <w:ind w:right="117"/>
      </w:pPr>
      <w:r w:rsidRPr="00BA31A5">
        <w:rPr>
          <w:sz w:val="18"/>
        </w:rPr>
        <w:t>Black-Hughes, C., &amp; Stacy, P. D. (2013). Early childhood attachment and its impact on later life resilience: A comparison of resilient and non-resilient female siblings. Journal of Evidence-Based Social Work, 10(5), 410-420. doi:10.1080/15433714.2012.759456.</w:t>
      </w:r>
    </w:p>
    <w:p w:rsidR="00AE3E37" w:rsidRPr="008756E6" w:rsidRDefault="00BA31A5" w:rsidP="008756E6">
      <w:pPr>
        <w:pStyle w:val="ListParagraph"/>
        <w:numPr>
          <w:ilvl w:val="0"/>
          <w:numId w:val="3"/>
        </w:numPr>
        <w:tabs>
          <w:tab w:val="left" w:pos="384"/>
        </w:tabs>
        <w:ind w:right="117"/>
      </w:pPr>
      <w:r w:rsidRPr="00BA31A5">
        <w:rPr>
          <w:sz w:val="18"/>
          <w:szCs w:val="18"/>
        </w:rPr>
        <w:tab/>
        <w:t xml:space="preserve">Jose </w:t>
      </w:r>
      <w:proofErr w:type="spellStart"/>
      <w:r w:rsidRPr="00BA31A5">
        <w:rPr>
          <w:sz w:val="18"/>
          <w:szCs w:val="18"/>
        </w:rPr>
        <w:t>A.Muñiz</w:t>
      </w:r>
      <w:proofErr w:type="spellEnd"/>
      <w:r w:rsidRPr="00BA31A5">
        <w:rPr>
          <w:sz w:val="18"/>
          <w:szCs w:val="18"/>
        </w:rPr>
        <w:t xml:space="preserve">-Velázquez, </w:t>
      </w:r>
      <w:proofErr w:type="spellStart"/>
      <w:r w:rsidRPr="00BA31A5">
        <w:rPr>
          <w:sz w:val="18"/>
          <w:szCs w:val="18"/>
        </w:rPr>
        <w:t>DiegoGomez-Baya</w:t>
      </w:r>
      <w:proofErr w:type="spellEnd"/>
      <w:r w:rsidRPr="00BA31A5">
        <w:rPr>
          <w:sz w:val="18"/>
          <w:szCs w:val="18"/>
        </w:rPr>
        <w:t xml:space="preserve">, </w:t>
      </w:r>
      <w:proofErr w:type="spellStart"/>
      <w:r w:rsidRPr="00BA31A5">
        <w:rPr>
          <w:sz w:val="18"/>
          <w:szCs w:val="18"/>
        </w:rPr>
        <w:t>ManuelLopez-Casquete</w:t>
      </w:r>
      <w:proofErr w:type="spellEnd"/>
      <w:r w:rsidRPr="00BA31A5">
        <w:rPr>
          <w:sz w:val="18"/>
          <w:szCs w:val="18"/>
        </w:rPr>
        <w:t>. (2017) Implicit and explicit assessment of materialism: Associations with happiness and depression. Personality and Individual Differences 116, 123-132. DOI: 10.1016/j.paid.2017.04.</w:t>
      </w: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4800DE">
      <w:pPr>
        <w:pStyle w:val="BodyText"/>
        <w:spacing w:line="40" w:lineRule="exact"/>
        <w:ind w:left="2202"/>
        <w:rPr>
          <w:rFonts w:ascii="Calibri"/>
          <w:sz w:val="4"/>
        </w:rPr>
      </w:pPr>
      <w:r>
        <w:rPr>
          <w:rFonts w:ascii="Calibri"/>
          <w:noProof/>
          <w:sz w:val="4"/>
          <w:lang w:val="en-IN" w:eastAsia="en-IN"/>
        </w:rPr>
        <w:drawing>
          <wp:inline distT="0" distB="0" distL="0" distR="0" wp14:anchorId="5B305AC0">
            <wp:extent cx="951230" cy="450850"/>
            <wp:effectExtent l="0" t="0" r="1270" b="635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1230" cy="450850"/>
                    </a:xfrm>
                    <a:prstGeom prst="rect">
                      <a:avLst/>
                    </a:prstGeom>
                    <a:noFill/>
                  </pic:spPr>
                </pic:pic>
              </a:graphicData>
            </a:graphic>
          </wp:inline>
        </w:drawing>
      </w:r>
      <w:r w:rsidR="00292ED9">
        <w:rPr>
          <w:rFonts w:ascii="Calibri"/>
          <w:noProof/>
          <w:sz w:val="4"/>
          <w:lang w:val="en-IN" w:eastAsia="en-IN"/>
        </w:rPr>
        <mc:AlternateContent>
          <mc:Choice Requires="wpg">
            <w:drawing>
              <wp:inline distT="0" distB="0" distL="0" distR="0" wp14:anchorId="7B87EED5" wp14:editId="28E256B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anchorx="page"/>
                <w10:anchorlock/>
              </v:group>
            </w:pict>
          </mc:Fallback>
        </mc:AlternateContent>
      </w:r>
    </w:p>
    <w:p w:rsidR="00AE3E37" w:rsidRDefault="008756E6" w:rsidP="00404E5B">
      <w:pPr>
        <w:spacing w:before="92"/>
        <w:ind w:right="4234"/>
        <w:rPr>
          <w:rFonts w:ascii="Arial"/>
        </w:rPr>
      </w:pPr>
      <w:r>
        <w:rPr>
          <w:noProof/>
        </w:rPr>
        <w:t xml:space="preserve">              </w:t>
      </w:r>
      <w:r w:rsidR="009F60FF">
        <w:rPr>
          <w:noProof/>
          <w:lang w:val="en-IN" w:eastAsia="en-IN"/>
        </w:rPr>
        <w:drawing>
          <wp:inline distT="0" distB="0" distL="0" distR="0">
            <wp:extent cx="384911" cy="514350"/>
            <wp:effectExtent l="0" t="0" r="0" b="0"/>
            <wp:docPr id="18" name="Picture 18" descr="I:\my picture-3+4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y picture-3+4 (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5763" cy="515488"/>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r w:rsidR="00A52075" w:rsidRPr="00A52075">
        <w:rPr>
          <w:rFonts w:ascii="Times New Roman" w:hAnsi="Times New Roman" w:cs="Times New Roman"/>
          <w:sz w:val="24"/>
          <w:szCs w:val="24"/>
        </w:rPr>
        <w:t xml:space="preserve"> </w:t>
      </w:r>
      <w:r w:rsidR="004800DE">
        <w:rPr>
          <w:rFonts w:ascii="Calibri"/>
          <w:noProof/>
          <w:sz w:val="20"/>
          <w:lang w:val="en-IN" w:eastAsia="en-IN"/>
        </w:rPr>
        <w:drawing>
          <wp:inline distT="0" distB="0" distL="0" distR="0" wp14:anchorId="1F4CB2AE" wp14:editId="5C6F7A47">
            <wp:extent cx="951230" cy="450850"/>
            <wp:effectExtent l="0" t="0" r="1270"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1230" cy="450850"/>
                    </a:xfrm>
                    <a:prstGeom prst="rect">
                      <a:avLst/>
                    </a:prstGeom>
                    <a:noFill/>
                  </pic:spPr>
                </pic:pic>
              </a:graphicData>
            </a:graphic>
          </wp:inline>
        </w:drawing>
      </w:r>
    </w:p>
    <w:p w:rsidR="00AE3E37" w:rsidRDefault="004800DE" w:rsidP="009F60FF">
      <w:pPr>
        <w:spacing w:before="41" w:line="154" w:lineRule="exact"/>
        <w:ind w:left="213" w:right="231"/>
        <w:jc w:val="both"/>
        <w:rPr>
          <w:rFonts w:ascii="Arial"/>
          <w:sz w:val="14"/>
        </w:rPr>
      </w:pPr>
      <w:bookmarkStart w:id="0" w:name="_GoBack"/>
      <w:proofErr w:type="spellStart"/>
      <w:r w:rsidRPr="004800DE">
        <w:rPr>
          <w:rFonts w:ascii="Arial"/>
          <w:sz w:val="14"/>
        </w:rPr>
        <w:t>Hossein</w:t>
      </w:r>
      <w:proofErr w:type="spellEnd"/>
      <w:r w:rsidRPr="004800DE">
        <w:rPr>
          <w:rFonts w:ascii="Arial"/>
          <w:sz w:val="14"/>
        </w:rPr>
        <w:t xml:space="preserve"> </w:t>
      </w:r>
      <w:proofErr w:type="spellStart"/>
      <w:r w:rsidRPr="004800DE">
        <w:rPr>
          <w:rFonts w:ascii="Arial"/>
          <w:sz w:val="14"/>
        </w:rPr>
        <w:t>Shareh</w:t>
      </w:r>
      <w:proofErr w:type="spellEnd"/>
      <w:r w:rsidRPr="004800DE">
        <w:rPr>
          <w:rFonts w:ascii="Arial"/>
          <w:sz w:val="14"/>
        </w:rPr>
        <w:t xml:space="preserve"> </w:t>
      </w:r>
      <w:bookmarkEnd w:id="0"/>
      <w:r w:rsidRPr="004800DE">
        <w:rPr>
          <w:rFonts w:ascii="Arial"/>
          <w:sz w:val="14"/>
        </w:rPr>
        <w:t xml:space="preserve">is a professor of clinical psychology in the Department of Educational Science, Hakim </w:t>
      </w:r>
      <w:proofErr w:type="spellStart"/>
      <w:r w:rsidRPr="004800DE">
        <w:rPr>
          <w:rFonts w:ascii="Arial"/>
          <w:sz w:val="14"/>
        </w:rPr>
        <w:t>Sabzevari</w:t>
      </w:r>
      <w:proofErr w:type="spellEnd"/>
      <w:r w:rsidRPr="004800DE">
        <w:rPr>
          <w:rFonts w:ascii="Arial"/>
          <w:sz w:val="14"/>
        </w:rPr>
        <w:t xml:space="preserve"> University, </w:t>
      </w:r>
      <w:proofErr w:type="spellStart"/>
      <w:proofErr w:type="gramStart"/>
      <w:r w:rsidRPr="004800DE">
        <w:rPr>
          <w:rFonts w:ascii="Arial"/>
          <w:sz w:val="14"/>
        </w:rPr>
        <w:t>Sabzevar</w:t>
      </w:r>
      <w:proofErr w:type="spellEnd"/>
      <w:proofErr w:type="gramEnd"/>
      <w:r w:rsidRPr="004800DE">
        <w:rPr>
          <w:rFonts w:ascii="Arial"/>
          <w:sz w:val="14"/>
        </w:rPr>
        <w:t xml:space="preserve">, Iran. He has published over 200 articles, abstracts and presentations. His research interests and recent publications are on psychotherapy methods and techniques, </w:t>
      </w:r>
      <w:r w:rsidR="009F60FF">
        <w:rPr>
          <w:rFonts w:ascii="Arial"/>
          <w:sz w:val="14"/>
        </w:rPr>
        <w:t xml:space="preserve">resilience, attachment, </w:t>
      </w:r>
      <w:r w:rsidRPr="004800DE">
        <w:rPr>
          <w:rFonts w:ascii="Arial"/>
          <w:sz w:val="14"/>
        </w:rPr>
        <w:t>mood and anxiety disorders, addiction, trauma, OCD, BDD, sexual dysfunctions, paraphilia, suicide, personality, and chronic diseases (MS, diabetes...).</w:t>
      </w:r>
    </w:p>
    <w:p w:rsidR="00AE3E37" w:rsidRDefault="00A9710C" w:rsidP="00B10872">
      <w:pPr>
        <w:spacing w:before="62"/>
        <w:ind w:left="4217" w:right="4235"/>
        <w:jc w:val="center"/>
        <w:rPr>
          <w:rFonts w:ascii="Arial"/>
          <w:sz w:val="14"/>
        </w:rPr>
      </w:pPr>
      <w:r>
        <w:rPr>
          <w:rFonts w:ascii="Arial"/>
          <w:sz w:val="14"/>
        </w:rPr>
        <w:t xml:space="preserve">Email: </w:t>
      </w:r>
      <w:r w:rsidR="00B10872" w:rsidRPr="00B10872">
        <w:t>h.shareh@hsu.ac.ir</w:t>
      </w: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78B1FB7C" wp14:editId="5F09C899">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9710C" w:rsidP="000534A1">
      <w:pPr>
        <w:spacing w:before="39"/>
        <w:ind w:left="100"/>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proofErr w:type="spellStart"/>
      <w:r w:rsidR="004800DE">
        <w:rPr>
          <w:sz w:val="20"/>
          <w:szCs w:val="20"/>
          <w:lang w:val="en-NZ"/>
        </w:rPr>
        <w:t>Hossein</w:t>
      </w:r>
      <w:proofErr w:type="spellEnd"/>
      <w:r w:rsidR="004800DE">
        <w:rPr>
          <w:sz w:val="20"/>
          <w:szCs w:val="20"/>
          <w:lang w:val="en-NZ"/>
        </w:rPr>
        <w:t xml:space="preserve"> </w:t>
      </w:r>
      <w:proofErr w:type="spellStart"/>
      <w:r w:rsidR="004800DE">
        <w:rPr>
          <w:sz w:val="20"/>
          <w:szCs w:val="20"/>
          <w:lang w:val="en-NZ"/>
        </w:rPr>
        <w:t>Shareh</w:t>
      </w:r>
      <w:proofErr w:type="spellEnd"/>
      <w:r w:rsidRPr="00F35A62">
        <w:rPr>
          <w:sz w:val="20"/>
          <w:szCs w:val="20"/>
          <w:lang w:val="en-NZ"/>
        </w:rPr>
        <w:br/>
        <w:t>Contact number:</w:t>
      </w:r>
      <w:r w:rsidR="004800DE">
        <w:rPr>
          <w:sz w:val="20"/>
          <w:szCs w:val="20"/>
          <w:lang w:val="en-NZ"/>
        </w:rPr>
        <w:t xml:space="preserve"> +989124242757</w:t>
      </w:r>
      <w:r w:rsidRPr="00F35A62">
        <w:rPr>
          <w:sz w:val="20"/>
          <w:szCs w:val="20"/>
          <w:lang w:val="en-NZ"/>
        </w:rPr>
        <w:br/>
        <w:t>Twitter account</w:t>
      </w:r>
      <w:proofErr w:type="gramStart"/>
      <w:r w:rsidRPr="00F35A62">
        <w:rPr>
          <w:sz w:val="20"/>
          <w:szCs w:val="20"/>
          <w:lang w:val="en-NZ"/>
        </w:rPr>
        <w:t>:</w:t>
      </w:r>
      <w:proofErr w:type="gramEnd"/>
      <w:r w:rsidRPr="00F35A62">
        <w:rPr>
          <w:sz w:val="20"/>
          <w:szCs w:val="20"/>
          <w:lang w:val="en-NZ"/>
        </w:rPr>
        <w:br/>
        <w:t>Linked In account:</w:t>
      </w:r>
    </w:p>
    <w:p w:rsidR="00EA7D51" w:rsidRPr="004F0C19" w:rsidRDefault="00EA7D51" w:rsidP="004F0C19">
      <w:pPr>
        <w:autoSpaceDE w:val="0"/>
        <w:autoSpaceDN w:val="0"/>
        <w:adjustRightInd w:val="0"/>
        <w:rPr>
          <w:sz w:val="20"/>
          <w:szCs w:val="20"/>
          <w:lang w:val="en-NZ"/>
        </w:rPr>
        <w:sectPr w:rsidR="00EA7D51" w:rsidRPr="004F0C19" w:rsidSect="008E5477">
          <w:type w:val="continuous"/>
          <w:pgSz w:w="11910" w:h="16840"/>
          <w:pgMar w:top="995" w:right="600" w:bottom="840" w:left="620" w:header="720" w:footer="720" w:gutter="0"/>
          <w:cols w:space="720"/>
        </w:sectPr>
      </w:pPr>
      <w:r w:rsidRPr="00F35A62">
        <w:rPr>
          <w:sz w:val="20"/>
          <w:szCs w:val="20"/>
          <w:lang w:val="en-NZ"/>
        </w:rPr>
        <w:t>Se</w:t>
      </w:r>
      <w:r w:rsidR="004800DE">
        <w:rPr>
          <w:sz w:val="20"/>
          <w:szCs w:val="20"/>
          <w:lang w:val="en-NZ"/>
        </w:rPr>
        <w:t xml:space="preserve">ssion name/ number: Clinical Psychology </w:t>
      </w:r>
      <w:r w:rsidR="004800DE">
        <w:rPr>
          <w:sz w:val="20"/>
          <w:szCs w:val="20"/>
          <w:lang w:val="en-NZ"/>
        </w:rPr>
        <w:br/>
        <w:t xml:space="preserve">Category: </w:t>
      </w:r>
      <w:r w:rsidRPr="00F35A62">
        <w:rPr>
          <w:sz w:val="20"/>
          <w:szCs w:val="20"/>
          <w:lang w:val="en-NZ"/>
        </w:rPr>
        <w:t>Oral presentation</w:t>
      </w:r>
      <w:r w:rsidRPr="00F35A62">
        <w:rPr>
          <w:sz w:val="20"/>
          <w:szCs w:val="20"/>
          <w:lang w:val="en-NZ"/>
        </w:rPr>
        <w:br/>
      </w:r>
    </w:p>
    <w:p w:rsidR="00AE3E37" w:rsidRDefault="00AE3E37" w:rsidP="004800DE">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0E54" w:rsidRDefault="00BA0E54">
      <w:r>
        <w:separator/>
      </w:r>
    </w:p>
  </w:endnote>
  <w:endnote w:type="continuationSeparator" w:id="0">
    <w:p w:rsidR="00BA0E54" w:rsidRDefault="00BA0E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0E54" w:rsidRDefault="00BA0E54">
      <w:r>
        <w:separator/>
      </w:r>
    </w:p>
  </w:footnote>
  <w:footnote w:type="continuationSeparator" w:id="0">
    <w:p w:rsidR="00BA0E54" w:rsidRDefault="00BA0E5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280627"/>
    <w:rsid w:val="00292ED9"/>
    <w:rsid w:val="00351D9B"/>
    <w:rsid w:val="00380299"/>
    <w:rsid w:val="00404E5B"/>
    <w:rsid w:val="00414F7B"/>
    <w:rsid w:val="004355DC"/>
    <w:rsid w:val="004749B4"/>
    <w:rsid w:val="00475D20"/>
    <w:rsid w:val="004800DE"/>
    <w:rsid w:val="00494130"/>
    <w:rsid w:val="004F0C19"/>
    <w:rsid w:val="004F3523"/>
    <w:rsid w:val="00590D60"/>
    <w:rsid w:val="005973B9"/>
    <w:rsid w:val="005B3A56"/>
    <w:rsid w:val="005C7F31"/>
    <w:rsid w:val="006060CE"/>
    <w:rsid w:val="0061505C"/>
    <w:rsid w:val="0063497F"/>
    <w:rsid w:val="00714354"/>
    <w:rsid w:val="00873DF0"/>
    <w:rsid w:val="008756E6"/>
    <w:rsid w:val="00897EC5"/>
    <w:rsid w:val="008A0763"/>
    <w:rsid w:val="008E5477"/>
    <w:rsid w:val="009B2D44"/>
    <w:rsid w:val="009D140F"/>
    <w:rsid w:val="009F60FF"/>
    <w:rsid w:val="00A07E82"/>
    <w:rsid w:val="00A52075"/>
    <w:rsid w:val="00A9710C"/>
    <w:rsid w:val="00AE3E37"/>
    <w:rsid w:val="00B10872"/>
    <w:rsid w:val="00B21A57"/>
    <w:rsid w:val="00BA0E54"/>
    <w:rsid w:val="00BA31A5"/>
    <w:rsid w:val="00BE6743"/>
    <w:rsid w:val="00C33602"/>
    <w:rsid w:val="00C56C74"/>
    <w:rsid w:val="00CD6F55"/>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table" w:styleId="TableGrid">
    <w:name w:val="Table Grid"/>
    <w:basedOn w:val="TableNormal"/>
    <w:uiPriority w:val="59"/>
    <w:rsid w:val="009D14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table" w:styleId="TableGrid">
    <w:name w:val="Table Grid"/>
    <w:basedOn w:val="TableNormal"/>
    <w:uiPriority w:val="59"/>
    <w:rsid w:val="009D14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789</Words>
  <Characters>4501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Global Summit on Affiliate Marketing</cp:lastModifiedBy>
  <cp:revision>2</cp:revision>
  <dcterms:created xsi:type="dcterms:W3CDTF">2023-04-24T03:50:00Z</dcterms:created>
  <dcterms:modified xsi:type="dcterms:W3CDTF">2023-04-24T03:50:00Z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