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24770" w:rsidP="000534A1">
      <w:pPr>
        <w:pStyle w:val="Heading1"/>
        <w:spacing w:before="170"/>
        <w:ind w:left="0"/>
        <w:jc w:val="both"/>
      </w:pPr>
      <w:r>
        <w:rPr>
          <w:color w:val="337AB7"/>
        </w:rPr>
        <w:t xml:space="preserve">The Power of </w:t>
      </w:r>
      <w:r w:rsidR="00A70423">
        <w:rPr>
          <w:color w:val="337AB7"/>
        </w:rPr>
        <w:t>Public-Private Partnerships</w:t>
      </w:r>
      <w:r>
        <w:rPr>
          <w:color w:val="337AB7"/>
        </w:rPr>
        <w:t xml:space="preserve"> for</w:t>
      </w:r>
      <w:r w:rsidR="00A70423">
        <w:rPr>
          <w:color w:val="337AB7"/>
        </w:rPr>
        <w:t xml:space="preserve"> Mental Health</w:t>
      </w:r>
    </w:p>
    <w:p w:rsidR="005973B9" w:rsidRDefault="00A7042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bookmarkStart w:id="0" w:name="_GoBack"/>
      <w:r>
        <w:rPr>
          <w:rFonts w:ascii="Arial"/>
        </w:rPr>
        <w:t>DR NEERJA BIRLA</w:t>
      </w:r>
      <w:bookmarkEnd w:id="0"/>
      <w:r>
        <w:rPr>
          <w:rFonts w:ascii="Arial"/>
        </w:rPr>
        <w:t>, CHAIRPERSON, ADITYA BIRLA EDUCATION TRUST, MUMBAI, INDIA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70423" w:rsidRDefault="00A70423" w:rsidP="00A70423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Mental health conditions account for 13% of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the global burden of disease.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The 2022 United Nations data reveals that almost one billion individuals globally experience a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mental disorder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Acc</w:t>
      </w:r>
      <w:r w:rsid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ording to a </w:t>
      </w:r>
      <w:r w:rsidR="00F142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2020 </w:t>
      </w:r>
      <w:r w:rsid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study by The Lancet, </w:t>
      </w: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the economic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burden of mental illness is estimated to be around $2.5 trillion per year, with more than 85% of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this burden borne by low and middle-income countries.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These alarming statistics are a wakeup cal</w:t>
      </w:r>
      <w:r w:rsidR="001C1CA4">
        <w:rPr>
          <w:rFonts w:ascii="Tw Cen MT" w:eastAsia="Tw Cen MT" w:hAnsi="Tw Cen MT" w:cs="Tw Cen MT"/>
          <w:b w:val="0"/>
          <w:bCs w:val="0"/>
          <w:sz w:val="18"/>
          <w:szCs w:val="18"/>
        </w:rPr>
        <w:t>l to the world.</w:t>
      </w:r>
    </w:p>
    <w:p w:rsidR="001C1CA4" w:rsidRDefault="001C1CA4" w:rsidP="001C1C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One way of addressing this global issue is through Public-Private Partnerships (PPPs). </w:t>
      </w:r>
      <w:r w:rsidR="00A70423"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By marrying government infrastructure with the expertise and resources of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70423"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the private sector, PPPs can optimize the utilization of existing medical resources, ensuring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70423" w:rsidRPr="00A70423">
        <w:rPr>
          <w:rFonts w:ascii="Tw Cen MT" w:eastAsia="Tw Cen MT" w:hAnsi="Tw Cen MT" w:cs="Tw Cen MT"/>
          <w:b w:val="0"/>
          <w:bCs w:val="0"/>
          <w:sz w:val="18"/>
          <w:szCs w:val="18"/>
        </w:rPr>
        <w:t>affordable mental health care for all.</w:t>
      </w:r>
    </w:p>
    <w:p w:rsidR="001C1CA4" w:rsidRDefault="001C1CA4" w:rsidP="001C1C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Mpower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, a mental health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initiative of the Aditya Birla Education Trust has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rolled out successful PPP models in India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1C1CA4" w:rsidRDefault="001C1CA4" w:rsidP="001C1C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Mpower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Samvedna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project, in partnership with the Government of Maharashtra has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helped decentralize mental health services by moving them from district headquarters to rural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hospitals and primary health care centers. This has helped </w:t>
      </w:r>
      <w:r w:rsidR="00F142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reduce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travel time</w:t>
      </w:r>
      <w:r w:rsidR="00F142B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costs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for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patients. </w:t>
      </w:r>
    </w:p>
    <w:p w:rsidR="001C1CA4" w:rsidRPr="001C1CA4" w:rsidRDefault="001C1CA4" w:rsidP="001C1C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Project </w:t>
      </w: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Mpower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Saksham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 collaboration between </w:t>
      </w: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Mpower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the Mumbai police, provides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counseling services to victims of abuse and perpetrators of crime, by stationing counselors at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local police stations throughout five regions in Mumbai. Police personnel have also received training on how to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engage with individuals experiencing mental health issues. </w:t>
      </w:r>
    </w:p>
    <w:p w:rsidR="001C1CA4" w:rsidRPr="001C1CA4" w:rsidRDefault="00C24770" w:rsidP="001C1C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Project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Oorja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 partnership between </w:t>
      </w:r>
      <w:proofErr w:type="spellStart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Mpower</w:t>
      </w:r>
      <w:proofErr w:type="spellEnd"/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="001C1CA4"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the Municipal Corporation of Greater</w:t>
      </w:r>
      <w:r w:rsid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C1CA4"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M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umbai, builds </w:t>
      </w:r>
      <w:r w:rsidR="001C1CA4"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awareness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school children</w:t>
      </w:r>
      <w:r w:rsidR="001C1CA4"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about men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tal health issues and encourages them to</w:t>
      </w:r>
      <w:r w:rsidR="001C1CA4"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seek help. It also trains</w:t>
      </w:r>
      <w:r w:rsidR="001C1CA4"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teachers to identify early signs of mental health issues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:rsidR="001C1CA4" w:rsidRPr="001C1CA4" w:rsidRDefault="001C1CA4" w:rsidP="001C1C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The Indian government has recently launched a unique service - Tele-MANAS, a 24X7 mental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healthcare facility that offers counselling services in 20 regional languages. </w:t>
      </w: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Mpower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142BD">
        <w:rPr>
          <w:rFonts w:ascii="Tw Cen MT" w:eastAsia="Tw Cen MT" w:hAnsi="Tw Cen MT" w:cs="Tw Cen MT"/>
          <w:b w:val="0"/>
          <w:bCs w:val="0"/>
          <w:sz w:val="18"/>
          <w:szCs w:val="18"/>
        </w:rPr>
        <w:t>is involved in the operations of</w:t>
      </w: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Tele-MANAS </w:t>
      </w:r>
      <w:proofErr w:type="spellStart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>centres</w:t>
      </w:r>
      <w:proofErr w:type="spellEnd"/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</w:p>
    <w:p w:rsidR="00AE3E37" w:rsidRPr="00A70423" w:rsidRDefault="00A9710C" w:rsidP="001C1CA4">
      <w:pPr>
        <w:pStyle w:val="Heading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1C1CA4">
        <w:rPr>
          <w:rFonts w:ascii="Tw Cen MT" w:eastAsia="Tw Cen MT" w:hAnsi="Tw Cen MT" w:cs="Tw Cen MT"/>
          <w:b w:val="0"/>
          <w:bCs w:val="0"/>
          <w:sz w:val="18"/>
          <w:szCs w:val="18"/>
        </w:rPr>
        <w:br w:type="column"/>
      </w:r>
    </w:p>
    <w:p w:rsidR="00AE3E37" w:rsidRPr="001C1CA4" w:rsidRDefault="00AE3E37">
      <w:pPr>
        <w:pStyle w:val="BodyText"/>
        <w:spacing w:before="2"/>
      </w:pPr>
    </w:p>
    <w:p w:rsidR="005973B9" w:rsidRPr="001C1CA4" w:rsidRDefault="005973B9" w:rsidP="005973B9">
      <w:pPr>
        <w:spacing w:line="204" w:lineRule="exact"/>
        <w:rPr>
          <w:sz w:val="18"/>
          <w:szCs w:val="18"/>
        </w:rPr>
      </w:pPr>
      <w:r w:rsidRPr="001C1CA4">
        <w:rPr>
          <w:sz w:val="18"/>
          <w:szCs w:val="18"/>
        </w:rPr>
        <w:br/>
        <w:t>Recent Publications (minimum 5)</w:t>
      </w:r>
    </w:p>
    <w:p w:rsidR="00CD41CE" w:rsidRPr="00CD41CE" w:rsidRDefault="00281E74" w:rsidP="00CD41CE">
      <w:pPr>
        <w:pStyle w:val="ListParagraph"/>
        <w:numPr>
          <w:ilvl w:val="0"/>
          <w:numId w:val="4"/>
        </w:numPr>
        <w:shd w:val="clear" w:color="auto" w:fill="FFFFFF"/>
        <w:rPr>
          <w:rFonts w:ascii="Arial" w:eastAsia="Times New Roman" w:hAnsi="Arial" w:cs="Arial"/>
          <w:color w:val="222222"/>
        </w:rPr>
      </w:pPr>
      <w:hyperlink r:id="rId9" w:tgtFrame="_blank" w:history="1">
        <w:r w:rsidR="00CD41CE" w:rsidRPr="00CD41CE">
          <w:rPr>
            <w:rStyle w:val="Hyperlink"/>
            <w:rFonts w:ascii="Arial" w:hAnsi="Arial" w:cs="Arial"/>
            <w:color w:val="1155CC"/>
          </w:rPr>
          <w:t>https://lifestyle.livemint.com/smart-living/innovation/apple-store-opens-in-mumbai-delhi-the-first-impressions-111681981430384.html</w:t>
        </w:r>
      </w:hyperlink>
    </w:p>
    <w:p w:rsidR="00CD41CE" w:rsidRDefault="00CD41CE" w:rsidP="00CD41CE">
      <w:pPr>
        <w:shd w:val="clear" w:color="auto" w:fill="FFFFFF"/>
        <w:rPr>
          <w:rFonts w:ascii="Arial" w:hAnsi="Arial" w:cs="Arial"/>
          <w:color w:val="222222"/>
        </w:rPr>
      </w:pPr>
    </w:p>
    <w:p w:rsidR="00CD41CE" w:rsidRPr="00CD41CE" w:rsidRDefault="00281E74" w:rsidP="00CD41CE">
      <w:pPr>
        <w:pStyle w:val="ListParagraph"/>
        <w:numPr>
          <w:ilvl w:val="0"/>
          <w:numId w:val="4"/>
        </w:numPr>
        <w:shd w:val="clear" w:color="auto" w:fill="FFFFFF"/>
        <w:rPr>
          <w:rFonts w:ascii="Arial" w:hAnsi="Arial" w:cs="Arial"/>
          <w:color w:val="222222"/>
        </w:rPr>
      </w:pPr>
      <w:hyperlink r:id="rId10" w:tgtFrame="_blank" w:history="1">
        <w:r w:rsidR="00CD41CE" w:rsidRPr="00CD41CE">
          <w:rPr>
            <w:rStyle w:val="Hyperlink"/>
            <w:rFonts w:ascii="Arial" w:hAnsi="Arial" w:cs="Arial"/>
            <w:color w:val="1155CC"/>
          </w:rPr>
          <w:t>https://timesofindia.indiatimes.com/blogs/voices/why-mental-health-needs-a-big-boost-in-budget-2023/</w:t>
        </w:r>
      </w:hyperlink>
    </w:p>
    <w:p w:rsidR="00CD41CE" w:rsidRDefault="00CD41CE" w:rsidP="00CD41CE">
      <w:pPr>
        <w:shd w:val="clear" w:color="auto" w:fill="FFFFFF"/>
        <w:rPr>
          <w:rFonts w:ascii="Arial" w:hAnsi="Arial" w:cs="Arial"/>
          <w:color w:val="222222"/>
        </w:rPr>
      </w:pPr>
    </w:p>
    <w:p w:rsidR="00CD41CE" w:rsidRPr="00CD41CE" w:rsidRDefault="00281E74" w:rsidP="00CD41CE">
      <w:pPr>
        <w:pStyle w:val="ListParagraph"/>
        <w:numPr>
          <w:ilvl w:val="0"/>
          <w:numId w:val="4"/>
        </w:numPr>
        <w:shd w:val="clear" w:color="auto" w:fill="FFFFFF"/>
        <w:rPr>
          <w:rFonts w:ascii="Arial" w:hAnsi="Arial" w:cs="Arial"/>
          <w:color w:val="222222"/>
        </w:rPr>
      </w:pPr>
      <w:hyperlink r:id="rId11" w:tgtFrame="_blank" w:history="1">
        <w:r w:rsidR="00CD41CE" w:rsidRPr="00CD41CE">
          <w:rPr>
            <w:rStyle w:val="Hyperlink"/>
            <w:rFonts w:ascii="Arial" w:hAnsi="Arial" w:cs="Arial"/>
            <w:color w:val="1155CC"/>
          </w:rPr>
          <w:t>https://timesascent.com/articles/accept-and-improvise-on-your-mistakes/156769</w:t>
        </w:r>
      </w:hyperlink>
    </w:p>
    <w:p w:rsidR="00CD41CE" w:rsidRDefault="00CD41CE" w:rsidP="00CD41CE">
      <w:pPr>
        <w:shd w:val="clear" w:color="auto" w:fill="FFFFFF"/>
        <w:rPr>
          <w:rFonts w:ascii="Arial" w:hAnsi="Arial" w:cs="Arial"/>
          <w:color w:val="222222"/>
        </w:rPr>
      </w:pPr>
    </w:p>
    <w:p w:rsidR="00CD41CE" w:rsidRPr="00CD41CE" w:rsidRDefault="00281E74" w:rsidP="00CD41CE">
      <w:pPr>
        <w:pStyle w:val="ListParagraph"/>
        <w:numPr>
          <w:ilvl w:val="0"/>
          <w:numId w:val="4"/>
        </w:numPr>
        <w:shd w:val="clear" w:color="auto" w:fill="FFFFFF"/>
        <w:rPr>
          <w:rFonts w:ascii="Arial" w:hAnsi="Arial" w:cs="Arial"/>
          <w:color w:val="222222"/>
        </w:rPr>
      </w:pPr>
      <w:hyperlink r:id="rId12" w:tgtFrame="_blank" w:history="1">
        <w:r w:rsidR="00CD41CE" w:rsidRPr="00CD41CE">
          <w:rPr>
            <w:rStyle w:val="Hyperlink"/>
            <w:rFonts w:ascii="Arial" w:hAnsi="Arial" w:cs="Arial"/>
            <w:color w:val="1155CC"/>
          </w:rPr>
          <w:t>https://timesofindia.indiatimes.com/blogs/voices/mental-health-sensitisation-in-schools-to-promote-well-being-inclusivity-and-acceptance/</w:t>
        </w:r>
      </w:hyperlink>
    </w:p>
    <w:p w:rsidR="00CD41CE" w:rsidRDefault="00CD41CE" w:rsidP="00CD41CE">
      <w:pPr>
        <w:shd w:val="clear" w:color="auto" w:fill="FFFFFF"/>
        <w:rPr>
          <w:rFonts w:ascii="Arial" w:hAnsi="Arial" w:cs="Arial"/>
          <w:color w:val="222222"/>
        </w:rPr>
      </w:pPr>
    </w:p>
    <w:p w:rsidR="00CD41CE" w:rsidRPr="00CD41CE" w:rsidRDefault="00281E74" w:rsidP="00CD41CE">
      <w:pPr>
        <w:pStyle w:val="ListParagraph"/>
        <w:numPr>
          <w:ilvl w:val="0"/>
          <w:numId w:val="4"/>
        </w:numPr>
        <w:shd w:val="clear" w:color="auto" w:fill="FFFFFF"/>
        <w:rPr>
          <w:rFonts w:ascii="Arial" w:hAnsi="Arial" w:cs="Arial"/>
          <w:color w:val="222222"/>
        </w:rPr>
      </w:pPr>
      <w:hyperlink r:id="rId13" w:tgtFrame="_blank" w:history="1">
        <w:r w:rsidR="00CD41CE" w:rsidRPr="00CD41CE">
          <w:rPr>
            <w:rStyle w:val="Hyperlink"/>
            <w:rFonts w:ascii="Arial" w:hAnsi="Arial" w:cs="Arial"/>
            <w:color w:val="1155CC"/>
          </w:rPr>
          <w:t>https://www.tatlerasia.com/power-purpose/front-female/relationship-abuse-mental-health-neerja-birla</w:t>
        </w:r>
      </w:hyperlink>
    </w:p>
    <w:p w:rsidR="00AE3E37" w:rsidRPr="001C1CA4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1C1CA4" w:rsidRDefault="008756E6">
      <w:pPr>
        <w:spacing w:line="200" w:lineRule="exact"/>
        <w:jc w:val="both"/>
        <w:rPr>
          <w:sz w:val="18"/>
          <w:szCs w:val="18"/>
        </w:rPr>
        <w:sectPr w:rsidR="00AE3E37" w:rsidRPr="001C1CA4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1C1CA4">
        <w:rPr>
          <w:sz w:val="18"/>
          <w:szCs w:val="18"/>
        </w:rPr>
        <w:t xml:space="preserve">   </w:t>
      </w:r>
    </w:p>
    <w:p w:rsidR="00AE3E37" w:rsidRPr="001C1CA4" w:rsidRDefault="00AE3E37">
      <w:pPr>
        <w:pStyle w:val="BodyText"/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44283B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A0207C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A0207C">
                              <w:rPr>
                                <w:b/>
                                <w:noProof/>
                                <w:color w:val="0000FF"/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68927" cy="215496"/>
                                  <wp:effectExtent l="0" t="0" r="0" b="0"/>
                                  <wp:docPr id="4" name="Picture 4" descr="C:\Users\User\Downloads\ABET Logo_Final_cc-02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ser\Downloads\ABET Logo_Final_cc-02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6730" cy="2204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A0207C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A0207C">
                        <w:rPr>
                          <w:b/>
                          <w:noProof/>
                          <w:color w:val="0000FF"/>
                          <w:lang w:val="en-IN" w:eastAsia="en-IN"/>
                        </w:rPr>
                        <w:drawing>
                          <wp:inline distT="0" distB="0" distL="0" distR="0">
                            <wp:extent cx="768927" cy="215496"/>
                            <wp:effectExtent l="0" t="0" r="0" b="0"/>
                            <wp:docPr id="4" name="Picture 4" descr="C:\Users\User\Downloads\ABET Logo_Final_cc-02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ser\Downloads\ABET Logo_Final_cc-02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6730" cy="2204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</w:t>
      </w:r>
      <w:r w:rsidR="00A0207C">
        <w:rPr>
          <w:noProof/>
          <w:lang w:val="en-IN" w:eastAsia="en-IN"/>
        </w:rPr>
        <w:drawing>
          <wp:inline distT="0" distB="0" distL="0" distR="0" wp14:anchorId="334D6FD1" wp14:editId="3CC779E5">
            <wp:extent cx="667119" cy="1001304"/>
            <wp:effectExtent l="0" t="0" r="0" b="889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888" cy="1009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56E6">
        <w:rPr>
          <w:noProof/>
        </w:rPr>
        <w:t xml:space="preserve">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r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207C" w:rsidRDefault="00A0207C" w:rsidP="00A0207C">
      <w:pPr>
        <w:spacing w:before="240" w:after="240"/>
        <w:jc w:val="both"/>
        <w:rPr>
          <w:sz w:val="18"/>
          <w:szCs w:val="18"/>
        </w:rPr>
      </w:pPr>
      <w:r w:rsidRPr="00A0207C">
        <w:rPr>
          <w:sz w:val="18"/>
          <w:szCs w:val="18"/>
        </w:rPr>
        <w:t xml:space="preserve">Dr. </w:t>
      </w:r>
      <w:proofErr w:type="spellStart"/>
      <w:r w:rsidRPr="00A0207C">
        <w:rPr>
          <w:sz w:val="18"/>
          <w:szCs w:val="18"/>
        </w:rPr>
        <w:t>Neerja</w:t>
      </w:r>
      <w:proofErr w:type="spellEnd"/>
      <w:r w:rsidRPr="00A0207C">
        <w:rPr>
          <w:sz w:val="18"/>
          <w:szCs w:val="18"/>
        </w:rPr>
        <w:t xml:space="preserve"> Birla is the Founder and Chairperson of the Aditya Birla Education Trust (ABET) - a social enterprise that endeavors to positively impact the lives of people across society and bring about progressive change in mental health in India. </w:t>
      </w:r>
    </w:p>
    <w:p w:rsidR="00A0207C" w:rsidRDefault="00A0207C" w:rsidP="00A0207C">
      <w:pPr>
        <w:spacing w:before="240" w:after="240"/>
        <w:jc w:val="both"/>
        <w:rPr>
          <w:sz w:val="18"/>
          <w:szCs w:val="18"/>
        </w:rPr>
      </w:pPr>
      <w:proofErr w:type="spellStart"/>
      <w:r w:rsidRPr="00A0207C">
        <w:rPr>
          <w:sz w:val="18"/>
          <w:szCs w:val="18"/>
        </w:rPr>
        <w:t>Mpower</w:t>
      </w:r>
      <w:proofErr w:type="spellEnd"/>
      <w:r w:rsidRPr="00A0207C">
        <w:rPr>
          <w:sz w:val="18"/>
          <w:szCs w:val="18"/>
        </w:rPr>
        <w:t xml:space="preserve">, started by </w:t>
      </w:r>
      <w:r>
        <w:rPr>
          <w:sz w:val="18"/>
          <w:szCs w:val="18"/>
        </w:rPr>
        <w:t xml:space="preserve">Dr </w:t>
      </w:r>
      <w:proofErr w:type="spellStart"/>
      <w:r>
        <w:rPr>
          <w:sz w:val="18"/>
          <w:szCs w:val="18"/>
        </w:rPr>
        <w:t>Neerja</w:t>
      </w:r>
      <w:proofErr w:type="spellEnd"/>
      <w:r>
        <w:rPr>
          <w:sz w:val="18"/>
          <w:szCs w:val="18"/>
        </w:rPr>
        <w:t xml:space="preserve"> Birla</w:t>
      </w:r>
      <w:r w:rsidRPr="00A0207C">
        <w:rPr>
          <w:sz w:val="18"/>
          <w:szCs w:val="18"/>
        </w:rPr>
        <w:t xml:space="preserve"> in 2016, is a holistic mental health care initiative, which has become the pioneer of mental health awareness in India. With the help of holistic care, interventions and treatments that are world-class and multi-disciplinary, </w:t>
      </w:r>
      <w:proofErr w:type="spellStart"/>
      <w:r w:rsidRPr="00A0207C">
        <w:rPr>
          <w:sz w:val="18"/>
          <w:szCs w:val="18"/>
        </w:rPr>
        <w:t>Mpower</w:t>
      </w:r>
      <w:proofErr w:type="spellEnd"/>
      <w:r w:rsidRPr="00A0207C">
        <w:rPr>
          <w:sz w:val="18"/>
          <w:szCs w:val="18"/>
        </w:rPr>
        <w:t xml:space="preserve"> is dedicated to ending the stigma associated with mental health. </w:t>
      </w:r>
    </w:p>
    <w:p w:rsidR="00A0207C" w:rsidRPr="00A0207C" w:rsidRDefault="00A0207C" w:rsidP="00A0207C">
      <w:pPr>
        <w:spacing w:before="240" w:after="240"/>
        <w:jc w:val="both"/>
        <w:rPr>
          <w:sz w:val="18"/>
          <w:szCs w:val="18"/>
        </w:rPr>
      </w:pPr>
      <w:r w:rsidRPr="00A0207C">
        <w:rPr>
          <w:sz w:val="18"/>
          <w:szCs w:val="18"/>
        </w:rPr>
        <w:t xml:space="preserve">Under the zealous leadership of Dr Birla, </w:t>
      </w:r>
      <w:proofErr w:type="spellStart"/>
      <w:r w:rsidRPr="00A0207C">
        <w:rPr>
          <w:sz w:val="18"/>
          <w:szCs w:val="18"/>
        </w:rPr>
        <w:t>Mpower</w:t>
      </w:r>
      <w:proofErr w:type="spellEnd"/>
      <w:r w:rsidRPr="00A0207C">
        <w:rPr>
          <w:sz w:val="18"/>
          <w:szCs w:val="18"/>
        </w:rPr>
        <w:t xml:space="preserve"> has touched the lives of more than 118,700,000 people, through 1,26,708+ counselling sessions and 1,10,572+ helpline sessions. Mental health awareness workshops have b</w:t>
      </w:r>
      <w:r>
        <w:rPr>
          <w:sz w:val="18"/>
          <w:szCs w:val="18"/>
        </w:rPr>
        <w:t>een conducted for more than 800,000 people</w:t>
      </w:r>
      <w:r w:rsidRPr="00A0207C">
        <w:rPr>
          <w:sz w:val="18"/>
          <w:szCs w:val="18"/>
        </w:rPr>
        <w:t xml:space="preserve"> at schools, colleges and corporates. </w:t>
      </w:r>
      <w:proofErr w:type="spellStart"/>
      <w:r w:rsidRPr="00A0207C">
        <w:rPr>
          <w:sz w:val="18"/>
          <w:szCs w:val="18"/>
        </w:rPr>
        <w:t>Mpower</w:t>
      </w:r>
      <w:proofErr w:type="spellEnd"/>
      <w:r w:rsidRPr="00A0207C">
        <w:rPr>
          <w:sz w:val="18"/>
          <w:szCs w:val="18"/>
        </w:rPr>
        <w:t xml:space="preserve"> straddles across 9 cities in India</w:t>
      </w:r>
      <w:r>
        <w:rPr>
          <w:sz w:val="18"/>
          <w:szCs w:val="18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7" w:history="1">
        <w:r w:rsidR="00A0207C" w:rsidRPr="00393599">
          <w:rPr>
            <w:rStyle w:val="Hyperlink"/>
            <w:rFonts w:ascii="Arial"/>
            <w:sz w:val="14"/>
          </w:rPr>
          <w:t>neerja.birla@abet.co.in</w:t>
        </w:r>
      </w:hyperlink>
      <w:r w:rsidR="00A0207C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06B5DE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72614B" w:rsidRDefault="00A9710C" w:rsidP="0072614B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 w:rsidR="00A0207C">
        <w:rPr>
          <w:rFonts w:ascii="Minion Pro"/>
          <w:b/>
          <w:sz w:val="20"/>
        </w:rPr>
        <w:t xml:space="preserve">  </w:t>
      </w:r>
      <w:r w:rsidR="00A0207C" w:rsidRPr="00A0207C">
        <w:rPr>
          <w:sz w:val="18"/>
          <w:szCs w:val="18"/>
        </w:rPr>
        <w:t xml:space="preserve">Dr </w:t>
      </w:r>
      <w:proofErr w:type="spellStart"/>
      <w:r w:rsidR="00A0207C" w:rsidRPr="00A0207C">
        <w:rPr>
          <w:sz w:val="18"/>
          <w:szCs w:val="18"/>
        </w:rPr>
        <w:t>Neerja</w:t>
      </w:r>
      <w:proofErr w:type="spellEnd"/>
      <w:r w:rsidR="00A0207C" w:rsidRPr="00A0207C">
        <w:rPr>
          <w:sz w:val="18"/>
          <w:szCs w:val="18"/>
        </w:rPr>
        <w:t xml:space="preserve"> Birla is seeking an opportunity</w:t>
      </w:r>
      <w:r w:rsidR="0072614B">
        <w:rPr>
          <w:sz w:val="18"/>
          <w:szCs w:val="18"/>
        </w:rPr>
        <w:t xml:space="preserve"> </w:t>
      </w:r>
      <w:r w:rsidR="0072614B" w:rsidRPr="00A0207C">
        <w:rPr>
          <w:sz w:val="18"/>
          <w:szCs w:val="18"/>
        </w:rPr>
        <w:t>as a keynote speaker at</w:t>
      </w:r>
      <w:r w:rsidR="0072614B">
        <w:rPr>
          <w:sz w:val="18"/>
          <w:szCs w:val="18"/>
        </w:rPr>
        <w:t xml:space="preserve"> the 11</w:t>
      </w:r>
      <w:r w:rsidR="0072614B" w:rsidRPr="0072614B">
        <w:rPr>
          <w:sz w:val="18"/>
          <w:szCs w:val="18"/>
          <w:vertAlign w:val="superscript"/>
        </w:rPr>
        <w:t>th</w:t>
      </w:r>
      <w:r w:rsidR="0072614B">
        <w:rPr>
          <w:sz w:val="18"/>
          <w:szCs w:val="18"/>
        </w:rPr>
        <w:t xml:space="preserve"> International Conference on Mental Health and Human Resilience.</w:t>
      </w:r>
    </w:p>
    <w:p w:rsidR="00EA7D51" w:rsidRDefault="00EA7D51" w:rsidP="0072614B">
      <w:pPr>
        <w:spacing w:before="39"/>
        <w:rPr>
          <w:rFonts w:ascii="Minion Pro"/>
          <w:b/>
          <w:sz w:val="20"/>
        </w:rPr>
      </w:pPr>
    </w:p>
    <w:p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lastRenderedPageBreak/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A70423">
        <w:rPr>
          <w:sz w:val="20"/>
          <w:szCs w:val="20"/>
          <w:lang w:val="en-NZ"/>
        </w:rPr>
        <w:t>DR NEERJA BIRLA</w:t>
      </w:r>
      <w:r w:rsidRPr="00F35A62">
        <w:rPr>
          <w:sz w:val="20"/>
          <w:szCs w:val="20"/>
          <w:lang w:val="en-NZ"/>
        </w:rPr>
        <w:br/>
        <w:t>Contact number:</w:t>
      </w:r>
      <w:r w:rsidR="0072614B">
        <w:rPr>
          <w:sz w:val="20"/>
          <w:szCs w:val="20"/>
          <w:lang w:val="en-NZ"/>
        </w:rPr>
        <w:t xml:space="preserve"> +91 7400009481</w:t>
      </w:r>
      <w:r w:rsidRPr="00F35A62">
        <w:rPr>
          <w:sz w:val="20"/>
          <w:szCs w:val="20"/>
          <w:lang w:val="en-NZ"/>
        </w:rPr>
        <w:br/>
        <w:t>Twitter account:</w:t>
      </w:r>
      <w:r w:rsidR="0072614B">
        <w:rPr>
          <w:sz w:val="20"/>
          <w:szCs w:val="20"/>
          <w:lang w:val="en-NZ"/>
        </w:rPr>
        <w:t xml:space="preserve"> </w:t>
      </w:r>
      <w:hyperlink r:id="rId18" w:tgtFrame="_blank" w:history="1">
        <w:r w:rsidR="00CD41CE">
          <w:rPr>
            <w:rStyle w:val="Hyperlink"/>
            <w:rFonts w:ascii="Arial" w:hAnsi="Arial" w:cs="Arial"/>
            <w:color w:val="1155CC"/>
            <w:shd w:val="clear" w:color="auto" w:fill="FFFFFF"/>
          </w:rPr>
          <w:t>https://twitter.com/NeerjaBirla</w:t>
        </w:r>
      </w:hyperlink>
      <w:r w:rsidRPr="00F35A62">
        <w:rPr>
          <w:sz w:val="20"/>
          <w:szCs w:val="20"/>
          <w:lang w:val="en-NZ"/>
        </w:rPr>
        <w:br/>
        <w:t>Linked In account:</w:t>
      </w:r>
      <w:r w:rsidR="0072614B">
        <w:rPr>
          <w:sz w:val="20"/>
          <w:szCs w:val="20"/>
          <w:lang w:val="en-NZ"/>
        </w:rPr>
        <w:t xml:space="preserve"> </w:t>
      </w:r>
      <w:hyperlink r:id="rId19" w:tgtFrame="_blank" w:history="1">
        <w:r w:rsidR="00CD41CE">
          <w:rPr>
            <w:rStyle w:val="Hyperlink"/>
            <w:rFonts w:ascii="Arial" w:hAnsi="Arial" w:cs="Arial"/>
            <w:color w:val="1155CC"/>
            <w:shd w:val="clear" w:color="auto" w:fill="FFFFFF"/>
          </w:rPr>
          <w:t>https://www.linkedin.com/in/neerja-birla/</w:t>
        </w:r>
      </w:hyperlink>
    </w:p>
    <w:p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>Se</w:t>
      </w:r>
      <w:r w:rsidR="00A70423">
        <w:rPr>
          <w:sz w:val="20"/>
          <w:szCs w:val="20"/>
          <w:lang w:val="en-NZ"/>
        </w:rPr>
        <w:t xml:space="preserve">ssion name/ number: </w:t>
      </w:r>
      <w:r w:rsidR="0072614B">
        <w:rPr>
          <w:sz w:val="20"/>
          <w:szCs w:val="20"/>
          <w:lang w:val="en-NZ"/>
        </w:rPr>
        <w:t>Mental Health</w:t>
      </w:r>
      <w:r w:rsidR="00A70423">
        <w:rPr>
          <w:sz w:val="20"/>
          <w:szCs w:val="20"/>
          <w:lang w:val="en-NZ"/>
        </w:rPr>
        <w:br/>
        <w:t xml:space="preserve">Category: </w:t>
      </w:r>
      <w:r w:rsidRPr="00F35A62">
        <w:rPr>
          <w:sz w:val="20"/>
          <w:szCs w:val="20"/>
          <w:lang w:val="en-NZ"/>
        </w:rPr>
        <w:t>Oral presentation</w:t>
      </w:r>
      <w:r w:rsidRPr="00F35A62">
        <w:rPr>
          <w:sz w:val="20"/>
          <w:szCs w:val="20"/>
          <w:lang w:val="en-NZ"/>
        </w:rPr>
        <w:br/>
      </w:r>
    </w:p>
    <w:p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E74" w:rsidRDefault="00281E74">
      <w:r>
        <w:separator/>
      </w:r>
    </w:p>
  </w:endnote>
  <w:endnote w:type="continuationSeparator" w:id="0">
    <w:p w:rsidR="00281E74" w:rsidRDefault="0028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E74" w:rsidRDefault="00281E74">
      <w:r>
        <w:separator/>
      </w:r>
    </w:p>
  </w:footnote>
  <w:footnote w:type="continuationSeparator" w:id="0">
    <w:p w:rsidR="00281E74" w:rsidRDefault="00281E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AED"/>
    <w:multiLevelType w:val="hybridMultilevel"/>
    <w:tmpl w:val="2C9E2B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34A1"/>
    <w:rsid w:val="0006797A"/>
    <w:rsid w:val="000B4CAA"/>
    <w:rsid w:val="000E2911"/>
    <w:rsid w:val="001263DF"/>
    <w:rsid w:val="001C1CA4"/>
    <w:rsid w:val="00281E74"/>
    <w:rsid w:val="00292ED9"/>
    <w:rsid w:val="00351D9B"/>
    <w:rsid w:val="00380299"/>
    <w:rsid w:val="00404E5B"/>
    <w:rsid w:val="00414F7B"/>
    <w:rsid w:val="004355DC"/>
    <w:rsid w:val="004749B4"/>
    <w:rsid w:val="00475D20"/>
    <w:rsid w:val="004839C5"/>
    <w:rsid w:val="00494130"/>
    <w:rsid w:val="004F3523"/>
    <w:rsid w:val="00590D60"/>
    <w:rsid w:val="005973B9"/>
    <w:rsid w:val="005B3A56"/>
    <w:rsid w:val="006060CE"/>
    <w:rsid w:val="0061505C"/>
    <w:rsid w:val="0063497F"/>
    <w:rsid w:val="00714354"/>
    <w:rsid w:val="0072614B"/>
    <w:rsid w:val="00873DF0"/>
    <w:rsid w:val="008756E6"/>
    <w:rsid w:val="00897EC5"/>
    <w:rsid w:val="008A0763"/>
    <w:rsid w:val="008E5477"/>
    <w:rsid w:val="00921B4A"/>
    <w:rsid w:val="009B2D44"/>
    <w:rsid w:val="00A0207C"/>
    <w:rsid w:val="00A07E82"/>
    <w:rsid w:val="00A52075"/>
    <w:rsid w:val="00A70423"/>
    <w:rsid w:val="00A9710C"/>
    <w:rsid w:val="00AE3E37"/>
    <w:rsid w:val="00B21A57"/>
    <w:rsid w:val="00BE6743"/>
    <w:rsid w:val="00C24770"/>
    <w:rsid w:val="00C33602"/>
    <w:rsid w:val="00C56C74"/>
    <w:rsid w:val="00CD41CE"/>
    <w:rsid w:val="00CD6F55"/>
    <w:rsid w:val="00DE3104"/>
    <w:rsid w:val="00DE6170"/>
    <w:rsid w:val="00E046CC"/>
    <w:rsid w:val="00E30AAC"/>
    <w:rsid w:val="00E95D97"/>
    <w:rsid w:val="00EA7D51"/>
    <w:rsid w:val="00ED1215"/>
    <w:rsid w:val="00F046EA"/>
    <w:rsid w:val="00F142BD"/>
    <w:rsid w:val="00F312E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tatlerasia.com/power-purpose/front-female/relationship-abuse-mental-health-neerja-birla" TargetMode="External"/><Relationship Id="rId18" Type="http://schemas.openxmlformats.org/officeDocument/2006/relationships/hyperlink" Target="https://twitter.com/NeerjaBirla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imesofindia.indiatimes.com/blogs/voices/mental-health-sensitisation-in-schools-to-promote-well-being-inclusivity-and-acceptance/" TargetMode="External"/><Relationship Id="rId17" Type="http://schemas.openxmlformats.org/officeDocument/2006/relationships/hyperlink" Target="mailto:neerja.birla@abet.co.in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imesascent.com/articles/accept-and-improvise-on-your-mistakes/15676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hyperlink" Target="https://timesofindia.indiatimes.com/blogs/voices/why-mental-health-needs-a-big-boost-in-budget-2023/" TargetMode="External"/><Relationship Id="rId19" Type="http://schemas.openxmlformats.org/officeDocument/2006/relationships/hyperlink" Target="https://www.linkedin.com/in/neerja-birl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festyle.livemint.com/smart-living/innovation/apple-store-opens-in-mumbai-delhi-the-first-impressions-111681981430384.html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Global Summit on Affiliate Marketing</cp:lastModifiedBy>
  <cp:revision>2</cp:revision>
  <dcterms:created xsi:type="dcterms:W3CDTF">2023-04-21T12:02:00Z</dcterms:created>
  <dcterms:modified xsi:type="dcterms:W3CDTF">2023-04-21T12:02:00Z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