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7F7D8" w14:textId="56E15CAC" w:rsidR="00FA44C4" w:rsidRPr="002D44DB" w:rsidRDefault="00F31FB9" w:rsidP="00FA44C4">
      <w:pPr>
        <w:rPr>
          <w:rFonts w:ascii="Verdana" w:hAnsi="Verdana"/>
        </w:rPr>
      </w:pPr>
      <w:r w:rsidRPr="002D44DB">
        <w:rPr>
          <w:rFonts w:ascii="Verdana" w:hAnsi="Verdana"/>
          <w:color w:val="1A1A1A" w:themeColor="background1" w:themeShade="1A"/>
        </w:rPr>
        <w:t>MANEJO</w:t>
      </w:r>
      <w:r w:rsidR="00F058FA" w:rsidRPr="002D44DB">
        <w:rPr>
          <w:rFonts w:ascii="Verdana" w:hAnsi="Verdana"/>
          <w:color w:val="FF0000"/>
        </w:rPr>
        <w:t xml:space="preserve"> </w:t>
      </w:r>
      <w:r w:rsidR="00FA44C4" w:rsidRPr="002D44DB">
        <w:rPr>
          <w:rFonts w:ascii="Verdana" w:hAnsi="Verdana"/>
        </w:rPr>
        <w:t>INTERDISCIPLINARIO EN ESCOLARES</w:t>
      </w:r>
      <w:r w:rsidR="00FA44C4" w:rsidRPr="002D44DB">
        <w:rPr>
          <w:rFonts w:ascii="Verdana" w:hAnsi="Verdana"/>
          <w:color w:val="FF0000"/>
        </w:rPr>
        <w:t xml:space="preserve"> </w:t>
      </w:r>
      <w:r w:rsidR="00FA44C4" w:rsidRPr="002D44DB">
        <w:rPr>
          <w:rFonts w:ascii="Verdana" w:hAnsi="Verdana"/>
        </w:rPr>
        <w:t>CON DISCAPACIDAD VISUAL Y CEGUERA</w:t>
      </w:r>
    </w:p>
    <w:p w14:paraId="7F3C02D0" w14:textId="77777777" w:rsidR="00FA44C4" w:rsidRPr="002D44DB" w:rsidRDefault="00FA44C4" w:rsidP="00FA44C4">
      <w:pPr>
        <w:rPr>
          <w:rFonts w:ascii="Verdana" w:hAnsi="Verdana"/>
        </w:rPr>
      </w:pPr>
      <w:r w:rsidRPr="002D44DB">
        <w:rPr>
          <w:rFonts w:ascii="Verdana" w:hAnsi="Verdana"/>
        </w:rPr>
        <w:t>Jenny Paola Díaz Castillo</w:t>
      </w:r>
    </w:p>
    <w:p w14:paraId="3C44F49A" w14:textId="77777777" w:rsidR="00FA44C4" w:rsidRPr="002D44DB" w:rsidRDefault="00FA44C4" w:rsidP="00FA44C4">
      <w:pPr>
        <w:rPr>
          <w:rFonts w:ascii="Verdana" w:hAnsi="Verdana"/>
        </w:rPr>
      </w:pPr>
      <w:r w:rsidRPr="002D44DB">
        <w:rPr>
          <w:rFonts w:ascii="Verdana" w:hAnsi="Verdana"/>
        </w:rPr>
        <w:t>Optómetra Especialista en docencia universitaria</w:t>
      </w:r>
    </w:p>
    <w:p w14:paraId="3C688858" w14:textId="77777777" w:rsidR="00FA44C4" w:rsidRDefault="00FA44C4" w:rsidP="00FA44C4">
      <w:pPr>
        <w:rPr>
          <w:rFonts w:ascii="Verdana" w:hAnsi="Verdana"/>
        </w:rPr>
      </w:pPr>
    </w:p>
    <w:p w14:paraId="2E0A1A59" w14:textId="77777777" w:rsidR="00A20C47" w:rsidRPr="00A20C47" w:rsidRDefault="00A20C47" w:rsidP="00A20C47">
      <w:pPr>
        <w:rPr>
          <w:rFonts w:ascii="Verdana" w:hAnsi="Verdana"/>
        </w:rPr>
      </w:pPr>
      <w:r w:rsidRPr="00A20C47">
        <w:rPr>
          <w:rFonts w:ascii="Verdana" w:hAnsi="Verdana"/>
        </w:rPr>
        <w:t xml:space="preserve">Abstract: Based on the general information on the characteristics that determine the development of children who lack vision or have seriously damaged the visual system, this paper offers a general overview of the areas of intervention in visual impairment or blindness in schoolchildren, emphasizing in the importance of interdisciplinary management for their rehabilitation to provide them with the tools for their social and school inclusion. Children who are born with a visual impairment react to their condition in a very different way than people who become visually impaired as adults who have led independent lives, and children with visual impairment have no memory of how it is commonly used. </w:t>
      </w:r>
      <w:proofErr w:type="gramStart"/>
      <w:r w:rsidRPr="00A20C47">
        <w:rPr>
          <w:rFonts w:ascii="Verdana" w:hAnsi="Verdana"/>
        </w:rPr>
        <w:t>vision</w:t>
      </w:r>
      <w:proofErr w:type="gramEnd"/>
      <w:r w:rsidRPr="00A20C47">
        <w:rPr>
          <w:rFonts w:ascii="Verdana" w:hAnsi="Verdana"/>
        </w:rPr>
        <w:t xml:space="preserve"> and must learn to live simultaneously with its development. Objective: based on the classification of visual impairment and current treatments to characterize interdisciplinary management in schoolchildren with Visual Impairment. Methodology: Systematic review of scientific literature using the scale of the U.S Preventive Services Task Force (USPSTF). Findings: According to studies carried out, blind or visually impaired people can perform academically using appropriate didactic stimulation techniques so that the information is effective. Both the interdisciplinary team and the use of analog models are key to learning concepts through the other senses in blind and visually impaired students.</w:t>
      </w:r>
    </w:p>
    <w:p w14:paraId="54A184F3" w14:textId="77777777" w:rsidR="00A20C47" w:rsidRPr="00A20C47" w:rsidRDefault="00A20C47" w:rsidP="00A20C47">
      <w:pPr>
        <w:rPr>
          <w:rFonts w:ascii="Verdana" w:hAnsi="Verdana"/>
        </w:rPr>
      </w:pPr>
      <w:r w:rsidRPr="00A20C47">
        <w:rPr>
          <w:rFonts w:ascii="Verdana" w:hAnsi="Verdana"/>
        </w:rPr>
        <w:t xml:space="preserve">Conclusion: Failure to detect early congenital refractive problems can lead to visual impairment </w:t>
      </w:r>
      <w:bookmarkStart w:id="0" w:name="_GoBack"/>
      <w:bookmarkEnd w:id="0"/>
      <w:r w:rsidRPr="00A20C47">
        <w:rPr>
          <w:rFonts w:ascii="Verdana" w:hAnsi="Verdana"/>
        </w:rPr>
        <w:t>or blindness that will require interdisciplinary management and the use of Information Technology, including the family.</w:t>
      </w:r>
    </w:p>
    <w:p w14:paraId="4EDF536F" w14:textId="53763618" w:rsidR="009D6150" w:rsidRDefault="00A20C47" w:rsidP="00FA44C4">
      <w:pPr>
        <w:rPr>
          <w:rFonts w:ascii="Verdana" w:hAnsi="Verdana"/>
        </w:rPr>
      </w:pPr>
      <w:r w:rsidRPr="00A20C47">
        <w:rPr>
          <w:rFonts w:ascii="Verdana" w:hAnsi="Verdana"/>
        </w:rPr>
        <w:t>BIBLIOGRAPHIC REFERENCES</w:t>
      </w:r>
    </w:p>
    <w:p w14:paraId="40A322B1" w14:textId="77777777" w:rsidR="0001043B" w:rsidRPr="0001043B" w:rsidRDefault="0001043B" w:rsidP="0001043B">
      <w:pPr>
        <w:rPr>
          <w:rFonts w:ascii="Verdana" w:hAnsi="Verdana"/>
        </w:rPr>
      </w:pPr>
      <w:r w:rsidRPr="0001043B">
        <w:rPr>
          <w:rFonts w:ascii="Verdana" w:hAnsi="Verdana"/>
        </w:rPr>
        <w:t xml:space="preserve">Angélica, S. L. (2003). </w:t>
      </w:r>
      <w:proofErr w:type="gramStart"/>
      <w:r w:rsidRPr="0001043B">
        <w:rPr>
          <w:rFonts w:ascii="Verdana" w:hAnsi="Verdana"/>
        </w:rPr>
        <w:t>prevalences</w:t>
      </w:r>
      <w:proofErr w:type="gramEnd"/>
      <w:r w:rsidRPr="0001043B">
        <w:rPr>
          <w:rFonts w:ascii="Verdana" w:hAnsi="Verdana"/>
        </w:rPr>
        <w:t xml:space="preserve"> of visual and pathological eye abnormalities in two towns of school children in stratum two. </w:t>
      </w:r>
      <w:proofErr w:type="gramStart"/>
      <w:r w:rsidRPr="0001043B">
        <w:rPr>
          <w:rFonts w:ascii="Verdana" w:hAnsi="Verdana"/>
        </w:rPr>
        <w:t>bogota</w:t>
      </w:r>
      <w:proofErr w:type="gramEnd"/>
      <w:r w:rsidRPr="0001043B">
        <w:rPr>
          <w:rFonts w:ascii="Verdana" w:hAnsi="Verdana"/>
        </w:rPr>
        <w:t>: College of the salle.</w:t>
      </w:r>
    </w:p>
    <w:p w14:paraId="4D76B7F7" w14:textId="77777777" w:rsidR="0001043B" w:rsidRPr="0001043B" w:rsidRDefault="0001043B" w:rsidP="0001043B">
      <w:pPr>
        <w:rPr>
          <w:rFonts w:ascii="Verdana" w:hAnsi="Verdana"/>
        </w:rPr>
      </w:pPr>
      <w:r w:rsidRPr="0001043B">
        <w:rPr>
          <w:rFonts w:ascii="Verdana" w:hAnsi="Verdana"/>
        </w:rPr>
        <w:t xml:space="preserve">- Buden et al, 1., Martín-Blasa, 1., &amp; Miñana y Vallés, 1. (1995 - 1999). </w:t>
      </w:r>
      <w:proofErr w:type="gramStart"/>
      <w:r w:rsidRPr="0001043B">
        <w:rPr>
          <w:rFonts w:ascii="Verdana" w:hAnsi="Verdana"/>
        </w:rPr>
        <w:t>education</w:t>
      </w:r>
      <w:proofErr w:type="gramEnd"/>
      <w:r w:rsidRPr="0001043B">
        <w:rPr>
          <w:rFonts w:ascii="Verdana" w:hAnsi="Verdana"/>
        </w:rPr>
        <w:t xml:space="preserve"> and multisensory activities for the blind primary school students.</w:t>
      </w:r>
    </w:p>
    <w:p w14:paraId="5E7C6C80" w14:textId="77777777" w:rsidR="0001043B" w:rsidRPr="0001043B" w:rsidRDefault="0001043B" w:rsidP="0001043B">
      <w:pPr>
        <w:rPr>
          <w:rFonts w:ascii="Verdana" w:hAnsi="Verdana"/>
        </w:rPr>
      </w:pPr>
      <w:r w:rsidRPr="0001043B">
        <w:rPr>
          <w:rFonts w:ascii="Verdana" w:hAnsi="Verdana"/>
        </w:rPr>
        <w:t>- C García-Trevijano Patrón, M. L. - 2. (2012). “CONSTRUCT JUNTS OF SPECIES OF SPECIES</w:t>
      </w:r>
      <w:proofErr w:type="gramStart"/>
      <w:r w:rsidRPr="0001043B">
        <w:rPr>
          <w:rFonts w:ascii="Verdana" w:hAnsi="Verdana"/>
        </w:rPr>
        <w:t>” .</w:t>
      </w:r>
      <w:proofErr w:type="gramEnd"/>
    </w:p>
    <w:p w14:paraId="665B484F" w14:textId="77777777" w:rsidR="0001043B" w:rsidRPr="0001043B" w:rsidRDefault="0001043B" w:rsidP="0001043B">
      <w:pPr>
        <w:rPr>
          <w:rFonts w:ascii="Verdana" w:hAnsi="Verdana"/>
        </w:rPr>
      </w:pPr>
      <w:r w:rsidRPr="0001043B">
        <w:rPr>
          <w:rFonts w:ascii="Verdana" w:hAnsi="Verdana"/>
        </w:rPr>
        <w:t>- blind, c. d. (2008). CRAC. CRAC.</w:t>
      </w:r>
    </w:p>
    <w:p w14:paraId="56F1E86C" w14:textId="77777777" w:rsidR="0001043B" w:rsidRPr="0001043B" w:rsidRDefault="0001043B" w:rsidP="0001043B">
      <w:pPr>
        <w:rPr>
          <w:rFonts w:ascii="Verdana" w:hAnsi="Verdana"/>
        </w:rPr>
      </w:pPr>
      <w:r w:rsidRPr="0001043B">
        <w:rPr>
          <w:rFonts w:ascii="Verdana" w:hAnsi="Verdana"/>
        </w:rPr>
        <w:t>- CRAC. (2008). CENTRE REHABILITATION FOR CIEGOS ADULTS. CENTRE REHABILITATION FOR CIEGOS ADULTS.</w:t>
      </w:r>
    </w:p>
    <w:p w14:paraId="196E5C64" w14:textId="77777777" w:rsidR="0001043B" w:rsidRPr="0001043B" w:rsidRDefault="0001043B" w:rsidP="0001043B">
      <w:pPr>
        <w:rPr>
          <w:rFonts w:ascii="Verdana" w:hAnsi="Verdana"/>
        </w:rPr>
      </w:pPr>
      <w:r w:rsidRPr="0001043B">
        <w:rPr>
          <w:rFonts w:ascii="Verdana" w:hAnsi="Verdana"/>
        </w:rPr>
        <w:t>- crosso, c. (2010). http://www.rinace.net/rlei/numeros/vol4-num2/art4.html. Obtained from http://www.rinace.net/rlei/numeros/vol4-num2/</w:t>
      </w:r>
      <w:proofErr w:type="gramStart"/>
      <w:r w:rsidRPr="0001043B">
        <w:rPr>
          <w:rFonts w:ascii="Verdana" w:hAnsi="Verdana"/>
        </w:rPr>
        <w:t>art4.html .</w:t>
      </w:r>
      <w:proofErr w:type="gramEnd"/>
    </w:p>
    <w:p w14:paraId="693BA94D" w14:textId="6848AA10" w:rsidR="0001043B" w:rsidRDefault="0001043B" w:rsidP="00FA44C4">
      <w:pPr>
        <w:rPr>
          <w:rFonts w:ascii="Verdana" w:hAnsi="Verdana"/>
        </w:rPr>
      </w:pPr>
      <w:r w:rsidRPr="0001043B">
        <w:rPr>
          <w:rFonts w:ascii="Verdana" w:hAnsi="Verdana"/>
        </w:rPr>
        <w:t>- Cross, r. r. (2012). http://www.slideshare.net/pennypalma/7-gua-ceguera-y-</w:t>
      </w:r>
      <w:proofErr w:type="gramStart"/>
      <w:r w:rsidRPr="0001043B">
        <w:rPr>
          <w:rFonts w:ascii="Verdana" w:hAnsi="Verdana"/>
        </w:rPr>
        <w:t>dv .</w:t>
      </w:r>
      <w:proofErr w:type="gramEnd"/>
      <w:r w:rsidRPr="0001043B">
        <w:rPr>
          <w:rFonts w:ascii="Verdana" w:hAnsi="Verdana"/>
        </w:rPr>
        <w:t xml:space="preserve"> Obtained from </w:t>
      </w:r>
      <w:hyperlink r:id="rId5" w:history="1">
        <w:r w:rsidR="00FE0DBB" w:rsidRPr="00224DFE">
          <w:rPr>
            <w:rStyle w:val="Hyperlink"/>
            <w:rFonts w:ascii="Verdana" w:hAnsi="Verdana"/>
          </w:rPr>
          <w:t>http://www.slideshare.net/pennypalma/7-gua-ceguera-y-dv</w:t>
        </w:r>
      </w:hyperlink>
      <w:r w:rsidRPr="0001043B">
        <w:rPr>
          <w:rFonts w:ascii="Verdana" w:hAnsi="Verdana"/>
        </w:rPr>
        <w:t>.</w:t>
      </w:r>
    </w:p>
    <w:p w14:paraId="08BCB067" w14:textId="77777777" w:rsidR="00FE0DBB" w:rsidRDefault="00FE0DBB" w:rsidP="00FA44C4">
      <w:pPr>
        <w:rPr>
          <w:rFonts w:ascii="Verdana" w:hAnsi="Verdana"/>
        </w:rPr>
      </w:pPr>
    </w:p>
    <w:p w14:paraId="46B1119C" w14:textId="77777777" w:rsidR="00FE0DBB" w:rsidRDefault="00FE0DBB" w:rsidP="00FA44C4">
      <w:pPr>
        <w:rPr>
          <w:rFonts w:ascii="Verdana" w:hAnsi="Verdana"/>
        </w:rPr>
      </w:pPr>
    </w:p>
    <w:p w14:paraId="11FD79CC" w14:textId="1FD56C7C" w:rsidR="00FE0DBB" w:rsidRDefault="00FE0DBB" w:rsidP="00FA44C4">
      <w:pPr>
        <w:rPr>
          <w:rFonts w:ascii="Verdana" w:hAnsi="Verdana"/>
        </w:rPr>
      </w:pPr>
      <w:proofErr w:type="spellStart"/>
      <w:r>
        <w:rPr>
          <w:rFonts w:ascii="Verdana" w:hAnsi="Verdana"/>
        </w:rPr>
        <w:t>Biography</w:t>
      </w:r>
      <w:proofErr w:type="spellEnd"/>
      <w:r>
        <w:rPr>
          <w:rFonts w:ascii="Verdana" w:hAnsi="Verdana"/>
        </w:rPr>
        <w:t>:</w:t>
      </w:r>
    </w:p>
    <w:p w14:paraId="58E04E4C" w14:textId="77777777" w:rsidR="00FE0DBB" w:rsidRPr="00FE0DBB" w:rsidRDefault="00FE0DBB" w:rsidP="00FE0DBB">
      <w:pPr>
        <w:rPr>
          <w:rFonts w:ascii="Verdana" w:hAnsi="Verdana"/>
        </w:rPr>
      </w:pPr>
      <w:r w:rsidRPr="00FE0DBB">
        <w:rPr>
          <w:rFonts w:ascii="Verdana" w:hAnsi="Verdana"/>
        </w:rPr>
        <w:t xml:space="preserve">Jenny Paola Díaz Castillo, </w:t>
      </w:r>
      <w:proofErr w:type="spellStart"/>
      <w:r w:rsidRPr="00FE0DBB">
        <w:rPr>
          <w:rFonts w:ascii="Verdana" w:hAnsi="Verdana"/>
        </w:rPr>
        <w:t>optometrist</w:t>
      </w:r>
      <w:proofErr w:type="spellEnd"/>
      <w:r w:rsidRPr="00FE0DBB">
        <w:rPr>
          <w:rFonts w:ascii="Verdana" w:hAnsi="Verdana"/>
        </w:rPr>
        <w:t xml:space="preserve"> </w:t>
      </w:r>
      <w:proofErr w:type="spellStart"/>
      <w:r w:rsidRPr="00FE0DBB">
        <w:rPr>
          <w:rFonts w:ascii="Verdana" w:hAnsi="Verdana"/>
        </w:rPr>
        <w:t>graduated</w:t>
      </w:r>
      <w:proofErr w:type="spellEnd"/>
      <w:r w:rsidRPr="00FE0DBB">
        <w:rPr>
          <w:rFonts w:ascii="Verdana" w:hAnsi="Verdana"/>
        </w:rPr>
        <w:t xml:space="preserve"> </w:t>
      </w:r>
      <w:proofErr w:type="spellStart"/>
      <w:r w:rsidRPr="00FE0DBB">
        <w:rPr>
          <w:rFonts w:ascii="Verdana" w:hAnsi="Verdana"/>
        </w:rPr>
        <w:t>from</w:t>
      </w:r>
      <w:proofErr w:type="spellEnd"/>
      <w:r w:rsidRPr="00FE0DBB">
        <w:rPr>
          <w:rFonts w:ascii="Verdana" w:hAnsi="Verdana"/>
        </w:rPr>
        <w:t xml:space="preserve"> </w:t>
      </w:r>
      <w:proofErr w:type="spellStart"/>
      <w:r w:rsidRPr="00FE0DBB">
        <w:rPr>
          <w:rFonts w:ascii="Verdana" w:hAnsi="Verdana"/>
        </w:rPr>
        <w:t>the</w:t>
      </w:r>
      <w:proofErr w:type="spellEnd"/>
      <w:r w:rsidRPr="00FE0DBB">
        <w:rPr>
          <w:rFonts w:ascii="Verdana" w:hAnsi="Verdana"/>
        </w:rPr>
        <w:t xml:space="preserve"> Antonio Nariño </w:t>
      </w:r>
      <w:proofErr w:type="spellStart"/>
      <w:r w:rsidRPr="00FE0DBB">
        <w:rPr>
          <w:rFonts w:ascii="Verdana" w:hAnsi="Verdana"/>
        </w:rPr>
        <w:t>University</w:t>
      </w:r>
      <w:proofErr w:type="spellEnd"/>
      <w:r w:rsidRPr="00FE0DBB">
        <w:rPr>
          <w:rFonts w:ascii="Verdana" w:hAnsi="Verdana"/>
        </w:rPr>
        <w:t xml:space="preserve"> in 2013, </w:t>
      </w:r>
      <w:proofErr w:type="spellStart"/>
      <w:r w:rsidRPr="00FE0DBB">
        <w:rPr>
          <w:rFonts w:ascii="Verdana" w:hAnsi="Verdana"/>
        </w:rPr>
        <w:t>Specialist</w:t>
      </w:r>
      <w:proofErr w:type="spellEnd"/>
      <w:r w:rsidRPr="00FE0DBB">
        <w:rPr>
          <w:rFonts w:ascii="Verdana" w:hAnsi="Verdana"/>
        </w:rPr>
        <w:t xml:space="preserve"> in </w:t>
      </w:r>
      <w:proofErr w:type="spellStart"/>
      <w:r w:rsidRPr="00FE0DBB">
        <w:rPr>
          <w:rFonts w:ascii="Verdana" w:hAnsi="Verdana"/>
        </w:rPr>
        <w:t>university</w:t>
      </w:r>
      <w:proofErr w:type="spellEnd"/>
      <w:r w:rsidRPr="00FE0DBB">
        <w:rPr>
          <w:rFonts w:ascii="Verdana" w:hAnsi="Verdana"/>
        </w:rPr>
        <w:t xml:space="preserve"> </w:t>
      </w:r>
      <w:proofErr w:type="spellStart"/>
      <w:r w:rsidRPr="00FE0DBB">
        <w:rPr>
          <w:rFonts w:ascii="Verdana" w:hAnsi="Verdana"/>
        </w:rPr>
        <w:t>teaching</w:t>
      </w:r>
      <w:proofErr w:type="spellEnd"/>
      <w:r w:rsidRPr="00FE0DBB">
        <w:rPr>
          <w:rFonts w:ascii="Verdana" w:hAnsi="Verdana"/>
        </w:rPr>
        <w:t xml:space="preserve"> Francisco de Paula Santander </w:t>
      </w:r>
      <w:proofErr w:type="spellStart"/>
      <w:r w:rsidRPr="00FE0DBB">
        <w:rPr>
          <w:rFonts w:ascii="Verdana" w:hAnsi="Verdana"/>
        </w:rPr>
        <w:t>University</w:t>
      </w:r>
      <w:proofErr w:type="spellEnd"/>
      <w:r w:rsidRPr="00FE0DBB">
        <w:rPr>
          <w:rFonts w:ascii="Verdana" w:hAnsi="Verdana"/>
        </w:rPr>
        <w:t xml:space="preserve"> in 2017</w:t>
      </w:r>
    </w:p>
    <w:p w14:paraId="30288C7B" w14:textId="77777777" w:rsidR="00FE0DBB" w:rsidRPr="00FE0DBB" w:rsidRDefault="00FE0DBB" w:rsidP="00FE0DBB">
      <w:pPr>
        <w:rPr>
          <w:rFonts w:ascii="Verdana" w:hAnsi="Verdana"/>
        </w:rPr>
      </w:pPr>
      <w:proofErr w:type="spellStart"/>
      <w:r w:rsidRPr="00FE0DBB">
        <w:rPr>
          <w:rFonts w:ascii="Verdana" w:hAnsi="Verdana"/>
        </w:rPr>
        <w:lastRenderedPageBreak/>
        <w:t>Optometrist</w:t>
      </w:r>
      <w:proofErr w:type="spellEnd"/>
      <w:r w:rsidRPr="00FE0DBB">
        <w:rPr>
          <w:rFonts w:ascii="Verdana" w:hAnsi="Verdana"/>
        </w:rPr>
        <w:t xml:space="preserve"> </w:t>
      </w:r>
      <w:proofErr w:type="spellStart"/>
      <w:r w:rsidRPr="00FE0DBB">
        <w:rPr>
          <w:rFonts w:ascii="Verdana" w:hAnsi="Verdana"/>
        </w:rPr>
        <w:t>who</w:t>
      </w:r>
      <w:proofErr w:type="spellEnd"/>
      <w:r w:rsidRPr="00FE0DBB">
        <w:rPr>
          <w:rFonts w:ascii="Verdana" w:hAnsi="Verdana"/>
        </w:rPr>
        <w:t xml:space="preserve"> </w:t>
      </w:r>
      <w:proofErr w:type="spellStart"/>
      <w:r w:rsidRPr="00FE0DBB">
        <w:rPr>
          <w:rFonts w:ascii="Verdana" w:hAnsi="Verdana"/>
        </w:rPr>
        <w:t>works</w:t>
      </w:r>
      <w:proofErr w:type="spellEnd"/>
      <w:r w:rsidRPr="00FE0DBB">
        <w:rPr>
          <w:rFonts w:ascii="Verdana" w:hAnsi="Verdana"/>
        </w:rPr>
        <w:t xml:space="preserve"> in </w:t>
      </w:r>
      <w:proofErr w:type="spellStart"/>
      <w:r w:rsidRPr="00FE0DBB">
        <w:rPr>
          <w:rFonts w:ascii="Verdana" w:hAnsi="Verdana"/>
        </w:rPr>
        <w:t>scientific</w:t>
      </w:r>
      <w:proofErr w:type="spellEnd"/>
      <w:r w:rsidRPr="00FE0DBB">
        <w:rPr>
          <w:rFonts w:ascii="Verdana" w:hAnsi="Verdana"/>
        </w:rPr>
        <w:t xml:space="preserve"> </w:t>
      </w:r>
      <w:proofErr w:type="spellStart"/>
      <w:r w:rsidRPr="00FE0DBB">
        <w:rPr>
          <w:rFonts w:ascii="Verdana" w:hAnsi="Verdana"/>
        </w:rPr>
        <w:t>management</w:t>
      </w:r>
      <w:proofErr w:type="spellEnd"/>
      <w:r w:rsidRPr="00FE0DBB">
        <w:rPr>
          <w:rFonts w:ascii="Verdana" w:hAnsi="Verdana"/>
        </w:rPr>
        <w:t xml:space="preserve">, visual </w:t>
      </w:r>
      <w:proofErr w:type="spellStart"/>
      <w:r w:rsidRPr="00FE0DBB">
        <w:rPr>
          <w:rFonts w:ascii="Verdana" w:hAnsi="Verdana"/>
        </w:rPr>
        <w:t>rehabilitation</w:t>
      </w:r>
      <w:proofErr w:type="spellEnd"/>
      <w:r w:rsidRPr="00FE0DBB">
        <w:rPr>
          <w:rFonts w:ascii="Verdana" w:hAnsi="Verdana"/>
        </w:rPr>
        <w:t xml:space="preserve">, </w:t>
      </w:r>
      <w:proofErr w:type="spellStart"/>
      <w:r w:rsidRPr="00FE0DBB">
        <w:rPr>
          <w:rFonts w:ascii="Verdana" w:hAnsi="Verdana"/>
        </w:rPr>
        <w:t>Contactology</w:t>
      </w:r>
      <w:proofErr w:type="spellEnd"/>
      <w:r w:rsidRPr="00FE0DBB">
        <w:rPr>
          <w:rFonts w:ascii="Verdana" w:hAnsi="Verdana"/>
        </w:rPr>
        <w:t xml:space="preserve">, visual and </w:t>
      </w:r>
      <w:proofErr w:type="spellStart"/>
      <w:r w:rsidRPr="00FE0DBB">
        <w:rPr>
          <w:rFonts w:ascii="Verdana" w:hAnsi="Verdana"/>
        </w:rPr>
        <w:t>commercial</w:t>
      </w:r>
      <w:proofErr w:type="spellEnd"/>
      <w:r w:rsidRPr="00FE0DBB">
        <w:rPr>
          <w:rFonts w:ascii="Verdana" w:hAnsi="Verdana"/>
        </w:rPr>
        <w:t xml:space="preserve"> </w:t>
      </w:r>
      <w:proofErr w:type="spellStart"/>
      <w:r w:rsidRPr="00FE0DBB">
        <w:rPr>
          <w:rFonts w:ascii="Verdana" w:hAnsi="Verdana"/>
        </w:rPr>
        <w:t>trainer</w:t>
      </w:r>
      <w:proofErr w:type="spellEnd"/>
      <w:r w:rsidRPr="00FE0DBB">
        <w:rPr>
          <w:rFonts w:ascii="Verdana" w:hAnsi="Verdana"/>
        </w:rPr>
        <w:t xml:space="preserve">, </w:t>
      </w:r>
      <w:proofErr w:type="spellStart"/>
      <w:r w:rsidRPr="00FE0DBB">
        <w:rPr>
          <w:rFonts w:ascii="Verdana" w:hAnsi="Verdana"/>
        </w:rPr>
        <w:t>commercial</w:t>
      </w:r>
      <w:proofErr w:type="spellEnd"/>
      <w:r w:rsidRPr="00FE0DBB">
        <w:rPr>
          <w:rFonts w:ascii="Verdana" w:hAnsi="Verdana"/>
        </w:rPr>
        <w:t xml:space="preserve"> </w:t>
      </w:r>
      <w:proofErr w:type="spellStart"/>
      <w:r w:rsidRPr="00FE0DBB">
        <w:rPr>
          <w:rFonts w:ascii="Verdana" w:hAnsi="Verdana"/>
        </w:rPr>
        <w:t>management</w:t>
      </w:r>
      <w:proofErr w:type="spellEnd"/>
      <w:r w:rsidRPr="00FE0DBB">
        <w:rPr>
          <w:rFonts w:ascii="Verdana" w:hAnsi="Verdana"/>
        </w:rPr>
        <w:t xml:space="preserve">, sales </w:t>
      </w:r>
      <w:proofErr w:type="spellStart"/>
      <w:r w:rsidRPr="00FE0DBB">
        <w:rPr>
          <w:rFonts w:ascii="Verdana" w:hAnsi="Verdana"/>
        </w:rPr>
        <w:t>strategy</w:t>
      </w:r>
      <w:proofErr w:type="spellEnd"/>
      <w:r w:rsidRPr="00FE0DBB">
        <w:rPr>
          <w:rFonts w:ascii="Verdana" w:hAnsi="Verdana"/>
        </w:rPr>
        <w:t xml:space="preserve">, </w:t>
      </w:r>
      <w:proofErr w:type="spellStart"/>
      <w:r w:rsidRPr="00FE0DBB">
        <w:rPr>
          <w:rFonts w:ascii="Verdana" w:hAnsi="Verdana"/>
        </w:rPr>
        <w:t>scientific</w:t>
      </w:r>
      <w:proofErr w:type="spellEnd"/>
      <w:r w:rsidRPr="00FE0DBB">
        <w:rPr>
          <w:rFonts w:ascii="Verdana" w:hAnsi="Verdana"/>
        </w:rPr>
        <w:t xml:space="preserve"> </w:t>
      </w:r>
      <w:proofErr w:type="spellStart"/>
      <w:r w:rsidRPr="00FE0DBB">
        <w:rPr>
          <w:rFonts w:ascii="Verdana" w:hAnsi="Verdana"/>
        </w:rPr>
        <w:t>researcher</w:t>
      </w:r>
      <w:proofErr w:type="spellEnd"/>
      <w:r w:rsidRPr="00FE0DBB">
        <w:rPr>
          <w:rFonts w:ascii="Verdana" w:hAnsi="Verdana"/>
        </w:rPr>
        <w:t xml:space="preserve"> and </w:t>
      </w:r>
      <w:proofErr w:type="spellStart"/>
      <w:r w:rsidRPr="00FE0DBB">
        <w:rPr>
          <w:rFonts w:ascii="Verdana" w:hAnsi="Verdana"/>
        </w:rPr>
        <w:t>scienti</w:t>
      </w:r>
      <w:proofErr w:type="spellEnd"/>
      <w:r w:rsidRPr="00FE0DBB">
        <w:rPr>
          <w:rFonts w:ascii="Verdana" w:hAnsi="Verdana"/>
        </w:rPr>
        <w:t xml:space="preserve"> </w:t>
      </w:r>
      <w:proofErr w:type="spellStart"/>
      <w:r w:rsidRPr="00FE0DBB">
        <w:rPr>
          <w:rFonts w:ascii="Verdana" w:hAnsi="Verdana"/>
        </w:rPr>
        <w:t>platforms</w:t>
      </w:r>
      <w:proofErr w:type="spellEnd"/>
      <w:r w:rsidRPr="00FE0DBB">
        <w:rPr>
          <w:rFonts w:ascii="Verdana" w:hAnsi="Verdana"/>
        </w:rPr>
        <w:t>.</w:t>
      </w:r>
    </w:p>
    <w:p w14:paraId="1EA2207B" w14:textId="77777777" w:rsidR="00FE0DBB" w:rsidRPr="00FE0DBB" w:rsidRDefault="00FE0DBB" w:rsidP="00FE0DBB">
      <w:pPr>
        <w:rPr>
          <w:rFonts w:ascii="Verdana" w:hAnsi="Verdana"/>
        </w:rPr>
      </w:pPr>
      <w:proofErr w:type="spellStart"/>
      <w:r w:rsidRPr="00FE0DBB">
        <w:rPr>
          <w:rFonts w:ascii="Verdana" w:hAnsi="Verdana"/>
        </w:rPr>
        <w:t>Publications</w:t>
      </w:r>
      <w:proofErr w:type="spellEnd"/>
      <w:r w:rsidRPr="00FE0DBB">
        <w:rPr>
          <w:rFonts w:ascii="Verdana" w:hAnsi="Verdana"/>
        </w:rPr>
        <w:t>:</w:t>
      </w:r>
    </w:p>
    <w:p w14:paraId="4CC4C156" w14:textId="77777777" w:rsidR="00FE0DBB" w:rsidRPr="00FE0DBB" w:rsidRDefault="00FE0DBB" w:rsidP="00FE0DBB">
      <w:pPr>
        <w:rPr>
          <w:rFonts w:ascii="Verdana" w:hAnsi="Verdana"/>
        </w:rPr>
      </w:pPr>
      <w:r w:rsidRPr="00FE0DBB">
        <w:rPr>
          <w:rFonts w:ascii="Verdana" w:hAnsi="Verdana"/>
        </w:rPr>
        <w:t>-</w:t>
      </w:r>
      <w:proofErr w:type="spellStart"/>
      <w:r w:rsidRPr="00FE0DBB">
        <w:rPr>
          <w:rFonts w:ascii="Verdana" w:hAnsi="Verdana"/>
        </w:rPr>
        <w:t>Characterization</w:t>
      </w:r>
      <w:proofErr w:type="spellEnd"/>
      <w:r w:rsidRPr="00FE0DBB">
        <w:rPr>
          <w:rFonts w:ascii="Verdana" w:hAnsi="Verdana"/>
        </w:rPr>
        <w:t xml:space="preserve"> of </w:t>
      </w:r>
      <w:proofErr w:type="spellStart"/>
      <w:r w:rsidRPr="00FE0DBB">
        <w:rPr>
          <w:rFonts w:ascii="Verdana" w:hAnsi="Verdana"/>
        </w:rPr>
        <w:t>interdisciplinary</w:t>
      </w:r>
      <w:proofErr w:type="spellEnd"/>
      <w:r w:rsidRPr="00FE0DBB">
        <w:rPr>
          <w:rFonts w:ascii="Verdana" w:hAnsi="Verdana"/>
        </w:rPr>
        <w:t xml:space="preserve"> </w:t>
      </w:r>
      <w:proofErr w:type="spellStart"/>
      <w:r w:rsidRPr="00FE0DBB">
        <w:rPr>
          <w:rFonts w:ascii="Verdana" w:hAnsi="Verdana"/>
        </w:rPr>
        <w:t>management</w:t>
      </w:r>
      <w:proofErr w:type="spellEnd"/>
      <w:r w:rsidRPr="00FE0DBB">
        <w:rPr>
          <w:rFonts w:ascii="Verdana" w:hAnsi="Verdana"/>
        </w:rPr>
        <w:t xml:space="preserve"> in </w:t>
      </w:r>
      <w:proofErr w:type="spellStart"/>
      <w:r w:rsidRPr="00FE0DBB">
        <w:rPr>
          <w:rFonts w:ascii="Verdana" w:hAnsi="Verdana"/>
        </w:rPr>
        <w:t>school</w:t>
      </w:r>
      <w:proofErr w:type="spellEnd"/>
      <w:r w:rsidRPr="00FE0DBB">
        <w:rPr>
          <w:rFonts w:ascii="Verdana" w:hAnsi="Verdana"/>
        </w:rPr>
        <w:t xml:space="preserve"> </w:t>
      </w:r>
      <w:proofErr w:type="spellStart"/>
      <w:r w:rsidRPr="00FE0DBB">
        <w:rPr>
          <w:rFonts w:ascii="Verdana" w:hAnsi="Verdana"/>
        </w:rPr>
        <w:t>patients</w:t>
      </w:r>
      <w:proofErr w:type="spellEnd"/>
      <w:r w:rsidRPr="00FE0DBB">
        <w:rPr>
          <w:rFonts w:ascii="Verdana" w:hAnsi="Verdana"/>
        </w:rPr>
        <w:t xml:space="preserve"> </w:t>
      </w:r>
      <w:proofErr w:type="spellStart"/>
      <w:r w:rsidRPr="00FE0DBB">
        <w:rPr>
          <w:rFonts w:ascii="Verdana" w:hAnsi="Verdana"/>
        </w:rPr>
        <w:t>with</w:t>
      </w:r>
      <w:proofErr w:type="spellEnd"/>
      <w:r w:rsidRPr="00FE0DBB">
        <w:rPr>
          <w:rFonts w:ascii="Verdana" w:hAnsi="Verdana"/>
        </w:rPr>
        <w:t xml:space="preserve"> visual </w:t>
      </w:r>
      <w:proofErr w:type="spellStart"/>
      <w:r w:rsidRPr="00FE0DBB">
        <w:rPr>
          <w:rFonts w:ascii="Verdana" w:hAnsi="Verdana"/>
        </w:rPr>
        <w:t>impairment</w:t>
      </w:r>
      <w:proofErr w:type="spellEnd"/>
      <w:r w:rsidRPr="00FE0DBB">
        <w:rPr>
          <w:rFonts w:ascii="Verdana" w:hAnsi="Verdana"/>
        </w:rPr>
        <w:t xml:space="preserve"> and </w:t>
      </w:r>
      <w:proofErr w:type="spellStart"/>
      <w:r w:rsidRPr="00FE0DBB">
        <w:rPr>
          <w:rFonts w:ascii="Verdana" w:hAnsi="Verdana"/>
        </w:rPr>
        <w:t>blindness</w:t>
      </w:r>
      <w:proofErr w:type="spellEnd"/>
      <w:r w:rsidRPr="00FE0DBB">
        <w:rPr>
          <w:rFonts w:ascii="Verdana" w:hAnsi="Verdana"/>
        </w:rPr>
        <w:t>.</w:t>
      </w:r>
    </w:p>
    <w:p w14:paraId="3339D1FD" w14:textId="77777777" w:rsidR="00FE0DBB" w:rsidRPr="00FE0DBB" w:rsidRDefault="00FE0DBB" w:rsidP="00FE0DBB">
      <w:pPr>
        <w:rPr>
          <w:rFonts w:ascii="Verdana" w:hAnsi="Verdana"/>
        </w:rPr>
      </w:pPr>
      <w:r w:rsidRPr="00FE0DBB">
        <w:rPr>
          <w:rFonts w:ascii="Verdana" w:hAnsi="Verdana"/>
        </w:rPr>
        <w:t>-</w:t>
      </w:r>
      <w:proofErr w:type="spellStart"/>
      <w:r w:rsidRPr="00FE0DBB">
        <w:rPr>
          <w:rFonts w:ascii="Verdana" w:hAnsi="Verdana"/>
        </w:rPr>
        <w:t>Inclusion</w:t>
      </w:r>
      <w:proofErr w:type="spellEnd"/>
      <w:r w:rsidRPr="00FE0DBB">
        <w:rPr>
          <w:rFonts w:ascii="Verdana" w:hAnsi="Verdana"/>
        </w:rPr>
        <w:t xml:space="preserve"> in </w:t>
      </w:r>
      <w:proofErr w:type="spellStart"/>
      <w:r w:rsidRPr="00FE0DBB">
        <w:rPr>
          <w:rFonts w:ascii="Verdana" w:hAnsi="Verdana"/>
        </w:rPr>
        <w:t>education</w:t>
      </w:r>
      <w:proofErr w:type="spellEnd"/>
      <w:r w:rsidRPr="00FE0DBB">
        <w:rPr>
          <w:rFonts w:ascii="Verdana" w:hAnsi="Verdana"/>
        </w:rPr>
        <w:t xml:space="preserve"> </w:t>
      </w:r>
      <w:proofErr w:type="spellStart"/>
      <w:r w:rsidRPr="00FE0DBB">
        <w:rPr>
          <w:rFonts w:ascii="Verdana" w:hAnsi="Verdana"/>
        </w:rPr>
        <w:t>for</w:t>
      </w:r>
      <w:proofErr w:type="spellEnd"/>
      <w:r w:rsidRPr="00FE0DBB">
        <w:rPr>
          <w:rFonts w:ascii="Verdana" w:hAnsi="Verdana"/>
        </w:rPr>
        <w:t xml:space="preserve"> </w:t>
      </w:r>
      <w:proofErr w:type="spellStart"/>
      <w:r w:rsidRPr="00FE0DBB">
        <w:rPr>
          <w:rFonts w:ascii="Verdana" w:hAnsi="Verdana"/>
        </w:rPr>
        <w:t>children</w:t>
      </w:r>
      <w:proofErr w:type="spellEnd"/>
      <w:r w:rsidRPr="00FE0DBB">
        <w:rPr>
          <w:rFonts w:ascii="Verdana" w:hAnsi="Verdana"/>
        </w:rPr>
        <w:t xml:space="preserve"> </w:t>
      </w:r>
      <w:proofErr w:type="spellStart"/>
      <w:r w:rsidRPr="00FE0DBB">
        <w:rPr>
          <w:rFonts w:ascii="Verdana" w:hAnsi="Verdana"/>
        </w:rPr>
        <w:t>with</w:t>
      </w:r>
      <w:proofErr w:type="spellEnd"/>
      <w:r w:rsidRPr="00FE0DBB">
        <w:rPr>
          <w:rFonts w:ascii="Verdana" w:hAnsi="Verdana"/>
        </w:rPr>
        <w:t xml:space="preserve"> </w:t>
      </w:r>
      <w:proofErr w:type="spellStart"/>
      <w:r w:rsidRPr="00FE0DBB">
        <w:rPr>
          <w:rFonts w:ascii="Verdana" w:hAnsi="Verdana"/>
        </w:rPr>
        <w:t>disabilities</w:t>
      </w:r>
      <w:proofErr w:type="spellEnd"/>
      <w:r w:rsidRPr="00FE0DBB">
        <w:rPr>
          <w:rFonts w:ascii="Verdana" w:hAnsi="Verdana"/>
        </w:rPr>
        <w:t>.</w:t>
      </w:r>
    </w:p>
    <w:p w14:paraId="4C39B744" w14:textId="77777777" w:rsidR="00FE0DBB" w:rsidRPr="00FE0DBB" w:rsidRDefault="00FE0DBB" w:rsidP="00FE0DBB">
      <w:pPr>
        <w:rPr>
          <w:rFonts w:ascii="Verdana" w:hAnsi="Verdana"/>
        </w:rPr>
      </w:pPr>
      <w:r w:rsidRPr="00FE0DBB">
        <w:rPr>
          <w:rFonts w:ascii="Verdana" w:hAnsi="Verdana"/>
        </w:rPr>
        <w:t>SEMINARS AND OTHER PARTICIPANTS:</w:t>
      </w:r>
    </w:p>
    <w:p w14:paraId="5D389C2B" w14:textId="77777777" w:rsidR="00FE0DBB" w:rsidRPr="00FE0DBB" w:rsidRDefault="00FE0DBB" w:rsidP="00FE0DBB">
      <w:pPr>
        <w:rPr>
          <w:rFonts w:ascii="Verdana" w:hAnsi="Verdana"/>
        </w:rPr>
      </w:pPr>
      <w:r w:rsidRPr="00FE0DBB">
        <w:rPr>
          <w:rFonts w:ascii="Verdana" w:hAnsi="Verdana"/>
        </w:rPr>
        <w:t xml:space="preserve">1 </w:t>
      </w:r>
      <w:proofErr w:type="spellStart"/>
      <w:r w:rsidRPr="00FE0DBB">
        <w:rPr>
          <w:rFonts w:ascii="Verdana" w:hAnsi="Verdana"/>
        </w:rPr>
        <w:t>Latin</w:t>
      </w:r>
      <w:proofErr w:type="spellEnd"/>
      <w:r w:rsidRPr="00FE0DBB">
        <w:rPr>
          <w:rFonts w:ascii="Verdana" w:hAnsi="Verdana"/>
        </w:rPr>
        <w:t xml:space="preserve"> American Visual </w:t>
      </w:r>
      <w:proofErr w:type="spellStart"/>
      <w:r w:rsidRPr="00FE0DBB">
        <w:rPr>
          <w:rFonts w:ascii="Verdana" w:hAnsi="Verdana"/>
        </w:rPr>
        <w:t>Therapy</w:t>
      </w:r>
      <w:proofErr w:type="spellEnd"/>
      <w:r w:rsidRPr="00FE0DBB">
        <w:rPr>
          <w:rFonts w:ascii="Verdana" w:hAnsi="Verdana"/>
        </w:rPr>
        <w:t xml:space="preserve"> </w:t>
      </w:r>
      <w:proofErr w:type="spellStart"/>
      <w:r w:rsidRPr="00FE0DBB">
        <w:rPr>
          <w:rFonts w:ascii="Verdana" w:hAnsi="Verdana"/>
        </w:rPr>
        <w:t>Course</w:t>
      </w:r>
      <w:proofErr w:type="spellEnd"/>
      <w:r w:rsidRPr="00FE0DBB">
        <w:rPr>
          <w:rFonts w:ascii="Verdana" w:hAnsi="Verdana"/>
        </w:rPr>
        <w:t xml:space="preserve"> </w:t>
      </w:r>
      <w:proofErr w:type="spellStart"/>
      <w:r w:rsidRPr="00FE0DBB">
        <w:rPr>
          <w:rFonts w:ascii="Verdana" w:hAnsi="Verdana"/>
        </w:rPr>
        <w:t>from</w:t>
      </w:r>
      <w:proofErr w:type="spellEnd"/>
      <w:r w:rsidRPr="00FE0DBB">
        <w:rPr>
          <w:rFonts w:ascii="Verdana" w:hAnsi="Verdana"/>
        </w:rPr>
        <w:t xml:space="preserve"> </w:t>
      </w:r>
      <w:proofErr w:type="spellStart"/>
      <w:r w:rsidRPr="00FE0DBB">
        <w:rPr>
          <w:rFonts w:ascii="Verdana" w:hAnsi="Verdana"/>
        </w:rPr>
        <w:t>August</w:t>
      </w:r>
      <w:proofErr w:type="spellEnd"/>
      <w:r w:rsidRPr="00FE0DBB">
        <w:rPr>
          <w:rFonts w:ascii="Verdana" w:hAnsi="Verdana"/>
        </w:rPr>
        <w:t xml:space="preserve"> 5 </w:t>
      </w:r>
      <w:proofErr w:type="spellStart"/>
      <w:r w:rsidRPr="00FE0DBB">
        <w:rPr>
          <w:rFonts w:ascii="Verdana" w:hAnsi="Verdana"/>
        </w:rPr>
        <w:t>to</w:t>
      </w:r>
      <w:proofErr w:type="spellEnd"/>
      <w:r w:rsidRPr="00FE0DBB">
        <w:rPr>
          <w:rFonts w:ascii="Verdana" w:hAnsi="Verdana"/>
        </w:rPr>
        <w:t xml:space="preserve"> 17, 2021</w:t>
      </w:r>
    </w:p>
    <w:p w14:paraId="5FCC101C" w14:textId="77777777" w:rsidR="00FE0DBB" w:rsidRPr="00FE0DBB" w:rsidRDefault="00FE0DBB" w:rsidP="00FE0DBB">
      <w:pPr>
        <w:rPr>
          <w:rFonts w:ascii="Verdana" w:hAnsi="Verdana"/>
        </w:rPr>
      </w:pPr>
      <w:r w:rsidRPr="00FE0DBB">
        <w:rPr>
          <w:rFonts w:ascii="Verdana" w:hAnsi="Verdana"/>
        </w:rPr>
        <w:t xml:space="preserve">1 International </w:t>
      </w:r>
      <w:proofErr w:type="spellStart"/>
      <w:r w:rsidRPr="00FE0DBB">
        <w:rPr>
          <w:rFonts w:ascii="Verdana" w:hAnsi="Verdana"/>
        </w:rPr>
        <w:t>Congress</w:t>
      </w:r>
      <w:proofErr w:type="spellEnd"/>
      <w:r w:rsidRPr="00FE0DBB">
        <w:rPr>
          <w:rFonts w:ascii="Verdana" w:hAnsi="Verdana"/>
        </w:rPr>
        <w:t xml:space="preserve"> of </w:t>
      </w:r>
      <w:proofErr w:type="spellStart"/>
      <w:r w:rsidRPr="00FE0DBB">
        <w:rPr>
          <w:rFonts w:ascii="Verdana" w:hAnsi="Verdana"/>
        </w:rPr>
        <w:t>Neurology</w:t>
      </w:r>
      <w:proofErr w:type="spellEnd"/>
      <w:r w:rsidRPr="00FE0DBB">
        <w:rPr>
          <w:rFonts w:ascii="Verdana" w:hAnsi="Verdana"/>
        </w:rPr>
        <w:t xml:space="preserve"> and </w:t>
      </w:r>
      <w:proofErr w:type="spellStart"/>
      <w:r w:rsidRPr="00FE0DBB">
        <w:rPr>
          <w:rFonts w:ascii="Verdana" w:hAnsi="Verdana"/>
        </w:rPr>
        <w:t>Ophthalmology</w:t>
      </w:r>
      <w:proofErr w:type="spellEnd"/>
      <w:r w:rsidRPr="00FE0DBB">
        <w:rPr>
          <w:rFonts w:ascii="Verdana" w:hAnsi="Verdana"/>
        </w:rPr>
        <w:t xml:space="preserve"> </w:t>
      </w:r>
      <w:proofErr w:type="spellStart"/>
      <w:r w:rsidRPr="00FE0DBB">
        <w:rPr>
          <w:rFonts w:ascii="Verdana" w:hAnsi="Verdana"/>
        </w:rPr>
        <w:t>July</w:t>
      </w:r>
      <w:proofErr w:type="spellEnd"/>
      <w:r w:rsidRPr="00FE0DBB">
        <w:rPr>
          <w:rFonts w:ascii="Verdana" w:hAnsi="Verdana"/>
        </w:rPr>
        <w:t xml:space="preserve"> 09, 10, 11, 2021, </w:t>
      </w:r>
      <w:proofErr w:type="spellStart"/>
      <w:r w:rsidRPr="00FE0DBB">
        <w:rPr>
          <w:rFonts w:ascii="Verdana" w:hAnsi="Verdana"/>
        </w:rPr>
        <w:t>Acem</w:t>
      </w:r>
      <w:proofErr w:type="spellEnd"/>
      <w:r w:rsidRPr="00FE0DBB">
        <w:rPr>
          <w:rFonts w:ascii="Verdana" w:hAnsi="Verdana"/>
        </w:rPr>
        <w:t xml:space="preserve"> </w:t>
      </w:r>
      <w:proofErr w:type="spellStart"/>
      <w:r w:rsidRPr="00FE0DBB">
        <w:rPr>
          <w:rFonts w:ascii="Verdana" w:hAnsi="Verdana"/>
        </w:rPr>
        <w:t>Uninuñez</w:t>
      </w:r>
      <w:proofErr w:type="spellEnd"/>
    </w:p>
    <w:p w14:paraId="3292F0FE" w14:textId="77777777" w:rsidR="00FE0DBB" w:rsidRPr="00FE0DBB" w:rsidRDefault="00FE0DBB" w:rsidP="00FE0DBB">
      <w:pPr>
        <w:rPr>
          <w:rFonts w:ascii="Verdana" w:hAnsi="Verdana"/>
        </w:rPr>
      </w:pPr>
      <w:r w:rsidRPr="00FE0DBB">
        <w:rPr>
          <w:rFonts w:ascii="Verdana" w:hAnsi="Verdana"/>
        </w:rPr>
        <w:t>*</w:t>
      </w:r>
      <w:proofErr w:type="spellStart"/>
      <w:r w:rsidRPr="00FE0DBB">
        <w:rPr>
          <w:rFonts w:ascii="Verdana" w:hAnsi="Verdana"/>
        </w:rPr>
        <w:t>Fifth</w:t>
      </w:r>
      <w:proofErr w:type="spellEnd"/>
      <w:r w:rsidRPr="00FE0DBB">
        <w:rPr>
          <w:rFonts w:ascii="Verdana" w:hAnsi="Verdana"/>
        </w:rPr>
        <w:t xml:space="preserve"> </w:t>
      </w:r>
      <w:proofErr w:type="spellStart"/>
      <w:r w:rsidRPr="00FE0DBB">
        <w:rPr>
          <w:rFonts w:ascii="Verdana" w:hAnsi="Verdana"/>
        </w:rPr>
        <w:t>research</w:t>
      </w:r>
      <w:proofErr w:type="spellEnd"/>
      <w:r w:rsidRPr="00FE0DBB">
        <w:rPr>
          <w:rFonts w:ascii="Verdana" w:hAnsi="Verdana"/>
        </w:rPr>
        <w:t xml:space="preserve"> </w:t>
      </w:r>
      <w:proofErr w:type="spellStart"/>
      <w:r w:rsidRPr="00FE0DBB">
        <w:rPr>
          <w:rFonts w:ascii="Verdana" w:hAnsi="Verdana"/>
        </w:rPr>
        <w:t>meeting</w:t>
      </w:r>
      <w:proofErr w:type="spellEnd"/>
      <w:r w:rsidRPr="00FE0DBB">
        <w:rPr>
          <w:rFonts w:ascii="Verdana" w:hAnsi="Verdana"/>
        </w:rPr>
        <w:t xml:space="preserve">: </w:t>
      </w:r>
      <w:proofErr w:type="spellStart"/>
      <w:r w:rsidRPr="00FE0DBB">
        <w:rPr>
          <w:rFonts w:ascii="Verdana" w:hAnsi="Verdana"/>
        </w:rPr>
        <w:t>the</w:t>
      </w:r>
      <w:proofErr w:type="spellEnd"/>
      <w:r w:rsidRPr="00FE0DBB">
        <w:rPr>
          <w:rFonts w:ascii="Verdana" w:hAnsi="Verdana"/>
        </w:rPr>
        <w:t xml:space="preserve"> </w:t>
      </w:r>
      <w:proofErr w:type="spellStart"/>
      <w:r w:rsidRPr="00FE0DBB">
        <w:rPr>
          <w:rFonts w:ascii="Verdana" w:hAnsi="Verdana"/>
        </w:rPr>
        <w:t>path</w:t>
      </w:r>
      <w:proofErr w:type="spellEnd"/>
      <w:r w:rsidRPr="00FE0DBB">
        <w:rPr>
          <w:rFonts w:ascii="Verdana" w:hAnsi="Verdana"/>
        </w:rPr>
        <w:t xml:space="preserve"> </w:t>
      </w:r>
      <w:proofErr w:type="spellStart"/>
      <w:r w:rsidRPr="00FE0DBB">
        <w:rPr>
          <w:rFonts w:ascii="Verdana" w:hAnsi="Verdana"/>
        </w:rPr>
        <w:t>to</w:t>
      </w:r>
      <w:proofErr w:type="spellEnd"/>
      <w:r w:rsidRPr="00FE0DBB">
        <w:rPr>
          <w:rFonts w:ascii="Verdana" w:hAnsi="Verdana"/>
        </w:rPr>
        <w:t xml:space="preserve"> </w:t>
      </w:r>
      <w:proofErr w:type="spellStart"/>
      <w:r w:rsidRPr="00FE0DBB">
        <w:rPr>
          <w:rFonts w:ascii="Verdana" w:hAnsi="Verdana"/>
        </w:rPr>
        <w:t>knowledge</w:t>
      </w:r>
      <w:proofErr w:type="spellEnd"/>
      <w:r w:rsidRPr="00FE0DBB">
        <w:rPr>
          <w:rFonts w:ascii="Verdana" w:hAnsi="Verdana"/>
        </w:rPr>
        <w:t xml:space="preserve"> </w:t>
      </w:r>
      <w:proofErr w:type="spellStart"/>
      <w:r w:rsidRPr="00FE0DBB">
        <w:rPr>
          <w:rFonts w:ascii="Verdana" w:hAnsi="Verdana"/>
        </w:rPr>
        <w:t>an</w:t>
      </w:r>
      <w:proofErr w:type="spellEnd"/>
      <w:r w:rsidRPr="00FE0DBB">
        <w:rPr>
          <w:rFonts w:ascii="Verdana" w:hAnsi="Verdana"/>
        </w:rPr>
        <w:t xml:space="preserve"> </w:t>
      </w:r>
      <w:proofErr w:type="spellStart"/>
      <w:r w:rsidRPr="00FE0DBB">
        <w:rPr>
          <w:rFonts w:ascii="Verdana" w:hAnsi="Verdana"/>
        </w:rPr>
        <w:t>investigative</w:t>
      </w:r>
      <w:proofErr w:type="spellEnd"/>
      <w:r w:rsidRPr="00FE0DBB">
        <w:rPr>
          <w:rFonts w:ascii="Verdana" w:hAnsi="Verdana"/>
        </w:rPr>
        <w:t xml:space="preserve"> culture 2009</w:t>
      </w:r>
    </w:p>
    <w:p w14:paraId="4A340C8D" w14:textId="77777777" w:rsidR="00FE0DBB" w:rsidRPr="00FE0DBB" w:rsidRDefault="00FE0DBB" w:rsidP="00FE0DBB">
      <w:pPr>
        <w:rPr>
          <w:rFonts w:ascii="Verdana" w:hAnsi="Verdana"/>
        </w:rPr>
      </w:pPr>
      <w:r w:rsidRPr="00FE0DBB">
        <w:rPr>
          <w:rFonts w:ascii="Verdana" w:hAnsi="Verdana"/>
        </w:rPr>
        <w:t xml:space="preserve">* II </w:t>
      </w:r>
      <w:proofErr w:type="spellStart"/>
      <w:r w:rsidRPr="00FE0DBB">
        <w:rPr>
          <w:rFonts w:ascii="Verdana" w:hAnsi="Verdana"/>
        </w:rPr>
        <w:t>national</w:t>
      </w:r>
      <w:proofErr w:type="spellEnd"/>
      <w:r w:rsidRPr="00FE0DBB">
        <w:rPr>
          <w:rFonts w:ascii="Verdana" w:hAnsi="Verdana"/>
        </w:rPr>
        <w:t xml:space="preserve"> and </w:t>
      </w:r>
      <w:proofErr w:type="spellStart"/>
      <w:r w:rsidRPr="00FE0DBB">
        <w:rPr>
          <w:rFonts w:ascii="Verdana" w:hAnsi="Verdana"/>
        </w:rPr>
        <w:t>international</w:t>
      </w:r>
      <w:proofErr w:type="spellEnd"/>
      <w:r w:rsidRPr="00FE0DBB">
        <w:rPr>
          <w:rFonts w:ascii="Verdana" w:hAnsi="Verdana"/>
        </w:rPr>
        <w:t xml:space="preserve"> </w:t>
      </w:r>
      <w:proofErr w:type="spellStart"/>
      <w:r w:rsidRPr="00FE0DBB">
        <w:rPr>
          <w:rFonts w:ascii="Verdana" w:hAnsi="Verdana"/>
        </w:rPr>
        <w:t>congress</w:t>
      </w:r>
      <w:proofErr w:type="spellEnd"/>
      <w:r w:rsidRPr="00FE0DBB">
        <w:rPr>
          <w:rFonts w:ascii="Verdana" w:hAnsi="Verdana"/>
        </w:rPr>
        <w:t xml:space="preserve"> - </w:t>
      </w:r>
      <w:proofErr w:type="spellStart"/>
      <w:r w:rsidRPr="00FE0DBB">
        <w:rPr>
          <w:rFonts w:ascii="Verdana" w:hAnsi="Verdana"/>
        </w:rPr>
        <w:t>academic</w:t>
      </w:r>
      <w:proofErr w:type="spellEnd"/>
      <w:r w:rsidRPr="00FE0DBB">
        <w:rPr>
          <w:rFonts w:ascii="Verdana" w:hAnsi="Verdana"/>
        </w:rPr>
        <w:t xml:space="preserve"> and cultural of </w:t>
      </w:r>
      <w:proofErr w:type="spellStart"/>
      <w:r w:rsidRPr="00FE0DBB">
        <w:rPr>
          <w:rFonts w:ascii="Verdana" w:hAnsi="Verdana"/>
        </w:rPr>
        <w:t>Vision</w:t>
      </w:r>
      <w:proofErr w:type="spellEnd"/>
      <w:r w:rsidRPr="00FE0DBB">
        <w:rPr>
          <w:rFonts w:ascii="Verdana" w:hAnsi="Verdana"/>
        </w:rPr>
        <w:t xml:space="preserve"> </w:t>
      </w:r>
      <w:proofErr w:type="spellStart"/>
      <w:r w:rsidRPr="00FE0DBB">
        <w:rPr>
          <w:rFonts w:ascii="Verdana" w:hAnsi="Verdana"/>
        </w:rPr>
        <w:t>Sciences</w:t>
      </w:r>
      <w:proofErr w:type="spellEnd"/>
      <w:r w:rsidRPr="00FE0DBB">
        <w:rPr>
          <w:rFonts w:ascii="Verdana" w:hAnsi="Verdana"/>
        </w:rPr>
        <w:t xml:space="preserve"> </w:t>
      </w:r>
      <w:proofErr w:type="spellStart"/>
      <w:r w:rsidRPr="00FE0DBB">
        <w:rPr>
          <w:rFonts w:ascii="Verdana" w:hAnsi="Verdana"/>
        </w:rPr>
        <w:t>March</w:t>
      </w:r>
      <w:proofErr w:type="spellEnd"/>
      <w:r w:rsidRPr="00FE0DBB">
        <w:rPr>
          <w:rFonts w:ascii="Verdana" w:hAnsi="Verdana"/>
        </w:rPr>
        <w:t xml:space="preserve"> 2010 Cartagena de Indias, Colombia</w:t>
      </w:r>
    </w:p>
    <w:p w14:paraId="49D2539D" w14:textId="77777777" w:rsidR="00FE0DBB" w:rsidRPr="00FE0DBB" w:rsidRDefault="00FE0DBB" w:rsidP="00FE0DBB">
      <w:pPr>
        <w:rPr>
          <w:rFonts w:ascii="Verdana" w:hAnsi="Verdana"/>
        </w:rPr>
      </w:pPr>
      <w:r w:rsidRPr="00FE0DBB">
        <w:rPr>
          <w:rFonts w:ascii="Verdana" w:hAnsi="Verdana"/>
        </w:rPr>
        <w:t>SPEAKER:</w:t>
      </w:r>
    </w:p>
    <w:p w14:paraId="4DAE4F3C" w14:textId="0A8AB178" w:rsidR="00FE0DBB" w:rsidRDefault="00FE0DBB" w:rsidP="00FA44C4">
      <w:pPr>
        <w:rPr>
          <w:rFonts w:ascii="Verdana" w:hAnsi="Verdana"/>
        </w:rPr>
      </w:pPr>
      <w:r w:rsidRPr="00FE0DBB">
        <w:rPr>
          <w:rFonts w:ascii="Verdana" w:hAnsi="Verdana"/>
        </w:rPr>
        <w:t xml:space="preserve">IV International </w:t>
      </w:r>
      <w:proofErr w:type="spellStart"/>
      <w:r w:rsidRPr="00FE0DBB">
        <w:rPr>
          <w:rFonts w:ascii="Verdana" w:hAnsi="Verdana"/>
        </w:rPr>
        <w:t>Congress</w:t>
      </w:r>
      <w:proofErr w:type="spellEnd"/>
      <w:r w:rsidRPr="00FE0DBB">
        <w:rPr>
          <w:rFonts w:ascii="Verdana" w:hAnsi="Verdana"/>
        </w:rPr>
        <w:t xml:space="preserve"> of </w:t>
      </w:r>
      <w:proofErr w:type="spellStart"/>
      <w:r w:rsidRPr="00FE0DBB">
        <w:rPr>
          <w:rFonts w:ascii="Verdana" w:hAnsi="Verdana"/>
        </w:rPr>
        <w:t>Optometry</w:t>
      </w:r>
      <w:proofErr w:type="spellEnd"/>
      <w:r w:rsidRPr="00FE0DBB">
        <w:rPr>
          <w:rFonts w:ascii="Verdana" w:hAnsi="Verdana"/>
        </w:rPr>
        <w:t xml:space="preserve">, Santo Tomas </w:t>
      </w:r>
      <w:proofErr w:type="spellStart"/>
      <w:r w:rsidRPr="00FE0DBB">
        <w:rPr>
          <w:rFonts w:ascii="Verdana" w:hAnsi="Verdana"/>
        </w:rPr>
        <w:t>University</w:t>
      </w:r>
      <w:proofErr w:type="spellEnd"/>
      <w:r w:rsidRPr="00FE0DBB">
        <w:rPr>
          <w:rFonts w:ascii="Verdana" w:hAnsi="Verdana"/>
        </w:rPr>
        <w:t xml:space="preserve"> </w:t>
      </w:r>
      <w:proofErr w:type="spellStart"/>
      <w:r w:rsidRPr="00FE0DBB">
        <w:rPr>
          <w:rFonts w:ascii="Verdana" w:hAnsi="Verdana"/>
        </w:rPr>
        <w:t>August</w:t>
      </w:r>
      <w:proofErr w:type="spellEnd"/>
      <w:r w:rsidRPr="00FE0DBB">
        <w:rPr>
          <w:rFonts w:ascii="Verdana" w:hAnsi="Verdana"/>
        </w:rPr>
        <w:t xml:space="preserve"> 16 - 18 Floridablanca Santander.</w:t>
      </w:r>
    </w:p>
    <w:p w14:paraId="3469E4B3" w14:textId="77777777" w:rsidR="00FE0DBB" w:rsidRPr="002D44DB" w:rsidRDefault="00FE0DBB" w:rsidP="00FA44C4">
      <w:pPr>
        <w:rPr>
          <w:rFonts w:ascii="Verdana" w:hAnsi="Verdana"/>
        </w:rPr>
      </w:pPr>
    </w:p>
    <w:sectPr w:rsidR="00FE0DBB" w:rsidRPr="002D44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4C4"/>
    <w:rsid w:val="0001043B"/>
    <w:rsid w:val="000C795D"/>
    <w:rsid w:val="002D44DB"/>
    <w:rsid w:val="002D4E2D"/>
    <w:rsid w:val="00546476"/>
    <w:rsid w:val="006108F2"/>
    <w:rsid w:val="006552A1"/>
    <w:rsid w:val="00705B21"/>
    <w:rsid w:val="00786215"/>
    <w:rsid w:val="008357F5"/>
    <w:rsid w:val="00852B5D"/>
    <w:rsid w:val="008826D4"/>
    <w:rsid w:val="00885664"/>
    <w:rsid w:val="008E77B5"/>
    <w:rsid w:val="00963D04"/>
    <w:rsid w:val="009D6150"/>
    <w:rsid w:val="00A20C47"/>
    <w:rsid w:val="00AC333A"/>
    <w:rsid w:val="00B83664"/>
    <w:rsid w:val="00BC5047"/>
    <w:rsid w:val="00C323CC"/>
    <w:rsid w:val="00DC4239"/>
    <w:rsid w:val="00DC6DB4"/>
    <w:rsid w:val="00DE3A1F"/>
    <w:rsid w:val="00EB53FA"/>
    <w:rsid w:val="00ED0513"/>
    <w:rsid w:val="00F058FA"/>
    <w:rsid w:val="00F11944"/>
    <w:rsid w:val="00F31FB9"/>
    <w:rsid w:val="00F350F4"/>
    <w:rsid w:val="00FA44C4"/>
    <w:rsid w:val="00FE0D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39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4C4"/>
    <w:pPr>
      <w:spacing w:after="0" w:line="240" w:lineRule="auto"/>
    </w:pPr>
    <w:rPr>
      <w:rFonts w:eastAsiaTheme="minorEastAsia"/>
      <w:lang w:val="es-C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44C4"/>
    <w:pPr>
      <w:spacing w:before="100" w:beforeAutospacing="1" w:after="100" w:afterAutospacing="1"/>
    </w:pPr>
    <w:rPr>
      <w:rFonts w:ascii="Times New Roman" w:eastAsia="Times New Roman" w:hAnsi="Times New Roman" w:cs="Times New Roman"/>
      <w:sz w:val="24"/>
      <w:szCs w:val="24"/>
      <w:lang w:val="es-CO" w:eastAsia="es-CO"/>
    </w:rPr>
  </w:style>
  <w:style w:type="character" w:styleId="CommentReference">
    <w:name w:val="annotation reference"/>
    <w:basedOn w:val="DefaultParagraphFont"/>
    <w:uiPriority w:val="99"/>
    <w:semiHidden/>
    <w:unhideWhenUsed/>
    <w:rsid w:val="00FA44C4"/>
    <w:rPr>
      <w:sz w:val="16"/>
      <w:szCs w:val="16"/>
    </w:rPr>
  </w:style>
  <w:style w:type="paragraph" w:styleId="CommentText">
    <w:name w:val="annotation text"/>
    <w:basedOn w:val="Normal"/>
    <w:link w:val="CommentTextChar"/>
    <w:uiPriority w:val="99"/>
    <w:semiHidden/>
    <w:unhideWhenUsed/>
    <w:rsid w:val="00FA44C4"/>
    <w:rPr>
      <w:sz w:val="20"/>
      <w:szCs w:val="20"/>
    </w:rPr>
  </w:style>
  <w:style w:type="character" w:customStyle="1" w:styleId="CommentTextChar">
    <w:name w:val="Comment Text Char"/>
    <w:basedOn w:val="DefaultParagraphFont"/>
    <w:link w:val="CommentText"/>
    <w:uiPriority w:val="99"/>
    <w:semiHidden/>
    <w:rsid w:val="00FA44C4"/>
    <w:rPr>
      <w:rFonts w:eastAsiaTheme="minorEastAsia"/>
      <w:sz w:val="20"/>
      <w:szCs w:val="20"/>
      <w:lang w:val="es-CL" w:eastAsia="es-ES"/>
    </w:rPr>
  </w:style>
  <w:style w:type="paragraph" w:styleId="BalloonText">
    <w:name w:val="Balloon Text"/>
    <w:basedOn w:val="Normal"/>
    <w:link w:val="BalloonTextChar"/>
    <w:uiPriority w:val="99"/>
    <w:semiHidden/>
    <w:unhideWhenUsed/>
    <w:rsid w:val="00FA44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44C4"/>
    <w:rPr>
      <w:rFonts w:ascii="Segoe UI" w:eastAsiaTheme="minorEastAsia" w:hAnsi="Segoe UI" w:cs="Segoe UI"/>
      <w:sz w:val="18"/>
      <w:szCs w:val="18"/>
      <w:lang w:val="es-CL" w:eastAsia="es-ES"/>
    </w:rPr>
  </w:style>
  <w:style w:type="paragraph" w:customStyle="1" w:styleId="s9">
    <w:name w:val="s9"/>
    <w:basedOn w:val="Normal"/>
    <w:rsid w:val="00F058FA"/>
    <w:pPr>
      <w:spacing w:before="100" w:beforeAutospacing="1" w:after="100" w:afterAutospacing="1"/>
    </w:pPr>
    <w:rPr>
      <w:rFonts w:ascii="Times New Roman" w:hAnsi="Times New Roman" w:cs="Times New Roman"/>
      <w:sz w:val="24"/>
      <w:szCs w:val="24"/>
    </w:rPr>
  </w:style>
  <w:style w:type="character" w:customStyle="1" w:styleId="bumpedfont15">
    <w:name w:val="bumpedfont15"/>
    <w:basedOn w:val="DefaultParagraphFont"/>
    <w:rsid w:val="00F058FA"/>
  </w:style>
  <w:style w:type="character" w:customStyle="1" w:styleId="s10">
    <w:name w:val="s10"/>
    <w:basedOn w:val="DefaultParagraphFont"/>
    <w:rsid w:val="00F058FA"/>
  </w:style>
  <w:style w:type="character" w:customStyle="1" w:styleId="apple-converted-space">
    <w:name w:val="apple-converted-space"/>
    <w:basedOn w:val="DefaultParagraphFont"/>
    <w:rsid w:val="00F058FA"/>
  </w:style>
  <w:style w:type="paragraph" w:customStyle="1" w:styleId="s12">
    <w:name w:val="s12"/>
    <w:basedOn w:val="Normal"/>
    <w:rsid w:val="00F058FA"/>
    <w:pPr>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unhideWhenUsed/>
    <w:rsid w:val="00FE0DB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4C4"/>
    <w:pPr>
      <w:spacing w:after="0" w:line="240" w:lineRule="auto"/>
    </w:pPr>
    <w:rPr>
      <w:rFonts w:eastAsiaTheme="minorEastAsia"/>
      <w:lang w:val="es-C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44C4"/>
    <w:pPr>
      <w:spacing w:before="100" w:beforeAutospacing="1" w:after="100" w:afterAutospacing="1"/>
    </w:pPr>
    <w:rPr>
      <w:rFonts w:ascii="Times New Roman" w:eastAsia="Times New Roman" w:hAnsi="Times New Roman" w:cs="Times New Roman"/>
      <w:sz w:val="24"/>
      <w:szCs w:val="24"/>
      <w:lang w:val="es-CO" w:eastAsia="es-CO"/>
    </w:rPr>
  </w:style>
  <w:style w:type="character" w:styleId="CommentReference">
    <w:name w:val="annotation reference"/>
    <w:basedOn w:val="DefaultParagraphFont"/>
    <w:uiPriority w:val="99"/>
    <w:semiHidden/>
    <w:unhideWhenUsed/>
    <w:rsid w:val="00FA44C4"/>
    <w:rPr>
      <w:sz w:val="16"/>
      <w:szCs w:val="16"/>
    </w:rPr>
  </w:style>
  <w:style w:type="paragraph" w:styleId="CommentText">
    <w:name w:val="annotation text"/>
    <w:basedOn w:val="Normal"/>
    <w:link w:val="CommentTextChar"/>
    <w:uiPriority w:val="99"/>
    <w:semiHidden/>
    <w:unhideWhenUsed/>
    <w:rsid w:val="00FA44C4"/>
    <w:rPr>
      <w:sz w:val="20"/>
      <w:szCs w:val="20"/>
    </w:rPr>
  </w:style>
  <w:style w:type="character" w:customStyle="1" w:styleId="CommentTextChar">
    <w:name w:val="Comment Text Char"/>
    <w:basedOn w:val="DefaultParagraphFont"/>
    <w:link w:val="CommentText"/>
    <w:uiPriority w:val="99"/>
    <w:semiHidden/>
    <w:rsid w:val="00FA44C4"/>
    <w:rPr>
      <w:rFonts w:eastAsiaTheme="minorEastAsia"/>
      <w:sz w:val="20"/>
      <w:szCs w:val="20"/>
      <w:lang w:val="es-CL" w:eastAsia="es-ES"/>
    </w:rPr>
  </w:style>
  <w:style w:type="paragraph" w:styleId="BalloonText">
    <w:name w:val="Balloon Text"/>
    <w:basedOn w:val="Normal"/>
    <w:link w:val="BalloonTextChar"/>
    <w:uiPriority w:val="99"/>
    <w:semiHidden/>
    <w:unhideWhenUsed/>
    <w:rsid w:val="00FA44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44C4"/>
    <w:rPr>
      <w:rFonts w:ascii="Segoe UI" w:eastAsiaTheme="minorEastAsia" w:hAnsi="Segoe UI" w:cs="Segoe UI"/>
      <w:sz w:val="18"/>
      <w:szCs w:val="18"/>
      <w:lang w:val="es-CL" w:eastAsia="es-ES"/>
    </w:rPr>
  </w:style>
  <w:style w:type="paragraph" w:customStyle="1" w:styleId="s9">
    <w:name w:val="s9"/>
    <w:basedOn w:val="Normal"/>
    <w:rsid w:val="00F058FA"/>
    <w:pPr>
      <w:spacing w:before="100" w:beforeAutospacing="1" w:after="100" w:afterAutospacing="1"/>
    </w:pPr>
    <w:rPr>
      <w:rFonts w:ascii="Times New Roman" w:hAnsi="Times New Roman" w:cs="Times New Roman"/>
      <w:sz w:val="24"/>
      <w:szCs w:val="24"/>
    </w:rPr>
  </w:style>
  <w:style w:type="character" w:customStyle="1" w:styleId="bumpedfont15">
    <w:name w:val="bumpedfont15"/>
    <w:basedOn w:val="DefaultParagraphFont"/>
    <w:rsid w:val="00F058FA"/>
  </w:style>
  <w:style w:type="character" w:customStyle="1" w:styleId="s10">
    <w:name w:val="s10"/>
    <w:basedOn w:val="DefaultParagraphFont"/>
    <w:rsid w:val="00F058FA"/>
  </w:style>
  <w:style w:type="character" w:customStyle="1" w:styleId="apple-converted-space">
    <w:name w:val="apple-converted-space"/>
    <w:basedOn w:val="DefaultParagraphFont"/>
    <w:rsid w:val="00F058FA"/>
  </w:style>
  <w:style w:type="paragraph" w:customStyle="1" w:styleId="s12">
    <w:name w:val="s12"/>
    <w:basedOn w:val="Normal"/>
    <w:rsid w:val="00F058FA"/>
    <w:pPr>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unhideWhenUsed/>
    <w:rsid w:val="00FE0D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929330">
      <w:bodyDiv w:val="1"/>
      <w:marLeft w:val="0"/>
      <w:marRight w:val="0"/>
      <w:marTop w:val="0"/>
      <w:marBottom w:val="0"/>
      <w:divBdr>
        <w:top w:val="none" w:sz="0" w:space="0" w:color="auto"/>
        <w:left w:val="none" w:sz="0" w:space="0" w:color="auto"/>
        <w:bottom w:val="none" w:sz="0" w:space="0" w:color="auto"/>
        <w:right w:val="none" w:sz="0" w:space="0" w:color="auto"/>
      </w:divBdr>
      <w:divsChild>
        <w:div w:id="2089109644">
          <w:marLeft w:val="540"/>
          <w:marRight w:val="0"/>
          <w:marTop w:val="0"/>
          <w:marBottom w:val="0"/>
          <w:divBdr>
            <w:top w:val="none" w:sz="0" w:space="0" w:color="auto"/>
            <w:left w:val="none" w:sz="0" w:space="0" w:color="auto"/>
            <w:bottom w:val="none" w:sz="0" w:space="0" w:color="auto"/>
            <w:right w:val="none" w:sz="0" w:space="0" w:color="auto"/>
          </w:divBdr>
        </w:div>
        <w:div w:id="1094714104">
          <w:marLeft w:val="540"/>
          <w:marRight w:val="0"/>
          <w:marTop w:val="0"/>
          <w:marBottom w:val="0"/>
          <w:divBdr>
            <w:top w:val="none" w:sz="0" w:space="0" w:color="auto"/>
            <w:left w:val="none" w:sz="0" w:space="0" w:color="auto"/>
            <w:bottom w:val="none" w:sz="0" w:space="0" w:color="auto"/>
            <w:right w:val="none" w:sz="0" w:space="0" w:color="auto"/>
          </w:divBdr>
        </w:div>
        <w:div w:id="1851407826">
          <w:marLeft w:val="540"/>
          <w:marRight w:val="0"/>
          <w:marTop w:val="0"/>
          <w:marBottom w:val="0"/>
          <w:divBdr>
            <w:top w:val="none" w:sz="0" w:space="0" w:color="auto"/>
            <w:left w:val="none" w:sz="0" w:space="0" w:color="auto"/>
            <w:bottom w:val="none" w:sz="0" w:space="0" w:color="auto"/>
            <w:right w:val="none" w:sz="0" w:space="0" w:color="auto"/>
          </w:divBdr>
        </w:div>
        <w:div w:id="1175650623">
          <w:marLeft w:val="540"/>
          <w:marRight w:val="0"/>
          <w:marTop w:val="0"/>
          <w:marBottom w:val="0"/>
          <w:divBdr>
            <w:top w:val="none" w:sz="0" w:space="0" w:color="auto"/>
            <w:left w:val="none" w:sz="0" w:space="0" w:color="auto"/>
            <w:bottom w:val="none" w:sz="0" w:space="0" w:color="auto"/>
            <w:right w:val="none" w:sz="0" w:space="0" w:color="auto"/>
          </w:divBdr>
        </w:div>
        <w:div w:id="1132866570">
          <w:marLeft w:val="540"/>
          <w:marRight w:val="0"/>
          <w:marTop w:val="0"/>
          <w:marBottom w:val="0"/>
          <w:divBdr>
            <w:top w:val="none" w:sz="0" w:space="0" w:color="auto"/>
            <w:left w:val="none" w:sz="0" w:space="0" w:color="auto"/>
            <w:bottom w:val="none" w:sz="0" w:space="0" w:color="auto"/>
            <w:right w:val="none" w:sz="0" w:space="0" w:color="auto"/>
          </w:divBdr>
        </w:div>
        <w:div w:id="552693562">
          <w:marLeft w:val="540"/>
          <w:marRight w:val="0"/>
          <w:marTop w:val="0"/>
          <w:marBottom w:val="0"/>
          <w:divBdr>
            <w:top w:val="none" w:sz="0" w:space="0" w:color="auto"/>
            <w:left w:val="none" w:sz="0" w:space="0" w:color="auto"/>
            <w:bottom w:val="none" w:sz="0" w:space="0" w:color="auto"/>
            <w:right w:val="none" w:sz="0" w:space="0" w:color="auto"/>
          </w:divBdr>
        </w:div>
        <w:div w:id="847871413">
          <w:marLeft w:val="540"/>
          <w:marRight w:val="0"/>
          <w:marTop w:val="0"/>
          <w:marBottom w:val="0"/>
          <w:divBdr>
            <w:top w:val="none" w:sz="0" w:space="0" w:color="auto"/>
            <w:left w:val="none" w:sz="0" w:space="0" w:color="auto"/>
            <w:bottom w:val="none" w:sz="0" w:space="0" w:color="auto"/>
            <w:right w:val="none" w:sz="0" w:space="0" w:color="auto"/>
          </w:divBdr>
        </w:div>
      </w:divsChild>
    </w:div>
    <w:div w:id="137338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lideshare.net/pennypalma/7-gua-ceguera-y-dv"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564</Words>
  <Characters>3216</Characters>
  <Application>Microsoft Office Word</Application>
  <DocSecurity>0</DocSecurity>
  <Lines>26</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Catalina García Ibáñez</dc:creator>
  <cp:lastModifiedBy>Clinical Pediatrics 2021</cp:lastModifiedBy>
  <cp:revision>3</cp:revision>
  <dcterms:created xsi:type="dcterms:W3CDTF">2023-04-03T06:09:00Z</dcterms:created>
  <dcterms:modified xsi:type="dcterms:W3CDTF">2023-04-19T04:45:00Z</dcterms:modified>
</cp:coreProperties>
</file>