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9A8862" w14:textId="4D364A10" w:rsidR="005347FD" w:rsidRDefault="005347FD" w:rsidP="007B66EE">
      <w:pPr>
        <w:spacing w:before="240" w:after="0" w:line="240" w:lineRule="auto"/>
        <w:jc w:val="both"/>
        <w:rPr>
          <w:b/>
          <w:sz w:val="28"/>
          <w:szCs w:val="28"/>
        </w:rPr>
      </w:pPr>
      <w:r w:rsidRPr="00D40E9D">
        <w:rPr>
          <w:b/>
          <w:sz w:val="28"/>
          <w:szCs w:val="28"/>
        </w:rPr>
        <w:t xml:space="preserve">Processing and </w:t>
      </w:r>
      <w:r w:rsidR="0098203F" w:rsidRPr="00D40E9D">
        <w:rPr>
          <w:b/>
          <w:sz w:val="28"/>
          <w:szCs w:val="28"/>
        </w:rPr>
        <w:t xml:space="preserve">characterization </w:t>
      </w:r>
      <w:r w:rsidRPr="00D40E9D">
        <w:rPr>
          <w:b/>
          <w:sz w:val="28"/>
          <w:szCs w:val="28"/>
        </w:rPr>
        <w:t xml:space="preserve">of </w:t>
      </w:r>
      <w:r w:rsidR="0098203F" w:rsidRPr="00D40E9D">
        <w:rPr>
          <w:b/>
          <w:sz w:val="28"/>
          <w:szCs w:val="28"/>
        </w:rPr>
        <w:t xml:space="preserve">egg shell derived </w:t>
      </w:r>
      <w:r w:rsidRPr="00D40E9D">
        <w:rPr>
          <w:b/>
          <w:sz w:val="28"/>
          <w:szCs w:val="28"/>
        </w:rPr>
        <w:t>Hydroxyapatite (</w:t>
      </w:r>
      <w:proofErr w:type="spellStart"/>
      <w:r w:rsidRPr="00D40E9D">
        <w:rPr>
          <w:b/>
          <w:sz w:val="28"/>
          <w:szCs w:val="28"/>
        </w:rPr>
        <w:t>HAp</w:t>
      </w:r>
      <w:proofErr w:type="spellEnd"/>
      <w:r w:rsidRPr="00D40E9D">
        <w:rPr>
          <w:b/>
          <w:sz w:val="28"/>
          <w:szCs w:val="28"/>
        </w:rPr>
        <w:t xml:space="preserve">) and </w:t>
      </w:r>
      <w:proofErr w:type="spellStart"/>
      <w:r w:rsidRPr="00D40E9D">
        <w:rPr>
          <w:b/>
          <w:sz w:val="28"/>
          <w:szCs w:val="28"/>
        </w:rPr>
        <w:t>HAp</w:t>
      </w:r>
      <w:proofErr w:type="spellEnd"/>
      <w:r w:rsidRPr="00D40E9D">
        <w:rPr>
          <w:b/>
          <w:sz w:val="28"/>
          <w:szCs w:val="28"/>
        </w:rPr>
        <w:t xml:space="preserve"> </w:t>
      </w:r>
      <w:r w:rsidR="0098203F" w:rsidRPr="00D40E9D">
        <w:rPr>
          <w:b/>
          <w:sz w:val="28"/>
          <w:szCs w:val="28"/>
        </w:rPr>
        <w:t>r</w:t>
      </w:r>
      <w:r w:rsidRPr="00D40E9D">
        <w:rPr>
          <w:b/>
          <w:sz w:val="28"/>
          <w:szCs w:val="28"/>
        </w:rPr>
        <w:t xml:space="preserve">einforced AZ91 </w:t>
      </w:r>
      <w:r w:rsidR="0098203F" w:rsidRPr="00D40E9D">
        <w:rPr>
          <w:b/>
          <w:sz w:val="28"/>
          <w:szCs w:val="28"/>
        </w:rPr>
        <w:t>alloy composite</w:t>
      </w:r>
    </w:p>
    <w:p w14:paraId="606EDC3C" w14:textId="61788038" w:rsidR="005347FD" w:rsidRPr="005347FD" w:rsidRDefault="007B66EE" w:rsidP="007B66EE">
      <w:pPr>
        <w:spacing w:line="240" w:lineRule="auto"/>
        <w:jc w:val="both"/>
        <w:rPr>
          <w:sz w:val="22"/>
          <w:szCs w:val="22"/>
          <w:vertAlign w:val="superscript"/>
        </w:rPr>
      </w:pPr>
      <w:bookmarkStart w:id="0" w:name="_GoBack"/>
      <w:bookmarkEnd w:id="0"/>
      <w:r>
        <w:rPr>
          <w:sz w:val="22"/>
          <w:szCs w:val="22"/>
        </w:rPr>
        <w:br/>
      </w:r>
      <w:proofErr w:type="spellStart"/>
      <w:r w:rsidR="005347FD">
        <w:rPr>
          <w:sz w:val="22"/>
          <w:szCs w:val="22"/>
        </w:rPr>
        <w:t>Md</w:t>
      </w:r>
      <w:proofErr w:type="spellEnd"/>
      <w:r w:rsidR="005347FD">
        <w:rPr>
          <w:sz w:val="22"/>
          <w:szCs w:val="22"/>
        </w:rPr>
        <w:t xml:space="preserve"> </w:t>
      </w:r>
      <w:proofErr w:type="spellStart"/>
      <w:r w:rsidR="005347FD">
        <w:rPr>
          <w:sz w:val="22"/>
          <w:szCs w:val="22"/>
        </w:rPr>
        <w:t>Mahmudul</w:t>
      </w:r>
      <w:proofErr w:type="spellEnd"/>
      <w:r w:rsidR="005347FD">
        <w:rPr>
          <w:sz w:val="22"/>
          <w:szCs w:val="22"/>
        </w:rPr>
        <w:t xml:space="preserve"> Hasan, </w:t>
      </w:r>
      <w:proofErr w:type="spellStart"/>
      <w:r w:rsidR="005347FD">
        <w:rPr>
          <w:sz w:val="22"/>
          <w:szCs w:val="22"/>
        </w:rPr>
        <w:t>Md</w:t>
      </w:r>
      <w:proofErr w:type="spellEnd"/>
      <w:r w:rsidR="005347FD">
        <w:rPr>
          <w:sz w:val="22"/>
          <w:szCs w:val="22"/>
        </w:rPr>
        <w:t xml:space="preserve"> </w:t>
      </w:r>
      <w:proofErr w:type="spellStart"/>
      <w:r w:rsidR="005347FD">
        <w:rPr>
          <w:sz w:val="22"/>
          <w:szCs w:val="22"/>
        </w:rPr>
        <w:t>Manik</w:t>
      </w:r>
      <w:proofErr w:type="spellEnd"/>
      <w:r w:rsidR="005347FD">
        <w:rPr>
          <w:sz w:val="22"/>
          <w:szCs w:val="22"/>
        </w:rPr>
        <w:t xml:space="preserve"> Hossain</w:t>
      </w:r>
      <w:r>
        <w:rPr>
          <w:sz w:val="22"/>
          <w:szCs w:val="22"/>
        </w:rPr>
        <w:t xml:space="preserve"> and </w:t>
      </w:r>
      <w:proofErr w:type="spellStart"/>
      <w:r w:rsidR="005347FD">
        <w:rPr>
          <w:sz w:val="22"/>
          <w:szCs w:val="22"/>
        </w:rPr>
        <w:t>Kazi</w:t>
      </w:r>
      <w:proofErr w:type="spellEnd"/>
      <w:r w:rsidR="005347FD">
        <w:rPr>
          <w:sz w:val="22"/>
          <w:szCs w:val="22"/>
        </w:rPr>
        <w:t xml:space="preserve"> </w:t>
      </w:r>
      <w:proofErr w:type="spellStart"/>
      <w:r w:rsidR="005347FD">
        <w:rPr>
          <w:sz w:val="22"/>
          <w:szCs w:val="22"/>
        </w:rPr>
        <w:t>Md</w:t>
      </w:r>
      <w:proofErr w:type="spellEnd"/>
      <w:r w:rsidR="005347FD">
        <w:rPr>
          <w:sz w:val="22"/>
          <w:szCs w:val="22"/>
        </w:rPr>
        <w:t xml:space="preserve"> </w:t>
      </w:r>
      <w:proofErr w:type="spellStart"/>
      <w:r w:rsidR="005347FD">
        <w:rPr>
          <w:sz w:val="22"/>
          <w:szCs w:val="22"/>
        </w:rPr>
        <w:t>Shorowordi</w:t>
      </w:r>
      <w:proofErr w:type="spellEnd"/>
    </w:p>
    <w:p w14:paraId="47EF4799" w14:textId="015E0D19" w:rsidR="005347FD" w:rsidRPr="005347FD" w:rsidRDefault="005347FD" w:rsidP="007B66EE">
      <w:pPr>
        <w:spacing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Department of Materials and Metallurgical Engineering, Bangladesh Universit</w:t>
      </w:r>
      <w:r w:rsidR="007B66EE">
        <w:rPr>
          <w:sz w:val="22"/>
          <w:szCs w:val="22"/>
        </w:rPr>
        <w:t>y of Engineering and Technology, Bangladesh</w:t>
      </w:r>
    </w:p>
    <w:p w14:paraId="59D69D83" w14:textId="77777777" w:rsidR="007B66EE" w:rsidRDefault="007B66EE" w:rsidP="007B66EE">
      <w:pPr>
        <w:spacing w:line="240" w:lineRule="auto"/>
        <w:jc w:val="center"/>
      </w:pPr>
      <w:r w:rsidRPr="007B66EE">
        <w:rPr>
          <w:b/>
        </w:rPr>
        <w:t>Abstract</w:t>
      </w:r>
    </w:p>
    <w:p w14:paraId="0ACC118D" w14:textId="50E1F73E" w:rsidR="0016242E" w:rsidRDefault="0016242E" w:rsidP="007B66EE">
      <w:pPr>
        <w:spacing w:line="240" w:lineRule="auto"/>
        <w:jc w:val="both"/>
      </w:pPr>
      <w:r>
        <w:t>An economical laboratory procedure to synthesize powder hydroxyapatite (</w:t>
      </w:r>
      <w:proofErr w:type="spellStart"/>
      <w:r>
        <w:t>HAp</w:t>
      </w:r>
      <w:proofErr w:type="spellEnd"/>
      <w:r>
        <w:t xml:space="preserve">) from bio-waste, eggshells, is developed. This technique entails crushing of eggshell, firing the eggshells at elevated temperature in furnace, mixing chemical compound and then again keeping the mixture at higher temperature. The produced </w:t>
      </w:r>
      <w:proofErr w:type="spellStart"/>
      <w:r>
        <w:t>HAp</w:t>
      </w:r>
      <w:proofErr w:type="spellEnd"/>
      <w:r>
        <w:t xml:space="preserve"> is then crushed to produce the finishing product in powder form which is then characterized by X-ray diffraction (XRD) technique. The produced </w:t>
      </w:r>
      <w:proofErr w:type="gramStart"/>
      <w:r>
        <w:t>hydroxyapatite</w:t>
      </w:r>
      <w:proofErr w:type="gramEnd"/>
      <w:r>
        <w:t xml:space="preserve"> (</w:t>
      </w:r>
      <w:proofErr w:type="spellStart"/>
      <w:r>
        <w:t>HAp</w:t>
      </w:r>
      <w:proofErr w:type="spellEnd"/>
      <w:r>
        <w:t>) is then reinforced into AZ91 alloy powder following powder metallurgy technique to produce a</w:t>
      </w:r>
      <w:r w:rsidRPr="00660663">
        <w:t xml:space="preserve"> metal matrix composite (MMC) </w:t>
      </w:r>
      <w:r>
        <w:t xml:space="preserve">to obtain a composite with adjustable mechanical and corrosion properties. In this study, we utilized AZ91 alloys as the matrix and the </w:t>
      </w:r>
      <w:proofErr w:type="spellStart"/>
      <w:r>
        <w:t>HAp</w:t>
      </w:r>
      <w:proofErr w:type="spellEnd"/>
      <w:r>
        <w:t xml:space="preserve"> powder particles as the reinforcement and the MMCs were studied for mechanical and corrosion resistance property.</w:t>
      </w:r>
      <w:r w:rsidRPr="005666F2">
        <w:t xml:space="preserve"> </w:t>
      </w:r>
      <w:r>
        <w:t xml:space="preserve">MMCs with 18% </w:t>
      </w:r>
      <w:proofErr w:type="spellStart"/>
      <w:r>
        <w:t>HAp</w:t>
      </w:r>
      <w:proofErr w:type="spellEnd"/>
      <w:r>
        <w:t xml:space="preserve"> showed 2 times higher hardness than the MMCs with 0% </w:t>
      </w:r>
      <w:proofErr w:type="spellStart"/>
      <w:r>
        <w:t>HAp</w:t>
      </w:r>
      <w:proofErr w:type="spellEnd"/>
      <w:r>
        <w:t xml:space="preserve">. The MMCs with 0% </w:t>
      </w:r>
      <w:proofErr w:type="spellStart"/>
      <w:r>
        <w:t>HAp</w:t>
      </w:r>
      <w:proofErr w:type="spellEnd"/>
      <w:r>
        <w:t xml:space="preserve"> showed 4 times higher weight gain, and 3 times higher weight loss than that of the 18% </w:t>
      </w:r>
      <w:proofErr w:type="spellStart"/>
      <w:r>
        <w:t>HAp</w:t>
      </w:r>
      <w:proofErr w:type="spellEnd"/>
      <w:r>
        <w:t xml:space="preserve"> MMC samples in simulated marine water. In summary, </w:t>
      </w:r>
      <w:proofErr w:type="spellStart"/>
      <w:r>
        <w:t>HAp</w:t>
      </w:r>
      <w:proofErr w:type="spellEnd"/>
      <w:r>
        <w:t xml:space="preserve"> reinforced AZ91 alloy composites exhibit adjustable mechanical and corrosive properties.</w:t>
      </w:r>
      <w:r w:rsidR="007B66EE">
        <w:br/>
      </w:r>
    </w:p>
    <w:p w14:paraId="0B9A8A26" w14:textId="568895A6" w:rsidR="00924A71" w:rsidRDefault="007B66EE" w:rsidP="007B66EE">
      <w:pPr>
        <w:spacing w:line="240" w:lineRule="auto"/>
        <w:jc w:val="both"/>
        <w:rPr>
          <w:b/>
        </w:rPr>
      </w:pPr>
      <w:r w:rsidRPr="007B66EE">
        <w:rPr>
          <w:b/>
        </w:rPr>
        <w:t>Biography</w:t>
      </w:r>
    </w:p>
    <w:p w14:paraId="65BFF951" w14:textId="76FFCD8E" w:rsidR="007B66EE" w:rsidRPr="005347FD" w:rsidRDefault="007B66EE" w:rsidP="007B66EE">
      <w:pPr>
        <w:spacing w:line="240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Md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Mahmudul</w:t>
      </w:r>
      <w:proofErr w:type="spellEnd"/>
      <w:r>
        <w:rPr>
          <w:sz w:val="22"/>
          <w:szCs w:val="22"/>
        </w:rPr>
        <w:t xml:space="preserve"> Hasan</w:t>
      </w:r>
      <w:r>
        <w:rPr>
          <w:sz w:val="22"/>
          <w:szCs w:val="22"/>
        </w:rPr>
        <w:t xml:space="preserve"> is affiliated to the </w:t>
      </w:r>
      <w:r>
        <w:rPr>
          <w:sz w:val="22"/>
          <w:szCs w:val="22"/>
        </w:rPr>
        <w:t>Department of Materials and Metallurgical Engineering, Bangladesh University of Engineering and Technology, Bangladesh</w:t>
      </w:r>
      <w:r>
        <w:rPr>
          <w:sz w:val="22"/>
          <w:szCs w:val="22"/>
        </w:rPr>
        <w:t>.</w:t>
      </w:r>
    </w:p>
    <w:p w14:paraId="2C9F9648" w14:textId="40004766" w:rsidR="007B66EE" w:rsidRPr="007B66EE" w:rsidRDefault="007B66EE" w:rsidP="007B66EE">
      <w:pPr>
        <w:spacing w:line="240" w:lineRule="auto"/>
        <w:jc w:val="both"/>
      </w:pPr>
    </w:p>
    <w:sectPr w:rsidR="007B66EE" w:rsidRPr="007B66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AcShkamBqYGQNJYSUcpOLW4ODM/D6TAqBYASb65BCwAAAA="/>
  </w:docVars>
  <w:rsids>
    <w:rsidRoot w:val="0016242E"/>
    <w:rsid w:val="00070280"/>
    <w:rsid w:val="00142273"/>
    <w:rsid w:val="0016242E"/>
    <w:rsid w:val="005347FD"/>
    <w:rsid w:val="005A2C99"/>
    <w:rsid w:val="007B66EE"/>
    <w:rsid w:val="0098203F"/>
    <w:rsid w:val="009B74C8"/>
    <w:rsid w:val="009F772A"/>
    <w:rsid w:val="00E31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494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242E"/>
    <w:rPr>
      <w:rFonts w:ascii="Times New Roman" w:eastAsia="Calibri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7B66E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242E"/>
    <w:rPr>
      <w:rFonts w:ascii="Times New Roman" w:eastAsia="Calibri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7B66E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248</Words>
  <Characters>1417</Characters>
  <Application>Microsoft Office Word</Application>
  <DocSecurity>0</DocSecurity>
  <Lines>11</Lines>
  <Paragraphs>3</Paragraphs>
  <ScaleCrop>false</ScaleCrop>
  <Company/>
  <LinksUpToDate>false</LinksUpToDate>
  <CharactersWithSpaces>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Hasan, Md Mahmudul - SDSMT Student</dc:creator>
  <cp:keywords/>
  <dc:description/>
  <cp:lastModifiedBy>Conference World Chemistry 2021</cp:lastModifiedBy>
  <cp:revision>4</cp:revision>
  <dcterms:created xsi:type="dcterms:W3CDTF">2022-09-08T17:52:00Z</dcterms:created>
  <dcterms:modified xsi:type="dcterms:W3CDTF">2023-04-15T04:26:00Z</dcterms:modified>
</cp:coreProperties>
</file>