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EBA" w:rsidRPr="00051EBA" w:rsidRDefault="00051EBA" w:rsidP="00051EBA">
      <w:pPr>
        <w:autoSpaceDE w:val="0"/>
        <w:autoSpaceDN w:val="0"/>
        <w:adjustRightInd w:val="0"/>
        <w:spacing w:line="360" w:lineRule="auto"/>
        <w:rPr>
          <w:rFonts w:ascii="Times New Roman" w:hAnsi="Times New Roman" w:cs="Times New Roman"/>
          <w:b/>
          <w:bCs/>
          <w:sz w:val="36"/>
          <w:szCs w:val="32"/>
        </w:rPr>
      </w:pPr>
      <w:r w:rsidRPr="00051EBA">
        <w:rPr>
          <w:rFonts w:ascii="Times New Roman" w:hAnsi="Times New Roman" w:cs="Times New Roman"/>
          <w:b/>
          <w:bCs/>
          <w:sz w:val="36"/>
          <w:szCs w:val="32"/>
        </w:rPr>
        <w:t xml:space="preserve">Prevalence of needle stick injuries among nurses in </w:t>
      </w:r>
      <w:proofErr w:type="spellStart"/>
      <w:r w:rsidRPr="00051EBA">
        <w:rPr>
          <w:rFonts w:ascii="Times New Roman" w:hAnsi="Times New Roman" w:cs="Times New Roman"/>
          <w:b/>
          <w:bCs/>
          <w:sz w:val="36"/>
          <w:szCs w:val="32"/>
        </w:rPr>
        <w:t>Tikur</w:t>
      </w:r>
      <w:proofErr w:type="spellEnd"/>
      <w:r>
        <w:rPr>
          <w:rFonts w:ascii="Times New Roman" w:hAnsi="Times New Roman" w:cs="Times New Roman"/>
          <w:b/>
          <w:bCs/>
          <w:sz w:val="36"/>
          <w:szCs w:val="32"/>
        </w:rPr>
        <w:t xml:space="preserve"> </w:t>
      </w:r>
      <w:proofErr w:type="spellStart"/>
      <w:r w:rsidRPr="00051EBA">
        <w:rPr>
          <w:rFonts w:ascii="Times New Roman" w:hAnsi="Times New Roman" w:cs="Times New Roman"/>
          <w:b/>
          <w:bCs/>
          <w:sz w:val="36"/>
          <w:szCs w:val="32"/>
        </w:rPr>
        <w:t>Anbessa</w:t>
      </w:r>
      <w:proofErr w:type="spellEnd"/>
      <w:r w:rsidRPr="00051EBA">
        <w:rPr>
          <w:rFonts w:ascii="Times New Roman" w:hAnsi="Times New Roman" w:cs="Times New Roman"/>
          <w:b/>
          <w:bCs/>
          <w:sz w:val="36"/>
          <w:szCs w:val="32"/>
        </w:rPr>
        <w:t xml:space="preserve"> Specialized hospital and their immediate response</w:t>
      </w:r>
    </w:p>
    <w:p w:rsidR="005973B9" w:rsidRDefault="00182636" w:rsidP="005973B9">
      <w:pPr>
        <w:pStyle w:val="BodyText"/>
        <w:spacing w:before="73" w:line="198" w:lineRule="exact"/>
        <w:ind w:left="100" w:right="5987"/>
        <w:rPr>
          <w:rFonts w:ascii="Arial"/>
        </w:rPr>
      </w:pPr>
      <w:r w:rsidRPr="00896B72">
        <w:rPr>
          <w:rFonts w:ascii="Arial"/>
          <w:b/>
        </w:rPr>
        <w:t>Abraham Irena</w:t>
      </w:r>
      <w:r w:rsidR="00116F86">
        <w:rPr>
          <w:rFonts w:ascii="Arial"/>
        </w:rPr>
        <w:t xml:space="preserve"> </w:t>
      </w:r>
      <w:r w:rsidR="004521A3">
        <w:rPr>
          <w:rFonts w:ascii="Arial"/>
        </w:rPr>
        <w:t>(</w:t>
      </w:r>
      <w:proofErr w:type="spellStart"/>
      <w:r w:rsidR="004521A3">
        <w:rPr>
          <w:rFonts w:ascii="Arial"/>
        </w:rPr>
        <w:t>Bsc</w:t>
      </w:r>
      <w:proofErr w:type="spellEnd"/>
      <w:r w:rsidR="004521A3">
        <w:rPr>
          <w:rFonts w:ascii="Arial"/>
        </w:rPr>
        <w:t>, MSc), Ethiopia</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116F86">
      <w:pPr>
        <w:pStyle w:val="Heading3"/>
        <w:spacing w:before="147"/>
        <w:ind w:left="0"/>
        <w:jc w:val="both"/>
      </w:pPr>
      <w:r>
        <w:rPr>
          <w:color w:val="BF5A14"/>
        </w:rPr>
        <w:lastRenderedPageBreak/>
        <w:t>Abstract</w:t>
      </w:r>
      <w:r w:rsidR="00404E5B">
        <w:rPr>
          <w:color w:val="BF5A14"/>
        </w:rPr>
        <w:t xml:space="preserve"> </w:t>
      </w:r>
    </w:p>
    <w:p w:rsidR="00116F86" w:rsidRPr="00116F86" w:rsidRDefault="00116F86" w:rsidP="00116F86">
      <w:pPr>
        <w:spacing w:line="360" w:lineRule="auto"/>
        <w:jc w:val="both"/>
        <w:rPr>
          <w:rFonts w:ascii="Times New Roman" w:hAnsi="Times New Roman" w:cs="Times New Roman"/>
        </w:rPr>
      </w:pPr>
      <w:r w:rsidRPr="00116F86">
        <w:rPr>
          <w:rFonts w:ascii="Times New Roman" w:hAnsi="Times New Roman" w:cs="Times New Roman"/>
        </w:rPr>
        <w:t>Background: Needle stick injuries are one of the occupational exposures to blood and body fluids which is a serious concern for health care workers globally.</w:t>
      </w:r>
      <w:r w:rsidR="004521A3">
        <w:rPr>
          <w:rFonts w:ascii="Times New Roman" w:hAnsi="Times New Roman" w:cs="Times New Roman"/>
        </w:rPr>
        <w:t xml:space="preserve"> </w:t>
      </w:r>
      <w:r w:rsidRPr="00116F86">
        <w:rPr>
          <w:rFonts w:ascii="Times New Roman" w:hAnsi="Times New Roman" w:cs="Times New Roman"/>
        </w:rPr>
        <w:t>Nurses have the highest rate of needle stick injury among health care workers. Although the risk of infection following a single NSI is very small, “universal precautions” and immunization against HBV may reduce the risk of injury, infection and illness.</w:t>
      </w:r>
    </w:p>
    <w:p w:rsidR="00116F86" w:rsidRPr="00116F86" w:rsidRDefault="00116F86" w:rsidP="00116F86">
      <w:pPr>
        <w:spacing w:line="360" w:lineRule="auto"/>
        <w:jc w:val="both"/>
        <w:rPr>
          <w:rFonts w:ascii="Times New Roman" w:hAnsi="Times New Roman" w:cs="Times New Roman"/>
        </w:rPr>
      </w:pPr>
      <w:r w:rsidRPr="00116F86">
        <w:rPr>
          <w:rFonts w:ascii="Times New Roman" w:hAnsi="Times New Roman" w:cs="Times New Roman"/>
        </w:rPr>
        <w:t xml:space="preserve">Objective: To assess the magnitude of needle stick injuries among Nurses and their immediate response at </w:t>
      </w:r>
      <w:proofErr w:type="spellStart"/>
      <w:r w:rsidRPr="00116F86">
        <w:rPr>
          <w:rFonts w:ascii="Times New Roman" w:hAnsi="Times New Roman" w:cs="Times New Roman"/>
        </w:rPr>
        <w:t>Tikur</w:t>
      </w:r>
      <w:proofErr w:type="spellEnd"/>
      <w:r w:rsidRPr="00116F86">
        <w:rPr>
          <w:rFonts w:ascii="Times New Roman" w:hAnsi="Times New Roman" w:cs="Times New Roman"/>
        </w:rPr>
        <w:t xml:space="preserve"> </w:t>
      </w:r>
      <w:proofErr w:type="spellStart"/>
      <w:r w:rsidRPr="00116F86">
        <w:rPr>
          <w:rFonts w:ascii="Times New Roman" w:hAnsi="Times New Roman" w:cs="Times New Roman"/>
        </w:rPr>
        <w:t>Anbessa</w:t>
      </w:r>
      <w:proofErr w:type="spellEnd"/>
      <w:r w:rsidRPr="00116F86">
        <w:rPr>
          <w:rFonts w:ascii="Times New Roman" w:hAnsi="Times New Roman" w:cs="Times New Roman"/>
        </w:rPr>
        <w:t xml:space="preserve"> Specialized Hospital Addis Ababa, Ethiopia.</w:t>
      </w:r>
    </w:p>
    <w:p w:rsidR="00116F86" w:rsidRPr="00116F86" w:rsidRDefault="00116F86" w:rsidP="00116F86">
      <w:pPr>
        <w:spacing w:line="360" w:lineRule="auto"/>
        <w:jc w:val="both"/>
        <w:rPr>
          <w:rFonts w:ascii="Times New Roman" w:hAnsi="Times New Roman" w:cs="Times New Roman"/>
        </w:rPr>
      </w:pPr>
      <w:r w:rsidRPr="00116F86">
        <w:rPr>
          <w:rFonts w:ascii="Times New Roman" w:hAnsi="Times New Roman" w:cs="Times New Roman"/>
        </w:rPr>
        <w:t xml:space="preserve">Methods: A cross-sectional study was conducted in </w:t>
      </w:r>
      <w:proofErr w:type="spellStart"/>
      <w:r w:rsidRPr="00116F86">
        <w:rPr>
          <w:rFonts w:ascii="Times New Roman" w:hAnsi="Times New Roman" w:cs="Times New Roman"/>
        </w:rPr>
        <w:t>Tikur</w:t>
      </w:r>
      <w:proofErr w:type="spellEnd"/>
      <w:r w:rsidRPr="00116F86">
        <w:rPr>
          <w:rFonts w:ascii="Times New Roman" w:hAnsi="Times New Roman" w:cs="Times New Roman"/>
        </w:rPr>
        <w:t xml:space="preserve"> </w:t>
      </w:r>
      <w:proofErr w:type="spellStart"/>
      <w:r w:rsidRPr="00116F86">
        <w:rPr>
          <w:rFonts w:ascii="Times New Roman" w:hAnsi="Times New Roman" w:cs="Times New Roman"/>
        </w:rPr>
        <w:t>Anbessa</w:t>
      </w:r>
      <w:proofErr w:type="spellEnd"/>
      <w:r w:rsidRPr="00116F86">
        <w:rPr>
          <w:rFonts w:ascii="Times New Roman" w:hAnsi="Times New Roman" w:cs="Times New Roman"/>
        </w:rPr>
        <w:t xml:space="preserve"> Specialized Hospital among nurses</w:t>
      </w:r>
      <w:r w:rsidR="004521A3">
        <w:rPr>
          <w:rFonts w:ascii="Times New Roman" w:hAnsi="Times New Roman" w:cs="Times New Roman"/>
        </w:rPr>
        <w:t xml:space="preserve"> </w:t>
      </w:r>
      <w:r w:rsidRPr="00116F86">
        <w:rPr>
          <w:rFonts w:ascii="Times New Roman" w:hAnsi="Times New Roman" w:cs="Times New Roman"/>
        </w:rPr>
        <w:t>from December 2019 to August 2020.</w:t>
      </w:r>
      <w:r w:rsidR="004521A3">
        <w:rPr>
          <w:rFonts w:ascii="Times New Roman" w:hAnsi="Times New Roman" w:cs="Times New Roman"/>
        </w:rPr>
        <w:t xml:space="preserve"> </w:t>
      </w:r>
      <w:r w:rsidRPr="00116F86">
        <w:rPr>
          <w:rFonts w:ascii="Times New Roman" w:hAnsi="Times New Roman" w:cs="Times New Roman"/>
        </w:rPr>
        <w:t>Sample size was calculated by single proportion formula based on the prevalence of previous studies and allocated proportionally to all categories of nurses working in different departments to be selected using systematic random sampling technique. Data was collected using data collection format by using structured questionnaires on selected nurses. The data was entered and analyzed on SPSS V22. Descriptive statistics were used to determine magnitude needle stick injuries and immediate response. Logistic regression was used to identify the most factors associated with outcome variables.</w:t>
      </w:r>
      <w:r w:rsidR="00DA115F">
        <w:rPr>
          <w:rFonts w:ascii="Times New Roman" w:hAnsi="Times New Roman" w:cs="Times New Roman"/>
        </w:rPr>
        <w:t xml:space="preserve"> </w:t>
      </w:r>
      <w:r w:rsidRPr="00116F86">
        <w:rPr>
          <w:rFonts w:ascii="Times New Roman" w:hAnsi="Times New Roman" w:cs="Times New Roman"/>
        </w:rPr>
        <w:t>Results: The prevalence of needle stick injuries among nurses was 37.7%. Of them forty-</w:t>
      </w:r>
      <w:r w:rsidR="000E6512" w:rsidRPr="00116F86">
        <w:rPr>
          <w:rFonts w:ascii="Times New Roman" w:hAnsi="Times New Roman" w:cs="Times New Roman"/>
        </w:rPr>
        <w:t>two (</w:t>
      </w:r>
      <w:r w:rsidRPr="00116F86">
        <w:rPr>
          <w:rFonts w:ascii="Times New Roman" w:hAnsi="Times New Roman" w:cs="Times New Roman"/>
        </w:rPr>
        <w:t xml:space="preserve">14.1 </w:t>
      </w:r>
      <w:r w:rsidR="000E6512" w:rsidRPr="00116F86">
        <w:rPr>
          <w:rFonts w:ascii="Times New Roman" w:hAnsi="Times New Roman" w:cs="Times New Roman"/>
        </w:rPr>
        <w:t>%) had</w:t>
      </w:r>
      <w:r w:rsidRPr="00116F86">
        <w:rPr>
          <w:rFonts w:ascii="Times New Roman" w:hAnsi="Times New Roman" w:cs="Times New Roman"/>
        </w:rPr>
        <w:t xml:space="preserve"> NSIs in the last one year.</w:t>
      </w:r>
      <w:r w:rsidR="004521A3">
        <w:rPr>
          <w:rFonts w:ascii="Times New Roman" w:hAnsi="Times New Roman" w:cs="Times New Roman"/>
        </w:rPr>
        <w:t xml:space="preserve"> </w:t>
      </w:r>
      <w:r w:rsidRPr="00116F86">
        <w:rPr>
          <w:rFonts w:ascii="Times New Roman" w:hAnsi="Times New Roman" w:cs="Times New Roman"/>
        </w:rPr>
        <w:t>Forty-</w:t>
      </w:r>
      <w:r w:rsidR="000E6512" w:rsidRPr="00116F86">
        <w:rPr>
          <w:rFonts w:ascii="Times New Roman" w:hAnsi="Times New Roman" w:cs="Times New Roman"/>
        </w:rPr>
        <w:t>six (</w:t>
      </w:r>
      <w:r w:rsidRPr="00116F86">
        <w:rPr>
          <w:rFonts w:ascii="Times New Roman" w:hAnsi="Times New Roman" w:cs="Times New Roman"/>
        </w:rPr>
        <w:t>15.5%) occurred during intravenous (IV) injection, seventeen (5.7%) during intramuscular (IM) injection and</w:t>
      </w:r>
      <w:r w:rsidR="004521A3">
        <w:rPr>
          <w:rFonts w:ascii="Times New Roman" w:hAnsi="Times New Roman" w:cs="Times New Roman"/>
        </w:rPr>
        <w:t xml:space="preserve"> </w:t>
      </w:r>
      <w:r w:rsidRPr="00116F86">
        <w:rPr>
          <w:rFonts w:ascii="Times New Roman" w:hAnsi="Times New Roman" w:cs="Times New Roman"/>
        </w:rPr>
        <w:t>twenty-five (8.4%) during recapping of the</w:t>
      </w:r>
      <w:r w:rsidR="004521A3">
        <w:rPr>
          <w:rFonts w:ascii="Times New Roman" w:hAnsi="Times New Roman" w:cs="Times New Roman"/>
        </w:rPr>
        <w:t xml:space="preserve"> </w:t>
      </w:r>
      <w:r w:rsidRPr="00116F86">
        <w:rPr>
          <w:rFonts w:ascii="Times New Roman" w:hAnsi="Times New Roman" w:cs="Times New Roman"/>
        </w:rPr>
        <w:t>needle.</w:t>
      </w:r>
      <w:r w:rsidR="004521A3">
        <w:rPr>
          <w:rFonts w:ascii="Times New Roman" w:hAnsi="Times New Roman" w:cs="Times New Roman"/>
        </w:rPr>
        <w:t xml:space="preserve"> </w:t>
      </w:r>
      <w:r w:rsidRPr="00116F86">
        <w:rPr>
          <w:rFonts w:ascii="Times New Roman" w:hAnsi="Times New Roman" w:cs="Times New Roman"/>
        </w:rPr>
        <w:t>Thirty-three (11.1%) of them washed the injured part with water and soap and applied antiseptics as immediate measure. Sixty-six (22.2%) did not report it.</w:t>
      </w:r>
    </w:p>
    <w:p w:rsidR="00116F86" w:rsidRDefault="00116F86" w:rsidP="00116F86">
      <w:pPr>
        <w:pStyle w:val="Heading3"/>
        <w:spacing w:before="74" w:line="360" w:lineRule="auto"/>
        <w:ind w:left="0"/>
        <w:rPr>
          <w:rFonts w:ascii="Times New Roman" w:hAnsi="Times New Roman" w:cs="Times New Roman"/>
          <w:b w:val="0"/>
          <w:sz w:val="22"/>
          <w:szCs w:val="22"/>
        </w:rPr>
      </w:pPr>
      <w:r w:rsidRPr="00116F86">
        <w:rPr>
          <w:rFonts w:ascii="Times New Roman" w:hAnsi="Times New Roman" w:cs="Times New Roman"/>
          <w:b w:val="0"/>
          <w:sz w:val="22"/>
          <w:szCs w:val="22"/>
        </w:rPr>
        <w:t xml:space="preserve">Conclusion: The prevalence of Needle Stick Injury among </w:t>
      </w:r>
      <w:r w:rsidRPr="00116F86">
        <w:rPr>
          <w:rFonts w:ascii="Times New Roman" w:hAnsi="Times New Roman" w:cs="Times New Roman"/>
          <w:b w:val="0"/>
          <w:sz w:val="22"/>
          <w:szCs w:val="22"/>
        </w:rPr>
        <w:lastRenderedPageBreak/>
        <w:t xml:space="preserve">nurses of </w:t>
      </w:r>
      <w:proofErr w:type="spellStart"/>
      <w:r w:rsidRPr="00116F86">
        <w:rPr>
          <w:rFonts w:ascii="Times New Roman" w:hAnsi="Times New Roman" w:cs="Times New Roman"/>
          <w:b w:val="0"/>
          <w:sz w:val="22"/>
          <w:szCs w:val="22"/>
        </w:rPr>
        <w:t>Tikur</w:t>
      </w:r>
      <w:proofErr w:type="spellEnd"/>
      <w:r w:rsidRPr="00116F86">
        <w:rPr>
          <w:rFonts w:ascii="Times New Roman" w:hAnsi="Times New Roman" w:cs="Times New Roman"/>
          <w:b w:val="0"/>
          <w:sz w:val="22"/>
          <w:szCs w:val="22"/>
        </w:rPr>
        <w:t xml:space="preserve"> </w:t>
      </w:r>
      <w:proofErr w:type="spellStart"/>
      <w:r w:rsidRPr="00116F86">
        <w:rPr>
          <w:rFonts w:ascii="Times New Roman" w:hAnsi="Times New Roman" w:cs="Times New Roman"/>
          <w:b w:val="0"/>
          <w:sz w:val="22"/>
          <w:szCs w:val="22"/>
        </w:rPr>
        <w:t>Anbessa</w:t>
      </w:r>
      <w:proofErr w:type="spellEnd"/>
      <w:r w:rsidRPr="00116F86">
        <w:rPr>
          <w:rFonts w:ascii="Times New Roman" w:hAnsi="Times New Roman" w:cs="Times New Roman"/>
          <w:b w:val="0"/>
          <w:sz w:val="22"/>
          <w:szCs w:val="22"/>
        </w:rPr>
        <w:t xml:space="preserve"> Specialized Hospital is high and the immediate action taken after the injury is not followed the universal precaution. Therefore, reporting to the concerned bodies by nurse, screening after Needle Stick Injuries and promotion of a safety measures and universal precaution should greatly encourage.</w:t>
      </w:r>
    </w:p>
    <w:p w:rsidR="00116F86" w:rsidRDefault="00116F86" w:rsidP="00116F86">
      <w:pPr>
        <w:pStyle w:val="Heading3"/>
        <w:spacing w:before="74" w:line="360" w:lineRule="auto"/>
        <w:ind w:left="0"/>
        <w:rPr>
          <w:b w:val="0"/>
          <w:color w:val="BF5A14"/>
        </w:rPr>
      </w:pPr>
    </w:p>
    <w:p w:rsidR="00116F86" w:rsidRDefault="00051EBA" w:rsidP="00116F86">
      <w:pPr>
        <w:pStyle w:val="Heading3"/>
        <w:spacing w:before="74" w:line="360" w:lineRule="auto"/>
        <w:ind w:left="0"/>
        <w:rPr>
          <w:color w:val="BF5A14"/>
        </w:rPr>
      </w:pPr>
      <w:r>
        <w:rPr>
          <w:b w:val="0"/>
          <w:color w:val="BF5A14"/>
        </w:rPr>
        <w:t xml:space="preserve"> </w:t>
      </w:r>
      <w:r w:rsidR="005973B9">
        <w:rPr>
          <w:color w:val="BF5A14"/>
        </w:rPr>
        <w:t xml:space="preserve">Recent Publications </w:t>
      </w:r>
    </w:p>
    <w:p w:rsidR="00051EBA" w:rsidRPr="00051EBA" w:rsidRDefault="00051EBA" w:rsidP="00116F86">
      <w:pPr>
        <w:pStyle w:val="Heading3"/>
        <w:spacing w:before="74" w:line="360" w:lineRule="auto"/>
        <w:ind w:left="0"/>
      </w:pPr>
      <w:r>
        <w:t>1.</w:t>
      </w:r>
      <w:r w:rsidRPr="00051EBA">
        <w:rPr>
          <w:rFonts w:ascii="var(--nova-font-family-display)" w:eastAsia="Times New Roman" w:hAnsi="var(--nova-font-family-display)" w:cs="Times New Roman"/>
          <w:color w:val="111111"/>
          <w:sz w:val="24"/>
          <w:szCs w:val="24"/>
        </w:rPr>
        <w:t xml:space="preserve"> Comparative study of general with Spinal Anesthesia on maternal outcomes for caesarean delivery among </w:t>
      </w:r>
      <w:proofErr w:type="spellStart"/>
      <w:r w:rsidRPr="00051EBA">
        <w:rPr>
          <w:rFonts w:ascii="var(--nova-font-family-display)" w:eastAsia="Times New Roman" w:hAnsi="var(--nova-font-family-display)" w:cs="Times New Roman"/>
          <w:color w:val="111111"/>
          <w:sz w:val="24"/>
          <w:szCs w:val="24"/>
        </w:rPr>
        <w:t>preeclamptic</w:t>
      </w:r>
      <w:proofErr w:type="spellEnd"/>
      <w:r w:rsidRPr="00051EBA">
        <w:rPr>
          <w:rFonts w:ascii="var(--nova-font-family-display)" w:eastAsia="Times New Roman" w:hAnsi="var(--nova-font-family-display)" w:cs="Times New Roman"/>
          <w:color w:val="111111"/>
          <w:sz w:val="24"/>
          <w:szCs w:val="24"/>
        </w:rPr>
        <w:t xml:space="preserve"> women at </w:t>
      </w:r>
      <w:proofErr w:type="spellStart"/>
      <w:r w:rsidRPr="00051EBA">
        <w:rPr>
          <w:rFonts w:ascii="var(--nova-font-family-display)" w:eastAsia="Times New Roman" w:hAnsi="var(--nova-font-family-display)" w:cs="Times New Roman"/>
          <w:color w:val="111111"/>
          <w:sz w:val="24"/>
          <w:szCs w:val="24"/>
        </w:rPr>
        <w:t>Tikur</w:t>
      </w:r>
      <w:proofErr w:type="spellEnd"/>
      <w:r w:rsidRPr="00051EBA">
        <w:rPr>
          <w:rFonts w:ascii="var(--nova-font-family-display)" w:eastAsia="Times New Roman" w:hAnsi="var(--nova-font-family-display)" w:cs="Times New Roman"/>
          <w:color w:val="111111"/>
          <w:sz w:val="24"/>
          <w:szCs w:val="24"/>
        </w:rPr>
        <w:t xml:space="preserve"> </w:t>
      </w:r>
      <w:proofErr w:type="spellStart"/>
      <w:r w:rsidRPr="00051EBA">
        <w:rPr>
          <w:rFonts w:ascii="var(--nova-font-family-display)" w:eastAsia="Times New Roman" w:hAnsi="var(--nova-font-family-display)" w:cs="Times New Roman"/>
          <w:color w:val="111111"/>
          <w:sz w:val="24"/>
          <w:szCs w:val="24"/>
        </w:rPr>
        <w:t>Anbessa</w:t>
      </w:r>
      <w:proofErr w:type="spellEnd"/>
      <w:r w:rsidRPr="00051EBA">
        <w:rPr>
          <w:rFonts w:ascii="var(--nova-font-family-display)" w:eastAsia="Times New Roman" w:hAnsi="var(--nova-font-family-display)" w:cs="Times New Roman"/>
          <w:color w:val="111111"/>
          <w:sz w:val="24"/>
          <w:szCs w:val="24"/>
        </w:rPr>
        <w:t xml:space="preserve"> Specialized Hospital, Addis Ababa, </w:t>
      </w:r>
      <w:r w:rsidR="00606540" w:rsidRPr="00051EBA">
        <w:rPr>
          <w:rFonts w:ascii="var(--nova-font-family-display)" w:eastAsia="Times New Roman" w:hAnsi="var(--nova-font-family-display)" w:cs="Times New Roman"/>
          <w:color w:val="111111"/>
          <w:sz w:val="24"/>
          <w:szCs w:val="24"/>
        </w:rPr>
        <w:t>Ethiopia</w:t>
      </w:r>
      <w:r w:rsidR="00606540" w:rsidRPr="00051EBA">
        <w:rPr>
          <w:rFonts w:eastAsia="Times New Roman"/>
          <w:color w:val="111111"/>
          <w:sz w:val="18"/>
          <w:szCs w:val="18"/>
        </w:rPr>
        <w:t xml:space="preserve"> February</w:t>
      </w:r>
      <w:r w:rsidRPr="00051EBA">
        <w:rPr>
          <w:rFonts w:eastAsia="Times New Roman"/>
          <w:color w:val="111111"/>
          <w:sz w:val="18"/>
          <w:szCs w:val="18"/>
        </w:rPr>
        <w:t xml:space="preserve"> 2018</w:t>
      </w:r>
      <w:r>
        <w:rPr>
          <w:rFonts w:eastAsia="Times New Roman"/>
          <w:color w:val="111111"/>
          <w:sz w:val="18"/>
          <w:szCs w:val="18"/>
        </w:rPr>
        <w:t xml:space="preserve"> </w:t>
      </w:r>
      <w:hyperlink r:id="rId9" w:history="1">
        <w:r w:rsidRPr="00051EBA">
          <w:rPr>
            <w:rFonts w:ascii="inherit" w:eastAsia="Times New Roman" w:hAnsi="inherit"/>
            <w:color w:val="0000FF"/>
            <w:sz w:val="18"/>
            <w:szCs w:val="18"/>
            <w:u w:val="single"/>
            <w:bdr w:val="none" w:sz="0" w:space="0" w:color="auto" w:frame="1"/>
          </w:rPr>
          <w:t>International Journal of Nursing and Midwifery</w:t>
        </w:r>
      </w:hyperlink>
      <w:r w:rsidRPr="00051EBA">
        <w:rPr>
          <w:rFonts w:eastAsia="Times New Roman"/>
          <w:color w:val="111111"/>
          <w:sz w:val="18"/>
          <w:szCs w:val="18"/>
        </w:rPr>
        <w:t> 10(2):8-14</w:t>
      </w:r>
      <w:r>
        <w:rPr>
          <w:rFonts w:ascii="var(--nova-font-family-display)" w:eastAsia="Times New Roman" w:hAnsi="var(--nova-font-family-display)" w:cs="Times New Roman"/>
          <w:color w:val="111111"/>
          <w:sz w:val="24"/>
          <w:szCs w:val="24"/>
        </w:rPr>
        <w:t xml:space="preserve"> </w:t>
      </w:r>
      <w:r w:rsidRPr="00051EBA">
        <w:rPr>
          <w:rFonts w:eastAsia="Times New Roman"/>
          <w:color w:val="111111"/>
          <w:sz w:val="18"/>
          <w:szCs w:val="18"/>
        </w:rPr>
        <w:t>DOI: </w:t>
      </w:r>
      <w:hyperlink r:id="rId10" w:tgtFrame="_blank" w:history="1">
        <w:r w:rsidRPr="00051EBA">
          <w:rPr>
            <w:rFonts w:ascii="inherit" w:eastAsia="Times New Roman" w:hAnsi="inherit"/>
            <w:color w:val="0000FF"/>
            <w:sz w:val="18"/>
            <w:szCs w:val="18"/>
            <w:u w:val="single"/>
            <w:bdr w:val="none" w:sz="0" w:space="0" w:color="auto" w:frame="1"/>
          </w:rPr>
          <w:t>10.5897/IJNM2017.0287</w:t>
        </w:r>
      </w:hyperlink>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4521A3">
      <w:pPr>
        <w:pStyle w:val="BodyText"/>
        <w:spacing w:line="40" w:lineRule="exact"/>
        <w:ind w:left="2202"/>
        <w:rPr>
          <w:rFonts w:ascii="Calibri"/>
          <w:sz w:val="4"/>
        </w:rPr>
      </w:pPr>
      <w:r>
        <w:rPr>
          <w:noProof/>
          <w:lang w:val="en-IN" w:eastAsia="en-IN"/>
        </w:rPr>
        <w:drawing>
          <wp:inline distT="0" distB="0" distL="0" distR="0" wp14:anchorId="5A274289" wp14:editId="2F307217">
            <wp:extent cx="2143125" cy="1428750"/>
            <wp:effectExtent l="0" t="0" r="9525" b="0"/>
            <wp:docPr id="3" name="Picture 3" descr="C:\Users\User\AppData\Local\Microsoft\Windows\INetCache\Content.MSO\9774C6E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MSO\9774C6E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125" cy="1428750"/>
                    </a:xfrm>
                    <a:prstGeom prst="rect">
                      <a:avLst/>
                    </a:prstGeom>
                    <a:noFill/>
                    <a:ln>
                      <a:noFill/>
                    </a:ln>
                  </pic:spPr>
                </pic:pic>
              </a:graphicData>
            </a:graphic>
          </wp:inline>
        </w:drawing>
      </w:r>
      <w:r w:rsidR="00292ED9">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7EEDA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4521A3" w:rsidP="00A52075">
                            <w:pPr>
                              <w:rPr>
                                <w:b/>
                                <w:color w:val="0000FF"/>
                                <w:lang w:val="en-IN"/>
                              </w:rPr>
                            </w:pPr>
                            <w:r>
                              <w:rPr>
                                <w:noProof/>
                                <w:lang w:val="en-IN" w:eastAsia="en-IN"/>
                              </w:rPr>
                              <w:drawing>
                                <wp:inline distT="0" distB="0" distL="0" distR="0" wp14:anchorId="1F9D15A6" wp14:editId="685442B7">
                                  <wp:extent cx="901412" cy="460115"/>
                                  <wp:effectExtent l="0" t="0" r="0" b="0"/>
                                  <wp:docPr id="1" name="Picture 1" descr="http://www.aau.edu.et/chs/wp-content/uploads/sites/11/2020/09/black-l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au.edu.et/chs/wp-content/uploads/sites/11/2020/09/black-lio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6039" cy="46247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4521A3" w:rsidP="00A52075">
                      <w:pPr>
                        <w:rPr>
                          <w:b/>
                          <w:color w:val="0000FF"/>
                          <w:lang w:val="en-IN"/>
                        </w:rPr>
                      </w:pPr>
                      <w:r>
                        <w:rPr>
                          <w:noProof/>
                          <w:lang w:val="en-IN" w:eastAsia="en-IN"/>
                        </w:rPr>
                        <w:drawing>
                          <wp:inline distT="0" distB="0" distL="0" distR="0" wp14:anchorId="1F9D15A6" wp14:editId="685442B7">
                            <wp:extent cx="901412" cy="460115"/>
                            <wp:effectExtent l="0" t="0" r="0" b="0"/>
                            <wp:docPr id="1" name="Picture 1" descr="http://www.aau.edu.et/chs/wp-content/uploads/sites/11/2020/09/black-l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au.edu.et/chs/wp-content/uploads/sites/11/2020/09/black-lio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6039" cy="462477"/>
                                    </a:xfrm>
                                    <a:prstGeom prst="rect">
                                      <a:avLst/>
                                    </a:prstGeom>
                                    <a:noFill/>
                                    <a:ln>
                                      <a:noFill/>
                                    </a:ln>
                                  </pic:spPr>
                                </pic:pic>
                              </a:graphicData>
                            </a:graphic>
                          </wp:inline>
                        </w:drawing>
                      </w:r>
                    </w:p>
                  </w:txbxContent>
                </v:textbox>
              </v:roundrect>
            </w:pict>
          </mc:Fallback>
        </mc:AlternateContent>
      </w:r>
      <w:r w:rsidR="008756E6">
        <w:rPr>
          <w:noProof/>
        </w:rPr>
        <w:t xml:space="preserve">              </w:t>
      </w:r>
      <w:r w:rsidR="004521A3">
        <w:rPr>
          <w:noProof/>
          <w:lang w:val="en-IN" w:eastAsia="en-IN"/>
        </w:rPr>
        <w:drawing>
          <wp:inline distT="0" distB="0" distL="0" distR="0" wp14:anchorId="7296E077" wp14:editId="212E318A">
            <wp:extent cx="504825" cy="590550"/>
            <wp:effectExtent l="0" t="0" r="9525" b="0"/>
            <wp:docPr id="4" name="Picture 4" descr="C:\Users\User\AppData\Local\Microsoft\Windows\INetCache\Content.MSO\2900AA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MSO\2900AA8C.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590550"/>
                    </a:xfrm>
                    <a:prstGeom prst="rect">
                      <a:avLst/>
                    </a:prstGeom>
                    <a:noFill/>
                    <a:ln>
                      <a:noFill/>
                    </a:ln>
                  </pic:spPr>
                </pic:pic>
              </a:graphicData>
            </a:graphic>
          </wp:inline>
        </w:drawing>
      </w:r>
      <w:r w:rsidR="00A9710C">
        <w:rPr>
          <w:rFonts w:ascii="Arial"/>
          <w:color w:val="BF5A14"/>
        </w:rPr>
        <w:t>Biography</w:t>
      </w:r>
      <w:r w:rsidRPr="00A52075">
        <w:rPr>
          <w:rFonts w:ascii="Times New Roman" w:hAnsi="Times New Roman" w:cs="Times New Roman"/>
          <w:sz w:val="24"/>
          <w:szCs w:val="24"/>
        </w:rPr>
        <w:t xml:space="preserve"> </w:t>
      </w:r>
    </w:p>
    <w:p w:rsidR="00762239" w:rsidRPr="00762239" w:rsidRDefault="00116F86" w:rsidP="00762239">
      <w:pPr>
        <w:pStyle w:val="Heading1"/>
        <w:shd w:val="clear" w:color="auto" w:fill="FFFFFF"/>
        <w:spacing w:before="0"/>
        <w:rPr>
          <w:rFonts w:ascii="Times New Roman" w:hAnsi="Times New Roman" w:cs="Times New Roman"/>
          <w:sz w:val="24"/>
          <w:szCs w:val="24"/>
        </w:rPr>
      </w:pPr>
      <w:r w:rsidRPr="00762239">
        <w:rPr>
          <w:rFonts w:ascii="Times New Roman" w:hAnsi="Times New Roman" w:cs="Times New Roman"/>
          <w:sz w:val="24"/>
          <w:szCs w:val="24"/>
        </w:rPr>
        <w:t>Abraham Irena has a good</w:t>
      </w:r>
      <w:r w:rsidR="00A9710C" w:rsidRPr="00762239">
        <w:rPr>
          <w:rFonts w:ascii="Times New Roman" w:hAnsi="Times New Roman" w:cs="Times New Roman"/>
          <w:sz w:val="24"/>
          <w:szCs w:val="24"/>
        </w:rPr>
        <w:t xml:space="preserve"> expertise in evaluation and passion in improving the health</w:t>
      </w:r>
      <w:r w:rsidRPr="00762239">
        <w:rPr>
          <w:rFonts w:ascii="Times New Roman" w:hAnsi="Times New Roman" w:cs="Times New Roman"/>
          <w:sz w:val="24"/>
          <w:szCs w:val="24"/>
        </w:rPr>
        <w:t>care</w:t>
      </w:r>
      <w:r w:rsidR="00DA115F" w:rsidRPr="00762239">
        <w:rPr>
          <w:rFonts w:ascii="Times New Roman" w:hAnsi="Times New Roman" w:cs="Times New Roman"/>
          <w:sz w:val="24"/>
          <w:szCs w:val="24"/>
        </w:rPr>
        <w:t xml:space="preserve"> research area. He is motivated to do activities confidently. He is hard worker and innovative person, energetic as well as farsighted</w:t>
      </w:r>
      <w:r w:rsidR="00386E0F" w:rsidRPr="00762239">
        <w:rPr>
          <w:rFonts w:ascii="Times New Roman" w:hAnsi="Times New Roman" w:cs="Times New Roman"/>
          <w:sz w:val="24"/>
          <w:szCs w:val="24"/>
        </w:rPr>
        <w:t xml:space="preserve"> for everything.</w:t>
      </w:r>
      <w:r w:rsidR="00A9710C" w:rsidRPr="00762239">
        <w:rPr>
          <w:rFonts w:ascii="Times New Roman" w:hAnsi="Times New Roman" w:cs="Times New Roman"/>
          <w:sz w:val="24"/>
          <w:szCs w:val="24"/>
        </w:rPr>
        <w:t xml:space="preserve"> </w:t>
      </w:r>
      <w:r w:rsidR="00762239" w:rsidRPr="00762239">
        <w:rPr>
          <w:rFonts w:ascii="Times New Roman" w:hAnsi="Times New Roman" w:cs="Times New Roman"/>
          <w:sz w:val="24"/>
          <w:szCs w:val="24"/>
        </w:rPr>
        <w:t>Addis Ababa, Addis Ababa, Ethiopia</w:t>
      </w:r>
    </w:p>
    <w:p w:rsidR="00AE3E37" w:rsidRPr="00DA115F" w:rsidRDefault="004521A3" w:rsidP="004521A3">
      <w:pPr>
        <w:spacing w:before="62"/>
        <w:ind w:right="4235"/>
        <w:rPr>
          <w:rFonts w:ascii="Times New Roman" w:hAnsi="Times New Roman" w:cs="Times New Roman"/>
          <w:color w:val="00B0F0"/>
        </w:rPr>
      </w:pPr>
      <w:bookmarkStart w:id="0" w:name="_GoBack"/>
      <w:bookmarkEnd w:id="0"/>
      <w:r w:rsidRPr="00DA115F">
        <w:rPr>
          <w:rFonts w:ascii="Times New Roman" w:hAnsi="Times New Roman" w:cs="Times New Roman"/>
        </w:rPr>
        <w:t xml:space="preserve">                      </w:t>
      </w:r>
      <w:r w:rsidR="00A9710C" w:rsidRPr="00DA115F">
        <w:rPr>
          <w:rFonts w:ascii="Times New Roman" w:hAnsi="Times New Roman" w:cs="Times New Roman"/>
        </w:rPr>
        <w:t xml:space="preserve">Email: </w:t>
      </w:r>
      <w:hyperlink r:id="rId13" w:history="1">
        <w:r w:rsidR="00DA115F" w:rsidRPr="006B3DB6">
          <w:rPr>
            <w:rStyle w:val="Hyperlink"/>
            <w:rFonts w:ascii="Times New Roman" w:hAnsi="Times New Roman" w:cs="Times New Roman"/>
          </w:rPr>
          <w:t>abraham.irena@aau.edu.et /</w:t>
        </w:r>
      </w:hyperlink>
      <w:r w:rsidRPr="00DA115F">
        <w:rPr>
          <w:rFonts w:ascii="Times New Roman" w:hAnsi="Times New Roman" w:cs="Times New Roman"/>
        </w:rPr>
        <w:t xml:space="preserve"> </w:t>
      </w:r>
      <w:r w:rsidRPr="00DA115F">
        <w:rPr>
          <w:rFonts w:ascii="Times New Roman" w:hAnsi="Times New Roman" w:cs="Times New Roman"/>
          <w:color w:val="00B0F0"/>
        </w:rPr>
        <w:t>abrish124@gmail.com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BFCD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4521A3" w:rsidRDefault="004521A3">
      <w:pPr>
        <w:pStyle w:val="BodyText"/>
        <w:spacing w:before="7"/>
        <w:rPr>
          <w:rFonts w:ascii="Arial"/>
          <w:sz w:val="29"/>
        </w:rPr>
      </w:pPr>
    </w:p>
    <w:p w:rsidR="004521A3" w:rsidRDefault="004521A3">
      <w:pPr>
        <w:pStyle w:val="BodyText"/>
        <w:spacing w:before="7"/>
        <w:rPr>
          <w:rFonts w:ascii="Arial"/>
          <w:sz w:val="29"/>
        </w:rPr>
      </w:pPr>
    </w:p>
    <w:p w:rsidR="00EA7D51" w:rsidRPr="00386E0F" w:rsidRDefault="00A9710C" w:rsidP="00116F86">
      <w:pPr>
        <w:spacing w:before="39"/>
        <w:ind w:left="100"/>
        <w:rPr>
          <w:rFonts w:ascii="Times New Roman" w:hAnsi="Times New Roman" w:cs="Times New Roman"/>
          <w:b/>
          <w:sz w:val="24"/>
          <w:szCs w:val="24"/>
        </w:rPr>
      </w:pPr>
      <w:r w:rsidRPr="00386E0F">
        <w:rPr>
          <w:rFonts w:ascii="Times New Roman" w:hAnsi="Times New Roman" w:cs="Times New Roman"/>
          <w:b/>
          <w:sz w:val="24"/>
          <w:szCs w:val="24"/>
        </w:rPr>
        <w:t>Notes/Comments:</w:t>
      </w:r>
    </w:p>
    <w:p w:rsidR="00116F86" w:rsidRPr="00386E0F" w:rsidRDefault="00116F86" w:rsidP="00116F86">
      <w:pPr>
        <w:spacing w:before="39"/>
        <w:ind w:left="100"/>
        <w:rPr>
          <w:rFonts w:ascii="Times New Roman" w:hAnsi="Times New Roman" w:cs="Times New Roman"/>
          <w:b/>
          <w:sz w:val="24"/>
          <w:szCs w:val="24"/>
        </w:rPr>
      </w:pPr>
    </w:p>
    <w:p w:rsidR="00EA7D51" w:rsidRPr="00386E0F" w:rsidRDefault="00EA7D51" w:rsidP="00EA7D51">
      <w:pPr>
        <w:autoSpaceDE w:val="0"/>
        <w:autoSpaceDN w:val="0"/>
        <w:adjustRightInd w:val="0"/>
        <w:rPr>
          <w:rFonts w:ascii="Times New Roman" w:hAnsi="Times New Roman" w:cs="Times New Roman"/>
          <w:b/>
          <w:sz w:val="24"/>
          <w:szCs w:val="24"/>
          <w:lang w:val="en-NZ"/>
        </w:rPr>
      </w:pPr>
      <w:r w:rsidRPr="00386E0F">
        <w:rPr>
          <w:rFonts w:ascii="Times New Roman" w:hAnsi="Times New Roman" w:cs="Times New Roman"/>
          <w:b/>
          <w:sz w:val="24"/>
          <w:szCs w:val="24"/>
          <w:lang w:val="en-NZ"/>
        </w:rPr>
        <w:t xml:space="preserve">Presenting author details </w:t>
      </w:r>
      <w:r w:rsidRPr="00386E0F">
        <w:rPr>
          <w:rFonts w:ascii="Times New Roman" w:hAnsi="Times New Roman" w:cs="Times New Roman"/>
          <w:b/>
          <w:sz w:val="24"/>
          <w:szCs w:val="24"/>
          <w:lang w:val="en-NZ"/>
        </w:rPr>
        <w:br/>
      </w:r>
      <w:r w:rsidRPr="00386E0F">
        <w:rPr>
          <w:rFonts w:ascii="Times New Roman" w:hAnsi="Times New Roman" w:cs="Times New Roman"/>
          <w:sz w:val="24"/>
          <w:szCs w:val="24"/>
          <w:lang w:val="en-NZ"/>
        </w:rPr>
        <w:t xml:space="preserve">Full name: </w:t>
      </w:r>
      <w:r w:rsidR="00116F86" w:rsidRPr="00386E0F">
        <w:rPr>
          <w:rFonts w:ascii="Times New Roman" w:hAnsi="Times New Roman" w:cs="Times New Roman"/>
          <w:b/>
          <w:sz w:val="24"/>
          <w:szCs w:val="24"/>
          <w:lang w:val="en-NZ"/>
        </w:rPr>
        <w:t xml:space="preserve">Abraham Irena </w:t>
      </w:r>
      <w:proofErr w:type="spellStart"/>
      <w:r w:rsidR="00116F86" w:rsidRPr="00386E0F">
        <w:rPr>
          <w:rFonts w:ascii="Times New Roman" w:hAnsi="Times New Roman" w:cs="Times New Roman"/>
          <w:b/>
          <w:sz w:val="24"/>
          <w:szCs w:val="24"/>
          <w:lang w:val="en-NZ"/>
        </w:rPr>
        <w:t>Duguma</w:t>
      </w:r>
      <w:proofErr w:type="spellEnd"/>
      <w:r w:rsidRPr="00386E0F">
        <w:rPr>
          <w:rFonts w:ascii="Times New Roman" w:hAnsi="Times New Roman" w:cs="Times New Roman"/>
          <w:sz w:val="24"/>
          <w:szCs w:val="24"/>
          <w:lang w:val="en-NZ"/>
        </w:rPr>
        <w:br/>
        <w:t>Contact number:</w:t>
      </w:r>
      <w:r w:rsidR="00116F86" w:rsidRPr="00386E0F">
        <w:rPr>
          <w:rFonts w:ascii="Times New Roman" w:hAnsi="Times New Roman" w:cs="Times New Roman"/>
          <w:sz w:val="24"/>
          <w:szCs w:val="24"/>
          <w:lang w:val="en-NZ"/>
        </w:rPr>
        <w:t xml:space="preserve"> </w:t>
      </w:r>
      <w:r w:rsidR="00116F86" w:rsidRPr="00386E0F">
        <w:rPr>
          <w:rFonts w:ascii="Times New Roman" w:hAnsi="Times New Roman" w:cs="Times New Roman"/>
          <w:b/>
          <w:sz w:val="24"/>
          <w:szCs w:val="24"/>
          <w:lang w:val="en-NZ"/>
        </w:rPr>
        <w:t>0912721656</w:t>
      </w:r>
      <w:r w:rsidRPr="00386E0F">
        <w:rPr>
          <w:rFonts w:ascii="Times New Roman" w:hAnsi="Times New Roman" w:cs="Times New Roman"/>
          <w:sz w:val="24"/>
          <w:szCs w:val="24"/>
          <w:lang w:val="en-NZ"/>
        </w:rPr>
        <w:br/>
        <w:t>Twitter account:</w:t>
      </w:r>
      <w:r w:rsidR="00116F86" w:rsidRPr="00386E0F">
        <w:rPr>
          <w:rFonts w:ascii="Times New Roman" w:hAnsi="Times New Roman" w:cs="Times New Roman"/>
          <w:sz w:val="24"/>
          <w:szCs w:val="24"/>
          <w:lang w:val="en-NZ"/>
        </w:rPr>
        <w:t xml:space="preserve"> </w:t>
      </w:r>
      <w:r w:rsidR="00116F86" w:rsidRPr="00386E0F">
        <w:rPr>
          <w:rFonts w:ascii="Times New Roman" w:hAnsi="Times New Roman" w:cs="Times New Roman"/>
          <w:b/>
          <w:sz w:val="24"/>
          <w:szCs w:val="24"/>
          <w:lang w:val="en-NZ"/>
        </w:rPr>
        <w:t>@AbrahamIrena2</w:t>
      </w:r>
      <w:r w:rsidRPr="00386E0F">
        <w:rPr>
          <w:rFonts w:ascii="Times New Roman" w:hAnsi="Times New Roman" w:cs="Times New Roman"/>
          <w:sz w:val="24"/>
          <w:szCs w:val="24"/>
          <w:lang w:val="en-NZ"/>
        </w:rPr>
        <w:br/>
        <w:t>Linked In account:</w:t>
      </w:r>
    </w:p>
    <w:p w:rsidR="00AE3E37" w:rsidRDefault="00EA7D51" w:rsidP="00762239">
      <w:pPr>
        <w:autoSpaceDE w:val="0"/>
        <w:autoSpaceDN w:val="0"/>
        <w:adjustRightInd w:val="0"/>
        <w:rPr>
          <w:rFonts w:ascii="Minion Pro"/>
          <w:sz w:val="26"/>
        </w:rPr>
      </w:pPr>
      <w:r w:rsidRPr="00386E0F">
        <w:rPr>
          <w:rFonts w:ascii="Times New Roman" w:hAnsi="Times New Roman" w:cs="Times New Roman"/>
          <w:sz w:val="24"/>
          <w:szCs w:val="24"/>
          <w:lang w:val="en-NZ"/>
        </w:rPr>
        <w:t xml:space="preserve">Session name/ number: </w:t>
      </w:r>
      <w:r w:rsidRPr="00386E0F">
        <w:rPr>
          <w:rFonts w:ascii="Times New Roman" w:hAnsi="Times New Roman" w:cs="Times New Roman"/>
          <w:sz w:val="24"/>
          <w:szCs w:val="24"/>
          <w:lang w:val="en-NZ"/>
        </w:rPr>
        <w:br/>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C23" w:rsidRDefault="00535C23">
      <w:r>
        <w:separator/>
      </w:r>
    </w:p>
  </w:endnote>
  <w:endnote w:type="continuationSeparator" w:id="0">
    <w:p w:rsidR="00535C23" w:rsidRDefault="00535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var(--nova-font-family-display)">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C23" w:rsidRDefault="00535C23">
      <w:r>
        <w:separator/>
      </w:r>
    </w:p>
  </w:footnote>
  <w:footnote w:type="continuationSeparator" w:id="0">
    <w:p w:rsidR="00535C23" w:rsidRDefault="00535C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13C01"/>
    <w:multiLevelType w:val="multilevel"/>
    <w:tmpl w:val="8794A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567A91"/>
    <w:multiLevelType w:val="multilevel"/>
    <w:tmpl w:val="D330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6DC51BF"/>
    <w:multiLevelType w:val="multilevel"/>
    <w:tmpl w:val="9824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EBA"/>
    <w:rsid w:val="000534A1"/>
    <w:rsid w:val="0006797A"/>
    <w:rsid w:val="000B4CAA"/>
    <w:rsid w:val="000E2911"/>
    <w:rsid w:val="000E6512"/>
    <w:rsid w:val="00116F86"/>
    <w:rsid w:val="001263DF"/>
    <w:rsid w:val="00182636"/>
    <w:rsid w:val="00292ED9"/>
    <w:rsid w:val="00351D9B"/>
    <w:rsid w:val="00380299"/>
    <w:rsid w:val="00386E0F"/>
    <w:rsid w:val="00404E5B"/>
    <w:rsid w:val="00414F7B"/>
    <w:rsid w:val="004355DC"/>
    <w:rsid w:val="004521A3"/>
    <w:rsid w:val="004749B4"/>
    <w:rsid w:val="00475D20"/>
    <w:rsid w:val="00494130"/>
    <w:rsid w:val="004F3523"/>
    <w:rsid w:val="00535C23"/>
    <w:rsid w:val="00590D60"/>
    <w:rsid w:val="005973B9"/>
    <w:rsid w:val="005B3A56"/>
    <w:rsid w:val="006060CE"/>
    <w:rsid w:val="00606540"/>
    <w:rsid w:val="0061505C"/>
    <w:rsid w:val="0063497F"/>
    <w:rsid w:val="00714354"/>
    <w:rsid w:val="00762239"/>
    <w:rsid w:val="00873DF0"/>
    <w:rsid w:val="008756E6"/>
    <w:rsid w:val="00896B72"/>
    <w:rsid w:val="00897EC5"/>
    <w:rsid w:val="008A0763"/>
    <w:rsid w:val="008E5477"/>
    <w:rsid w:val="009B2D44"/>
    <w:rsid w:val="00A07E82"/>
    <w:rsid w:val="00A52075"/>
    <w:rsid w:val="00A9710C"/>
    <w:rsid w:val="00AE3E37"/>
    <w:rsid w:val="00B21A57"/>
    <w:rsid w:val="00BE6743"/>
    <w:rsid w:val="00C33602"/>
    <w:rsid w:val="00C56C74"/>
    <w:rsid w:val="00CD6F55"/>
    <w:rsid w:val="00DA115F"/>
    <w:rsid w:val="00DC72C6"/>
    <w:rsid w:val="00DE3104"/>
    <w:rsid w:val="00DE6170"/>
    <w:rsid w:val="00E30AAC"/>
    <w:rsid w:val="00E95D97"/>
    <w:rsid w:val="00EA7D51"/>
    <w:rsid w:val="00F046EA"/>
    <w:rsid w:val="00F1531C"/>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6F8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16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1140340">
      <w:bodyDiv w:val="1"/>
      <w:marLeft w:val="0"/>
      <w:marRight w:val="0"/>
      <w:marTop w:val="0"/>
      <w:marBottom w:val="0"/>
      <w:divBdr>
        <w:top w:val="none" w:sz="0" w:space="0" w:color="auto"/>
        <w:left w:val="none" w:sz="0" w:space="0" w:color="auto"/>
        <w:bottom w:val="none" w:sz="0" w:space="0" w:color="auto"/>
        <w:right w:val="none" w:sz="0" w:space="0" w:color="auto"/>
      </w:divBdr>
      <w:divsChild>
        <w:div w:id="1256477973">
          <w:marLeft w:val="0"/>
          <w:marRight w:val="0"/>
          <w:marTop w:val="0"/>
          <w:marBottom w:val="150"/>
          <w:divBdr>
            <w:top w:val="none" w:sz="0" w:space="0" w:color="auto"/>
            <w:left w:val="none" w:sz="0" w:space="0" w:color="auto"/>
            <w:bottom w:val="none" w:sz="0" w:space="0" w:color="auto"/>
            <w:right w:val="none" w:sz="0" w:space="0" w:color="auto"/>
          </w:divBdr>
        </w:div>
        <w:div w:id="786658033">
          <w:marLeft w:val="0"/>
          <w:marRight w:val="0"/>
          <w:marTop w:val="0"/>
          <w:marBottom w:val="225"/>
          <w:divBdr>
            <w:top w:val="none" w:sz="0" w:space="0" w:color="auto"/>
            <w:left w:val="none" w:sz="0" w:space="0" w:color="auto"/>
            <w:bottom w:val="none" w:sz="0" w:space="0" w:color="auto"/>
            <w:right w:val="none" w:sz="0" w:space="0" w:color="auto"/>
          </w:divBdr>
          <w:divsChild>
            <w:div w:id="1248341630">
              <w:marLeft w:val="0"/>
              <w:marRight w:val="0"/>
              <w:marTop w:val="0"/>
              <w:marBottom w:val="0"/>
              <w:divBdr>
                <w:top w:val="none" w:sz="0" w:space="0" w:color="auto"/>
                <w:left w:val="none" w:sz="0" w:space="0" w:color="auto"/>
                <w:bottom w:val="none" w:sz="0" w:space="0" w:color="auto"/>
                <w:right w:val="none" w:sz="0" w:space="0" w:color="auto"/>
              </w:divBdr>
              <w:divsChild>
                <w:div w:id="478497329">
                  <w:marLeft w:val="0"/>
                  <w:marRight w:val="0"/>
                  <w:marTop w:val="0"/>
                  <w:marBottom w:val="75"/>
                  <w:divBdr>
                    <w:top w:val="none" w:sz="0" w:space="0" w:color="auto"/>
                    <w:left w:val="none" w:sz="0" w:space="0" w:color="auto"/>
                    <w:bottom w:val="none" w:sz="0" w:space="0" w:color="auto"/>
                    <w:right w:val="none" w:sz="0" w:space="0" w:color="auto"/>
                  </w:divBdr>
                </w:div>
                <w:div w:id="58329743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8792457">
      <w:bodyDiv w:val="1"/>
      <w:marLeft w:val="0"/>
      <w:marRight w:val="0"/>
      <w:marTop w:val="0"/>
      <w:marBottom w:val="0"/>
      <w:divBdr>
        <w:top w:val="none" w:sz="0" w:space="0" w:color="auto"/>
        <w:left w:val="none" w:sz="0" w:space="0" w:color="auto"/>
        <w:bottom w:val="none" w:sz="0" w:space="0" w:color="auto"/>
        <w:right w:val="none" w:sz="0" w:space="0" w:color="auto"/>
      </w:divBdr>
      <w:divsChild>
        <w:div w:id="942495020">
          <w:marLeft w:val="-75"/>
          <w:marRight w:val="-75"/>
          <w:marTop w:val="0"/>
          <w:marBottom w:val="0"/>
          <w:divBdr>
            <w:top w:val="none" w:sz="0" w:space="0" w:color="auto"/>
            <w:left w:val="none" w:sz="0" w:space="0" w:color="auto"/>
            <w:bottom w:val="none" w:sz="0" w:space="0" w:color="auto"/>
            <w:right w:val="none" w:sz="0" w:space="0" w:color="auto"/>
          </w:divBdr>
          <w:divsChild>
            <w:div w:id="1777141715">
              <w:marLeft w:val="0"/>
              <w:marRight w:val="0"/>
              <w:marTop w:val="0"/>
              <w:marBottom w:val="0"/>
              <w:divBdr>
                <w:top w:val="none" w:sz="0" w:space="0" w:color="auto"/>
                <w:left w:val="none" w:sz="0" w:space="0" w:color="auto"/>
                <w:bottom w:val="none" w:sz="0" w:space="0" w:color="auto"/>
                <w:right w:val="none" w:sz="0" w:space="0" w:color="auto"/>
              </w:divBdr>
            </w:div>
          </w:divsChild>
        </w:div>
        <w:div w:id="14017501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braham.irena@aau.edu.et%2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5897/IJNM2017.0287" TargetMode="External"/><Relationship Id="rId4" Type="http://schemas.openxmlformats.org/officeDocument/2006/relationships/settings" Target="settings.xml"/><Relationship Id="rId9" Type="http://schemas.openxmlformats.org/officeDocument/2006/relationships/hyperlink" Target="https://www.researchgate.net/journal/International-Journal-of-Nursing-and-Midwifery-2141-245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Gastro Congress 2021</cp:lastModifiedBy>
  <cp:revision>3</cp:revision>
  <dcterms:created xsi:type="dcterms:W3CDTF">2023-04-06T09:43:00Z</dcterms:created>
  <dcterms:modified xsi:type="dcterms:W3CDTF">2023-04-06T09:58:00Z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