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972" w:rsidRDefault="00AA4A76">
      <w:pPr>
        <w:pStyle w:val="Heading1"/>
        <w:spacing w:before="81"/>
      </w:pPr>
      <w:r>
        <w:t>Triple</w:t>
      </w:r>
      <w:r>
        <w:rPr>
          <w:spacing w:val="-2"/>
        </w:rPr>
        <w:t xml:space="preserve"> </w:t>
      </w:r>
      <w:r>
        <w:t>threat:</w:t>
      </w:r>
      <w:r>
        <w:rPr>
          <w:spacing w:val="-6"/>
        </w:rPr>
        <w:t xml:space="preserve"> </w:t>
      </w:r>
      <w:r>
        <w:t>Severe</w:t>
      </w:r>
      <w:r>
        <w:rPr>
          <w:spacing w:val="-1"/>
        </w:rPr>
        <w:t xml:space="preserve"> </w:t>
      </w:r>
      <w:r>
        <w:t>COVID-19-strongyloidiasis-taeniasis</w:t>
      </w:r>
      <w:r>
        <w:rPr>
          <w:spacing w:val="-1"/>
        </w:rPr>
        <w:t xml:space="preserve"> </w:t>
      </w:r>
      <w:r>
        <w:t>co-infection: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case</w:t>
      </w:r>
      <w:r>
        <w:rPr>
          <w:spacing w:val="-7"/>
        </w:rPr>
        <w:t xml:space="preserve"> </w:t>
      </w:r>
      <w:r>
        <w:t>report</w:t>
      </w:r>
    </w:p>
    <w:p w:rsidR="00106972" w:rsidRDefault="00106972">
      <w:pPr>
        <w:pStyle w:val="BodyText"/>
        <w:spacing w:before="11"/>
        <w:rPr>
          <w:rFonts w:ascii="Arial"/>
          <w:b/>
          <w:sz w:val="19"/>
        </w:rPr>
      </w:pPr>
    </w:p>
    <w:p w:rsidR="00106972" w:rsidRDefault="00AA4A76">
      <w:pPr>
        <w:pStyle w:val="BodyText"/>
        <w:spacing w:line="480" w:lineRule="auto"/>
        <w:ind w:left="120" w:right="3390"/>
      </w:pPr>
      <w:bookmarkStart w:id="0" w:name="_GoBack"/>
      <w:r w:rsidRPr="00720A66">
        <w:rPr>
          <w:b/>
        </w:rPr>
        <w:t xml:space="preserve">Helen Jane </w:t>
      </w:r>
      <w:proofErr w:type="spellStart"/>
      <w:r w:rsidRPr="00720A66">
        <w:rPr>
          <w:b/>
        </w:rPr>
        <w:t>Polido</w:t>
      </w:r>
      <w:bookmarkEnd w:id="0"/>
      <w:proofErr w:type="spellEnd"/>
      <w:r>
        <w:t xml:space="preserve">, MD, Bernard </w:t>
      </w:r>
      <w:proofErr w:type="spellStart"/>
      <w:r>
        <w:t>Demot</w:t>
      </w:r>
      <w:proofErr w:type="spellEnd"/>
      <w:r>
        <w:t xml:space="preserve">, MD, Samantha </w:t>
      </w:r>
      <w:proofErr w:type="spellStart"/>
      <w:r>
        <w:t>Bartolo</w:t>
      </w:r>
      <w:proofErr w:type="spellEnd"/>
      <w:r>
        <w:t>, MD</w:t>
      </w:r>
      <w:r>
        <w:rPr>
          <w:spacing w:val="-53"/>
        </w:rPr>
        <w:t xml:space="preserve"> </w:t>
      </w:r>
      <w:r>
        <w:t>Baguio</w:t>
      </w:r>
      <w:r>
        <w:rPr>
          <w:spacing w:val="-1"/>
        </w:rPr>
        <w:t xml:space="preserve"> </w:t>
      </w:r>
      <w:r>
        <w:t>General Hospital and Medical</w:t>
      </w:r>
      <w:r>
        <w:rPr>
          <w:spacing w:val="-1"/>
        </w:rPr>
        <w:t xml:space="preserve"> </w:t>
      </w:r>
      <w:r>
        <w:t>Center</w:t>
      </w:r>
    </w:p>
    <w:p w:rsidR="00106972" w:rsidRDefault="00AA4A76">
      <w:pPr>
        <w:pStyle w:val="BodyText"/>
        <w:ind w:left="120"/>
      </w:pPr>
      <w:r>
        <w:t>Email</w:t>
      </w:r>
      <w:r>
        <w:rPr>
          <w:spacing w:val="-4"/>
        </w:rPr>
        <w:t xml:space="preserve"> </w:t>
      </w:r>
      <w:r>
        <w:t>address:</w:t>
      </w:r>
      <w:r>
        <w:rPr>
          <w:spacing w:val="-5"/>
        </w:rPr>
        <w:t xml:space="preserve"> </w:t>
      </w:r>
      <w:hyperlink r:id="rId8">
        <w:r>
          <w:t>hjanepolido139@gmail.com</w:t>
        </w:r>
      </w:hyperlink>
    </w:p>
    <w:p w:rsidR="00106972" w:rsidRDefault="00106972">
      <w:pPr>
        <w:pStyle w:val="BodyText"/>
        <w:rPr>
          <w:sz w:val="22"/>
        </w:rPr>
      </w:pPr>
    </w:p>
    <w:p w:rsidR="00106972" w:rsidRDefault="00106972">
      <w:pPr>
        <w:pStyle w:val="BodyText"/>
        <w:rPr>
          <w:sz w:val="22"/>
        </w:rPr>
      </w:pPr>
    </w:p>
    <w:p w:rsidR="00106972" w:rsidRDefault="00AA4A76">
      <w:pPr>
        <w:pStyle w:val="Heading1"/>
        <w:spacing w:before="185"/>
        <w:ind w:left="4230" w:right="4230"/>
        <w:jc w:val="center"/>
      </w:pPr>
      <w:r>
        <w:t>ABSTRACT</w:t>
      </w:r>
    </w:p>
    <w:p w:rsidR="00106972" w:rsidRDefault="00106972">
      <w:pPr>
        <w:pStyle w:val="BodyText"/>
        <w:rPr>
          <w:rFonts w:ascii="Arial"/>
          <w:b/>
          <w:sz w:val="22"/>
        </w:rPr>
      </w:pPr>
    </w:p>
    <w:p w:rsidR="00106972" w:rsidRDefault="00106972">
      <w:pPr>
        <w:pStyle w:val="BodyText"/>
        <w:rPr>
          <w:rFonts w:ascii="Arial"/>
          <w:b/>
          <w:sz w:val="22"/>
        </w:rPr>
      </w:pPr>
    </w:p>
    <w:p w:rsidR="00106972" w:rsidRDefault="00AA4A76">
      <w:pPr>
        <w:pStyle w:val="BodyText"/>
        <w:spacing w:before="184" w:line="480" w:lineRule="auto"/>
        <w:ind w:left="120" w:right="110" w:firstLine="719"/>
        <w:jc w:val="both"/>
      </w:pPr>
      <w:proofErr w:type="spellStart"/>
      <w:r>
        <w:t>Strongyloidiasis</w:t>
      </w:r>
      <w:proofErr w:type="spellEnd"/>
      <w:r>
        <w:t xml:space="preserve"> is caused</w:t>
      </w:r>
      <w:r>
        <w:rPr>
          <w:spacing w:val="1"/>
        </w:rPr>
        <w:t xml:space="preserve"> </w:t>
      </w:r>
      <w:r>
        <w:t>by a soil-transmitted threadworm</w:t>
      </w:r>
      <w:r>
        <w:rPr>
          <w:spacing w:val="1"/>
        </w:rPr>
        <w:t xml:space="preserve"> </w:t>
      </w:r>
      <w:r>
        <w:t>that is endemic worldwide</w:t>
      </w:r>
      <w:r>
        <w:rPr>
          <w:spacing w:val="1"/>
        </w:rPr>
        <w:t xml:space="preserve"> </w:t>
      </w:r>
      <w:r>
        <w:t>and</w:t>
      </w:r>
      <w:r>
        <w:rPr>
          <w:spacing w:val="55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 xml:space="preserve">more prevalent in humid climates. As for </w:t>
      </w:r>
      <w:proofErr w:type="spellStart"/>
      <w:r>
        <w:t>Taeniasis</w:t>
      </w:r>
      <w:proofErr w:type="spellEnd"/>
      <w:r>
        <w:t>, it is an intestinal infe</w:t>
      </w:r>
      <w:r>
        <w:t>ction of tapeworms which is</w:t>
      </w:r>
      <w:r>
        <w:rPr>
          <w:spacing w:val="1"/>
        </w:rPr>
        <w:t xml:space="preserve"> </w:t>
      </w:r>
      <w:r>
        <w:t>usually acquired by ingestion of parasite’s larval cysts found in undercooked or infected meat. These</w:t>
      </w:r>
      <w:r>
        <w:rPr>
          <w:spacing w:val="1"/>
        </w:rPr>
        <w:t xml:space="preserve"> </w:t>
      </w:r>
      <w:r>
        <w:t>infections</w:t>
      </w:r>
      <w:r>
        <w:rPr>
          <w:spacing w:val="9"/>
        </w:rPr>
        <w:t xml:space="preserve"> </w:t>
      </w:r>
      <w:r>
        <w:t>are</w:t>
      </w:r>
      <w:r>
        <w:rPr>
          <w:spacing w:val="10"/>
        </w:rPr>
        <w:t xml:space="preserve"> </w:t>
      </w:r>
      <w:r>
        <w:t>neglected</w:t>
      </w:r>
      <w:r>
        <w:rPr>
          <w:spacing w:val="9"/>
        </w:rPr>
        <w:t xml:space="preserve"> </w:t>
      </w:r>
      <w:r>
        <w:t>parasitic</w:t>
      </w:r>
      <w:r>
        <w:rPr>
          <w:spacing w:val="9"/>
        </w:rPr>
        <w:t xml:space="preserve"> </w:t>
      </w:r>
      <w:r>
        <w:t>infections</w:t>
      </w:r>
      <w:r>
        <w:rPr>
          <w:spacing w:val="9"/>
        </w:rPr>
        <w:t xml:space="preserve"> </w:t>
      </w:r>
      <w:r>
        <w:t>even</w:t>
      </w:r>
      <w:r>
        <w:rPr>
          <w:spacing w:val="10"/>
        </w:rPr>
        <w:t xml:space="preserve"> </w:t>
      </w:r>
      <w:r>
        <w:t>more</w:t>
      </w:r>
      <w:r>
        <w:rPr>
          <w:spacing w:val="9"/>
        </w:rPr>
        <w:t xml:space="preserve"> </w:t>
      </w:r>
      <w:r>
        <w:t>so</w:t>
      </w:r>
      <w:r>
        <w:rPr>
          <w:spacing w:val="10"/>
        </w:rPr>
        <w:t xml:space="preserve"> </w:t>
      </w:r>
      <w:r>
        <w:t>with</w:t>
      </w:r>
      <w:r>
        <w:rPr>
          <w:spacing w:val="11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current</w:t>
      </w:r>
      <w:r>
        <w:rPr>
          <w:spacing w:val="6"/>
        </w:rPr>
        <w:t xml:space="preserve"> </w:t>
      </w:r>
      <w:r>
        <w:t>global</w:t>
      </w:r>
      <w:r>
        <w:rPr>
          <w:spacing w:val="8"/>
        </w:rPr>
        <w:t xml:space="preserve"> </w:t>
      </w:r>
      <w:r>
        <w:t>threat</w:t>
      </w:r>
      <w:r>
        <w:rPr>
          <w:spacing w:val="22"/>
        </w:rPr>
        <w:t xml:space="preserve"> </w:t>
      </w:r>
      <w:r>
        <w:t>which</w:t>
      </w:r>
      <w:r>
        <w:rPr>
          <w:spacing w:val="10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COVID-</w:t>
      </w:r>
    </w:p>
    <w:p w:rsidR="00106972" w:rsidRDefault="00AA4A76">
      <w:pPr>
        <w:pStyle w:val="BodyText"/>
        <w:spacing w:line="480" w:lineRule="auto"/>
        <w:ind w:left="120" w:right="110"/>
        <w:jc w:val="both"/>
      </w:pPr>
      <w:r>
        <w:t xml:space="preserve">19. In here, we describe a case of multiple parasitic infections, </w:t>
      </w:r>
      <w:proofErr w:type="spellStart"/>
      <w:r>
        <w:t>Taenia</w:t>
      </w:r>
      <w:proofErr w:type="spellEnd"/>
      <w:r>
        <w:t xml:space="preserve"> and </w:t>
      </w:r>
      <w:proofErr w:type="spellStart"/>
      <w:r>
        <w:t>Strongyloides</w:t>
      </w:r>
      <w:proofErr w:type="spellEnd"/>
      <w:r>
        <w:t xml:space="preserve"> in patient who is</w:t>
      </w:r>
      <w:r>
        <w:rPr>
          <w:spacing w:val="-53"/>
        </w:rPr>
        <w:t xml:space="preserve"> </w:t>
      </w:r>
      <w:r>
        <w:t>co-infected with SARS-CoV-2. The patient was initially managed as severe COVID-19 pneumonia and</w:t>
      </w:r>
      <w:r>
        <w:rPr>
          <w:spacing w:val="1"/>
        </w:rPr>
        <w:t xml:space="preserve"> </w:t>
      </w:r>
      <w:r>
        <w:t xml:space="preserve">was given supplemental oxygen, </w:t>
      </w:r>
      <w:proofErr w:type="spellStart"/>
      <w:r>
        <w:t>Remdesivir</w:t>
      </w:r>
      <w:proofErr w:type="spellEnd"/>
      <w:r>
        <w:t xml:space="preserve"> and Dexam</w:t>
      </w:r>
      <w:r>
        <w:t>ethasone. On the 2</w:t>
      </w:r>
      <w:r>
        <w:rPr>
          <w:vertAlign w:val="superscript"/>
        </w:rPr>
        <w:t>nd</w:t>
      </w:r>
      <w:r>
        <w:t xml:space="preserve"> hospital day, the patient</w:t>
      </w:r>
      <w:r>
        <w:rPr>
          <w:spacing w:val="1"/>
        </w:rPr>
        <w:t xml:space="preserve"> </w:t>
      </w:r>
      <w:r>
        <w:t>passed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proofErr w:type="spellStart"/>
      <w:r>
        <w:t>proglottids</w:t>
      </w:r>
      <w:proofErr w:type="spell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microscopy</w:t>
      </w:r>
      <w:r>
        <w:rPr>
          <w:spacing w:val="1"/>
        </w:rPr>
        <w:t xml:space="preserve"> </w:t>
      </w:r>
      <w:r>
        <w:t>revealed</w:t>
      </w:r>
      <w:r>
        <w:rPr>
          <w:spacing w:val="1"/>
        </w:rPr>
        <w:t xml:space="preserve"> </w:t>
      </w:r>
      <w:proofErr w:type="spellStart"/>
      <w:r>
        <w:rPr>
          <w:rFonts w:ascii="Arial"/>
          <w:i/>
        </w:rPr>
        <w:t>Taenia</w:t>
      </w:r>
      <w:proofErr w:type="spellEnd"/>
      <w:r>
        <w:rPr>
          <w:rFonts w:ascii="Arial"/>
          <w:i/>
          <w:spacing w:val="1"/>
        </w:rPr>
        <w:t xml:space="preserve"> </w:t>
      </w:r>
      <w:proofErr w:type="spellStart"/>
      <w:r>
        <w:rPr>
          <w:rFonts w:ascii="Arial"/>
          <w:i/>
        </w:rPr>
        <w:t>saginata</w:t>
      </w:r>
      <w:proofErr w:type="spellEnd"/>
      <w:r>
        <w:rPr>
          <w:rFonts w:ascii="Arial"/>
          <w:i/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spellStart"/>
      <w:r>
        <w:t>rhabditiform</w:t>
      </w:r>
      <w:proofErr w:type="spellEnd"/>
      <w:r>
        <w:rPr>
          <w:spacing w:val="1"/>
        </w:rPr>
        <w:t xml:space="preserve"> </w:t>
      </w:r>
      <w:r>
        <w:t>larvae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spellStart"/>
      <w:r>
        <w:rPr>
          <w:rFonts w:ascii="Arial"/>
          <w:i/>
        </w:rPr>
        <w:t>Strongyloides</w:t>
      </w:r>
      <w:proofErr w:type="spellEnd"/>
      <w:r>
        <w:rPr>
          <w:rFonts w:ascii="Arial"/>
          <w:i/>
        </w:rPr>
        <w:t xml:space="preserve"> </w:t>
      </w:r>
      <w:proofErr w:type="spellStart"/>
      <w:r>
        <w:rPr>
          <w:rFonts w:ascii="Arial"/>
          <w:i/>
        </w:rPr>
        <w:t>stercolaris</w:t>
      </w:r>
      <w:proofErr w:type="spellEnd"/>
      <w:r>
        <w:rPr>
          <w:rFonts w:ascii="Arial"/>
          <w:i/>
        </w:rPr>
        <w:t>.</w:t>
      </w:r>
      <w:r>
        <w:rPr>
          <w:rFonts w:ascii="Arial"/>
          <w:i/>
          <w:spacing w:val="1"/>
        </w:rPr>
        <w:t xml:space="preserve"> </w:t>
      </w:r>
      <w:r>
        <w:t xml:space="preserve">He was given </w:t>
      </w:r>
      <w:proofErr w:type="spellStart"/>
      <w:r>
        <w:t>Ivermectin</w:t>
      </w:r>
      <w:proofErr w:type="spellEnd"/>
      <w:r>
        <w:t xml:space="preserve"> and </w:t>
      </w:r>
      <w:proofErr w:type="spellStart"/>
      <w:r>
        <w:t>Praziquantel</w:t>
      </w:r>
      <w:proofErr w:type="spellEnd"/>
      <w:r>
        <w:t xml:space="preserve"> and surveillance </w:t>
      </w:r>
      <w:proofErr w:type="spellStart"/>
      <w:r>
        <w:t>fecalysis</w:t>
      </w:r>
      <w:proofErr w:type="spellEnd"/>
      <w:r>
        <w:t xml:space="preserve"> post</w:t>
      </w:r>
      <w:r>
        <w:rPr>
          <w:spacing w:val="1"/>
        </w:rPr>
        <w:t xml:space="preserve"> </w:t>
      </w:r>
      <w:r>
        <w:t>treatment revea</w:t>
      </w:r>
      <w:r>
        <w:t>led successful eradication of the said parasites. The patient was discharged improved. A</w:t>
      </w:r>
      <w:r>
        <w:rPr>
          <w:spacing w:val="1"/>
        </w:rPr>
        <w:t xml:space="preserve"> </w:t>
      </w:r>
      <w:r>
        <w:t xml:space="preserve">study done in Africa showed that immunomodulation caused by </w:t>
      </w:r>
      <w:proofErr w:type="spellStart"/>
      <w:r>
        <w:t>helminth</w:t>
      </w:r>
      <w:proofErr w:type="spellEnd"/>
      <w:r>
        <w:t xml:space="preserve"> infection may help reduce the</w:t>
      </w:r>
      <w:r>
        <w:rPr>
          <w:spacing w:val="1"/>
        </w:rPr>
        <w:t xml:space="preserve"> </w:t>
      </w:r>
      <w:r>
        <w:t>severity of COVID-19 infection. This case report described a 58-year</w:t>
      </w:r>
      <w:r>
        <w:t xml:space="preserve"> old male who was infected with</w:t>
      </w:r>
      <w:r>
        <w:rPr>
          <w:spacing w:val="1"/>
        </w:rPr>
        <w:t xml:space="preserve"> </w:t>
      </w:r>
      <w:r>
        <w:t>SARS-CoV-2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same</w:t>
      </w:r>
      <w:r>
        <w:rPr>
          <w:spacing w:val="1"/>
        </w:rPr>
        <w:t xml:space="preserve"> </w:t>
      </w:r>
      <w:r>
        <w:t>time,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proofErr w:type="spellStart"/>
      <w:r>
        <w:rPr>
          <w:rFonts w:ascii="Arial"/>
          <w:i/>
        </w:rPr>
        <w:t>Taenia</w:t>
      </w:r>
      <w:proofErr w:type="spellEnd"/>
      <w:r>
        <w:rPr>
          <w:rFonts w:ascii="Arial"/>
          <w:i/>
          <w:spacing w:val="1"/>
        </w:rPr>
        <w:t xml:space="preserve"> </w:t>
      </w:r>
      <w:proofErr w:type="spellStart"/>
      <w:r>
        <w:rPr>
          <w:rFonts w:ascii="Arial"/>
          <w:i/>
        </w:rPr>
        <w:t>saginata</w:t>
      </w:r>
      <w:proofErr w:type="spellEnd"/>
      <w:r>
        <w:rPr>
          <w:rFonts w:ascii="Arial"/>
          <w:i/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spellStart"/>
      <w:r>
        <w:rPr>
          <w:rFonts w:ascii="Arial"/>
          <w:i/>
        </w:rPr>
        <w:t>Strongyloides</w:t>
      </w:r>
      <w:proofErr w:type="spellEnd"/>
      <w:r>
        <w:rPr>
          <w:rFonts w:ascii="Arial"/>
          <w:i/>
          <w:spacing w:val="1"/>
        </w:rPr>
        <w:t xml:space="preserve"> </w:t>
      </w:r>
      <w:proofErr w:type="spellStart"/>
      <w:r>
        <w:rPr>
          <w:rFonts w:ascii="Arial"/>
          <w:i/>
        </w:rPr>
        <w:t>stercolaris</w:t>
      </w:r>
      <w:proofErr w:type="spellEnd"/>
      <w:r>
        <w:rPr>
          <w:rFonts w:ascii="Arial"/>
          <w:i/>
        </w:rPr>
        <w:t>.</w:t>
      </w:r>
      <w:r>
        <w:rPr>
          <w:rFonts w:ascii="Arial"/>
          <w:i/>
          <w:spacing w:val="55"/>
        </w:rPr>
        <w:t xml:space="preserve"> </w:t>
      </w:r>
      <w:r>
        <w:t>Neglected</w:t>
      </w:r>
      <w:r>
        <w:rPr>
          <w:spacing w:val="-53"/>
        </w:rPr>
        <w:t xml:space="preserve"> </w:t>
      </w:r>
      <w:r>
        <w:t xml:space="preserve">tropical diseases like </w:t>
      </w:r>
      <w:proofErr w:type="spellStart"/>
      <w:r>
        <w:t>strongyloidiasis</w:t>
      </w:r>
      <w:proofErr w:type="spellEnd"/>
      <w:r>
        <w:t xml:space="preserve"> and </w:t>
      </w:r>
      <w:proofErr w:type="spellStart"/>
      <w:r>
        <w:t>taeniasis</w:t>
      </w:r>
      <w:proofErr w:type="spellEnd"/>
      <w:r>
        <w:t xml:space="preserve"> should also be considered among COVID-19 patients.</w:t>
      </w:r>
      <w:r>
        <w:rPr>
          <w:spacing w:val="-53"/>
        </w:rPr>
        <w:t xml:space="preserve"> </w:t>
      </w:r>
      <w:r>
        <w:t>Education emphasizing hygiene, proper food handling and preparation minimizes the risk acquiring such</w:t>
      </w:r>
      <w:r>
        <w:rPr>
          <w:spacing w:val="1"/>
        </w:rPr>
        <w:t xml:space="preserve"> </w:t>
      </w:r>
      <w:r>
        <w:t>infections.</w:t>
      </w:r>
    </w:p>
    <w:p w:rsidR="00106972" w:rsidRDefault="00106972">
      <w:pPr>
        <w:pStyle w:val="BodyText"/>
        <w:rPr>
          <w:sz w:val="22"/>
        </w:rPr>
      </w:pPr>
    </w:p>
    <w:p w:rsidR="00106972" w:rsidRDefault="00106972">
      <w:pPr>
        <w:pStyle w:val="BodyText"/>
        <w:spacing w:before="2"/>
        <w:rPr>
          <w:sz w:val="18"/>
        </w:rPr>
      </w:pPr>
    </w:p>
    <w:p w:rsidR="00106972" w:rsidRDefault="00AA4A76">
      <w:pPr>
        <w:pStyle w:val="BodyText"/>
        <w:spacing w:before="1"/>
        <w:ind w:left="120"/>
      </w:pPr>
      <w:r>
        <w:t>Keywords:</w:t>
      </w:r>
      <w:r>
        <w:rPr>
          <w:spacing w:val="-1"/>
        </w:rPr>
        <w:t xml:space="preserve"> </w:t>
      </w:r>
      <w:r>
        <w:t>COVID-19,</w:t>
      </w:r>
      <w:r>
        <w:rPr>
          <w:spacing w:val="-6"/>
        </w:rPr>
        <w:t xml:space="preserve"> </w:t>
      </w:r>
      <w:proofErr w:type="spellStart"/>
      <w:r>
        <w:t>Taeniasis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Strongyloidiasis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Ivermectin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Praziquantel</w:t>
      </w:r>
      <w:proofErr w:type="spellEnd"/>
    </w:p>
    <w:p w:rsidR="00106972" w:rsidRDefault="00106972">
      <w:pPr>
        <w:sectPr w:rsidR="00106972">
          <w:type w:val="continuous"/>
          <w:pgSz w:w="12240" w:h="15840"/>
          <w:pgMar w:top="1360" w:right="1320" w:bottom="280" w:left="1320" w:header="720" w:footer="720" w:gutter="0"/>
          <w:cols w:space="720"/>
        </w:sectPr>
      </w:pPr>
    </w:p>
    <w:p w:rsidR="00106972" w:rsidRDefault="00106972">
      <w:pPr>
        <w:pStyle w:val="BodyText"/>
      </w:pPr>
    </w:p>
    <w:p w:rsidR="00106972" w:rsidRDefault="00106972">
      <w:pPr>
        <w:pStyle w:val="BodyText"/>
      </w:pPr>
    </w:p>
    <w:p w:rsidR="00106972" w:rsidRDefault="00106972">
      <w:pPr>
        <w:pStyle w:val="BodyText"/>
        <w:spacing w:before="8"/>
        <w:rPr>
          <w:sz w:val="26"/>
        </w:rPr>
      </w:pPr>
    </w:p>
    <w:p w:rsidR="00106972" w:rsidRDefault="00AA4A76">
      <w:pPr>
        <w:pStyle w:val="Heading1"/>
        <w:spacing w:before="94"/>
      </w:pPr>
      <w:r>
        <w:t>Introduction</w:t>
      </w:r>
    </w:p>
    <w:p w:rsidR="00106972" w:rsidRDefault="00106972">
      <w:pPr>
        <w:pStyle w:val="BodyText"/>
        <w:rPr>
          <w:rFonts w:ascii="Arial"/>
          <w:b/>
          <w:sz w:val="22"/>
        </w:rPr>
      </w:pPr>
    </w:p>
    <w:p w:rsidR="00106972" w:rsidRDefault="00AA4A76">
      <w:pPr>
        <w:pStyle w:val="BodyText"/>
        <w:spacing w:before="177" w:line="480" w:lineRule="auto"/>
        <w:ind w:left="120" w:right="119" w:firstLine="719"/>
        <w:jc w:val="both"/>
      </w:pPr>
      <w:r>
        <w:t>Coronavirus disease 2019 (COVID-19) caused by the virus SARS-CoV-2 is an ongoing global</w:t>
      </w:r>
      <w:r>
        <w:rPr>
          <w:spacing w:val="1"/>
        </w:rPr>
        <w:t xml:space="preserve"> </w:t>
      </w:r>
      <w:r>
        <w:t>pandemic which led to loss of human life worldwide and presents an unprecedented challenge not only to</w:t>
      </w:r>
      <w:r>
        <w:rPr>
          <w:spacing w:val="-53"/>
        </w:rPr>
        <w:t xml:space="preserve"> </w:t>
      </w:r>
      <w:r>
        <w:t>public health but also to the food systems and the world of work.</w:t>
      </w:r>
      <w:r>
        <w:rPr>
          <w:vertAlign w:val="superscript"/>
        </w:rPr>
        <w:t>1</w:t>
      </w:r>
      <w:r>
        <w:t xml:space="preserve"> In the Philippines, the Department of</w:t>
      </w:r>
      <w:r>
        <w:rPr>
          <w:spacing w:val="1"/>
        </w:rPr>
        <w:t xml:space="preserve"> </w:t>
      </w:r>
      <w:r>
        <w:t>Health (DOH) recorded 2.6 million of cases, 90 thousand of which are active cases and 39 thousand have</w:t>
      </w:r>
      <w:r>
        <w:rPr>
          <w:spacing w:val="-53"/>
        </w:rPr>
        <w:t xml:space="preserve"> </w:t>
      </w:r>
      <w:r>
        <w:t>died as of October, 10, 2021.</w:t>
      </w:r>
      <w:r>
        <w:rPr>
          <w:vertAlign w:val="superscript"/>
        </w:rPr>
        <w:t>2</w:t>
      </w:r>
      <w:r>
        <w:t xml:space="preserve"> COVID-19 has currently dominated the healthcare system hence other</w:t>
      </w:r>
      <w:r>
        <w:rPr>
          <w:spacing w:val="1"/>
        </w:rPr>
        <w:t xml:space="preserve"> </w:t>
      </w:r>
      <w:r>
        <w:t>disease</w:t>
      </w:r>
      <w:r>
        <w:rPr>
          <w:spacing w:val="-1"/>
        </w:rPr>
        <w:t xml:space="preserve"> </w:t>
      </w:r>
      <w:r>
        <w:t>entitie</w:t>
      </w:r>
      <w:r>
        <w:t>s</w:t>
      </w:r>
      <w:r>
        <w:rPr>
          <w:spacing w:val="-4"/>
        </w:rPr>
        <w:t xml:space="preserve"> </w:t>
      </w:r>
      <w:r>
        <w:t>have been overshadowed</w:t>
      </w:r>
    </w:p>
    <w:p w:rsidR="00106972" w:rsidRDefault="00106972">
      <w:pPr>
        <w:pStyle w:val="BodyText"/>
        <w:spacing w:before="5"/>
        <w:rPr>
          <w:sz w:val="17"/>
        </w:rPr>
      </w:pPr>
    </w:p>
    <w:p w:rsidR="00106972" w:rsidRDefault="00AA4A76">
      <w:pPr>
        <w:pStyle w:val="BodyText"/>
        <w:spacing w:before="1" w:line="480" w:lineRule="auto"/>
        <w:ind w:left="120" w:right="105" w:firstLine="719"/>
        <w:jc w:val="both"/>
      </w:pPr>
      <w:proofErr w:type="spellStart"/>
      <w:r>
        <w:rPr>
          <w:rFonts w:ascii="Arial"/>
          <w:i/>
        </w:rPr>
        <w:t>Strongyloides</w:t>
      </w:r>
      <w:proofErr w:type="spellEnd"/>
      <w:r>
        <w:rPr>
          <w:rFonts w:ascii="Arial"/>
          <w:i/>
        </w:rPr>
        <w:t xml:space="preserve"> </w:t>
      </w:r>
      <w:proofErr w:type="spellStart"/>
      <w:r>
        <w:rPr>
          <w:rFonts w:ascii="Arial"/>
          <w:i/>
        </w:rPr>
        <w:t>stercolaris</w:t>
      </w:r>
      <w:proofErr w:type="spellEnd"/>
      <w:r>
        <w:rPr>
          <w:rFonts w:ascii="Arial"/>
          <w:i/>
        </w:rPr>
        <w:t xml:space="preserve"> </w:t>
      </w:r>
      <w:r>
        <w:t xml:space="preserve">and </w:t>
      </w:r>
      <w:proofErr w:type="spellStart"/>
      <w:r>
        <w:rPr>
          <w:rFonts w:ascii="Arial"/>
          <w:i/>
        </w:rPr>
        <w:t>Taenia</w:t>
      </w:r>
      <w:proofErr w:type="spellEnd"/>
      <w:r>
        <w:rPr>
          <w:rFonts w:ascii="Arial"/>
          <w:i/>
        </w:rPr>
        <w:t xml:space="preserve"> </w:t>
      </w:r>
      <w:proofErr w:type="spellStart"/>
      <w:r>
        <w:rPr>
          <w:rFonts w:ascii="Arial"/>
          <w:i/>
        </w:rPr>
        <w:t>saginata</w:t>
      </w:r>
      <w:proofErr w:type="spellEnd"/>
      <w:r>
        <w:rPr>
          <w:rFonts w:ascii="Arial"/>
          <w:i/>
        </w:rPr>
        <w:t xml:space="preserve"> </w:t>
      </w:r>
      <w:r>
        <w:t xml:space="preserve">both belong to the group </w:t>
      </w:r>
      <w:proofErr w:type="spellStart"/>
      <w:r>
        <w:t>Helminths</w:t>
      </w:r>
      <w:proofErr w:type="spellEnd"/>
      <w:r>
        <w:t>, which are the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common</w:t>
      </w:r>
      <w:r>
        <w:rPr>
          <w:spacing w:val="1"/>
        </w:rPr>
        <w:t xml:space="preserve"> </w:t>
      </w:r>
      <w:r>
        <w:t>parasites</w:t>
      </w:r>
      <w:r>
        <w:rPr>
          <w:spacing w:val="1"/>
        </w:rPr>
        <w:t xml:space="preserve"> </w:t>
      </w:r>
      <w:r>
        <w:t>infecting</w:t>
      </w:r>
      <w:r>
        <w:rPr>
          <w:spacing w:val="1"/>
        </w:rPr>
        <w:t xml:space="preserve"> </w:t>
      </w:r>
      <w:r>
        <w:t>humans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food,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soil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remain</w:t>
      </w:r>
      <w:r>
        <w:rPr>
          <w:spacing w:val="1"/>
        </w:rPr>
        <w:t xml:space="preserve"> </w:t>
      </w:r>
      <w:r>
        <w:t>as</w:t>
      </w:r>
      <w:r>
        <w:rPr>
          <w:spacing w:val="55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 xml:space="preserve">challenge in the global health. A high prevalence of several </w:t>
      </w:r>
      <w:proofErr w:type="spellStart"/>
      <w:r>
        <w:t>helminthiases</w:t>
      </w:r>
      <w:proofErr w:type="spellEnd"/>
      <w:r>
        <w:t xml:space="preserve"> in East and Southeast Asia</w:t>
      </w:r>
      <w:r>
        <w:rPr>
          <w:spacing w:val="1"/>
        </w:rPr>
        <w:t xml:space="preserve"> </w:t>
      </w:r>
      <w:r>
        <w:t>occur</w:t>
      </w:r>
      <w:r>
        <w:rPr>
          <w:spacing w:val="1"/>
        </w:rPr>
        <w:t xml:space="preserve"> </w:t>
      </w:r>
      <w:r>
        <w:t>primarily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rural</w:t>
      </w:r>
      <w:r>
        <w:rPr>
          <w:spacing w:val="1"/>
        </w:rPr>
        <w:t xml:space="preserve"> </w:t>
      </w:r>
      <w:r>
        <w:t>areas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developing</w:t>
      </w:r>
      <w:r>
        <w:rPr>
          <w:spacing w:val="1"/>
        </w:rPr>
        <w:t xml:space="preserve"> </w:t>
      </w:r>
      <w:r>
        <w:t>countries</w:t>
      </w:r>
      <w:r>
        <w:rPr>
          <w:spacing w:val="1"/>
        </w:rPr>
        <w:t xml:space="preserve"> </w:t>
      </w:r>
      <w:r>
        <w:t>throughout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tropics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subtropics.</w:t>
      </w:r>
      <w:r>
        <w:rPr>
          <w:vertAlign w:val="superscript"/>
        </w:rPr>
        <w:t>3</w:t>
      </w:r>
      <w:r>
        <w:rPr>
          <w:spacing w:val="1"/>
        </w:rPr>
        <w:t xml:space="preserve"> </w:t>
      </w:r>
      <w:r>
        <w:t xml:space="preserve">Approximately 300 million people with heavy </w:t>
      </w:r>
      <w:proofErr w:type="spellStart"/>
      <w:r>
        <w:t>helminth</w:t>
      </w:r>
      <w:proofErr w:type="spellEnd"/>
      <w:r>
        <w:t xml:space="preserve"> infect</w:t>
      </w:r>
      <w:r>
        <w:t>ions</w:t>
      </w:r>
      <w:r>
        <w:rPr>
          <w:spacing w:val="55"/>
        </w:rPr>
        <w:t xml:space="preserve"> </w:t>
      </w:r>
      <w:r>
        <w:t>present severe morbidity, resulting in</w:t>
      </w:r>
      <w:r>
        <w:rPr>
          <w:spacing w:val="1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150, 000</w:t>
      </w:r>
      <w:r>
        <w:rPr>
          <w:spacing w:val="-3"/>
        </w:rPr>
        <w:t xml:space="preserve"> </w:t>
      </w:r>
      <w:r>
        <w:t>deaths</w:t>
      </w:r>
      <w:r>
        <w:rPr>
          <w:spacing w:val="-4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year.</w:t>
      </w:r>
      <w:r>
        <w:rPr>
          <w:vertAlign w:val="superscript"/>
        </w:rPr>
        <w:t>4</w:t>
      </w:r>
    </w:p>
    <w:p w:rsidR="00106972" w:rsidRDefault="00106972">
      <w:pPr>
        <w:pStyle w:val="BodyText"/>
        <w:spacing w:before="5"/>
        <w:rPr>
          <w:sz w:val="17"/>
        </w:rPr>
      </w:pPr>
    </w:p>
    <w:p w:rsidR="00106972" w:rsidRDefault="00AA4A76">
      <w:pPr>
        <w:pStyle w:val="BodyText"/>
        <w:spacing w:line="480" w:lineRule="auto"/>
        <w:ind w:left="120" w:right="109" w:firstLine="719"/>
        <w:jc w:val="both"/>
      </w:pPr>
      <w:r>
        <w:t xml:space="preserve">To the best of our knowledge, to date, no case of </w:t>
      </w:r>
      <w:proofErr w:type="spellStart"/>
      <w:r>
        <w:t>strongyloidiasis</w:t>
      </w:r>
      <w:proofErr w:type="spellEnd"/>
      <w:r>
        <w:t xml:space="preserve">, </w:t>
      </w:r>
      <w:proofErr w:type="spellStart"/>
      <w:r>
        <w:t>taeniasis</w:t>
      </w:r>
      <w:proofErr w:type="spellEnd"/>
      <w:r>
        <w:t xml:space="preserve"> and COVID-19 co-</w:t>
      </w:r>
      <w:r>
        <w:rPr>
          <w:spacing w:val="1"/>
        </w:rPr>
        <w:t xml:space="preserve"> </w:t>
      </w:r>
      <w:r>
        <w:t>infections has been reported. This report aims to present a case of co-infection wit</w:t>
      </w:r>
      <w:r>
        <w:t xml:space="preserve">h the </w:t>
      </w:r>
      <w:proofErr w:type="spellStart"/>
      <w:r>
        <w:t>cestode</w:t>
      </w:r>
      <w:proofErr w:type="spellEnd"/>
      <w:r>
        <w:t xml:space="preserve"> </w:t>
      </w:r>
      <w:proofErr w:type="spellStart"/>
      <w:r>
        <w:rPr>
          <w:rFonts w:ascii="Arial"/>
          <w:i/>
        </w:rPr>
        <w:t>Taenia</w:t>
      </w:r>
      <w:proofErr w:type="spellEnd"/>
      <w:r>
        <w:rPr>
          <w:rFonts w:ascii="Arial"/>
          <w:i/>
          <w:spacing w:val="1"/>
        </w:rPr>
        <w:t xml:space="preserve"> </w:t>
      </w:r>
      <w:r>
        <w:t xml:space="preserve">and </w:t>
      </w:r>
      <w:proofErr w:type="spellStart"/>
      <w:r>
        <w:rPr>
          <w:rFonts w:ascii="Arial"/>
          <w:i/>
        </w:rPr>
        <w:t>Strongyloides</w:t>
      </w:r>
      <w:proofErr w:type="spellEnd"/>
      <w:r>
        <w:rPr>
          <w:rFonts w:ascii="Arial"/>
          <w:i/>
          <w:spacing w:val="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patient who</w:t>
      </w:r>
      <w:r>
        <w:rPr>
          <w:spacing w:val="-1"/>
        </w:rPr>
        <w:t xml:space="preserve"> </w:t>
      </w:r>
      <w:r>
        <w:t>is a</w:t>
      </w:r>
      <w:r>
        <w:rPr>
          <w:spacing w:val="3"/>
        </w:rPr>
        <w:t xml:space="preserve"> </w:t>
      </w:r>
      <w:r>
        <w:t>COVID-19 confirmed severe</w:t>
      </w:r>
      <w:r>
        <w:rPr>
          <w:spacing w:val="-3"/>
        </w:rPr>
        <w:t xml:space="preserve"> </w:t>
      </w:r>
      <w:r>
        <w:t>patient.</w:t>
      </w:r>
    </w:p>
    <w:p w:rsidR="00106972" w:rsidRDefault="00106972">
      <w:pPr>
        <w:pStyle w:val="BodyText"/>
        <w:rPr>
          <w:sz w:val="22"/>
        </w:rPr>
      </w:pPr>
    </w:p>
    <w:p w:rsidR="00106972" w:rsidRDefault="00106972">
      <w:pPr>
        <w:pStyle w:val="BodyText"/>
        <w:rPr>
          <w:sz w:val="22"/>
        </w:rPr>
      </w:pPr>
    </w:p>
    <w:p w:rsidR="00106972" w:rsidRDefault="00106972">
      <w:pPr>
        <w:pStyle w:val="BodyText"/>
        <w:spacing w:before="9"/>
        <w:rPr>
          <w:sz w:val="30"/>
        </w:rPr>
      </w:pPr>
    </w:p>
    <w:p w:rsidR="00106972" w:rsidRDefault="00AA4A76">
      <w:pPr>
        <w:pStyle w:val="Heading1"/>
      </w:pPr>
      <w:r>
        <w:t>Case</w:t>
      </w:r>
    </w:p>
    <w:p w:rsidR="00106972" w:rsidRDefault="00106972">
      <w:pPr>
        <w:pStyle w:val="BodyText"/>
        <w:rPr>
          <w:rFonts w:ascii="Arial"/>
          <w:b/>
          <w:sz w:val="22"/>
        </w:rPr>
      </w:pPr>
    </w:p>
    <w:p w:rsidR="00106972" w:rsidRDefault="00AA4A76">
      <w:pPr>
        <w:pStyle w:val="BodyText"/>
        <w:spacing w:before="178" w:line="480" w:lineRule="auto"/>
        <w:ind w:left="120" w:right="113" w:firstLine="719"/>
        <w:jc w:val="both"/>
      </w:pPr>
      <w:r>
        <w:t>A 58-year</w:t>
      </w:r>
      <w:r>
        <w:rPr>
          <w:spacing w:val="1"/>
        </w:rPr>
        <w:t xml:space="preserve"> </w:t>
      </w:r>
      <w:r>
        <w:t>old man</w:t>
      </w:r>
      <w:r>
        <w:rPr>
          <w:spacing w:val="1"/>
        </w:rPr>
        <w:t xml:space="preserve"> </w:t>
      </w:r>
      <w:r>
        <w:t>presented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institution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2-week history of</w:t>
      </w:r>
      <w:r>
        <w:rPr>
          <w:spacing w:val="1"/>
        </w:rPr>
        <w:t xml:space="preserve"> </w:t>
      </w:r>
      <w:r>
        <w:t>joint</w:t>
      </w:r>
      <w:r>
        <w:rPr>
          <w:spacing w:val="1"/>
        </w:rPr>
        <w:t xml:space="preserve"> </w:t>
      </w:r>
      <w:r>
        <w:t>pain (hand</w:t>
      </w:r>
      <w:r>
        <w:rPr>
          <w:spacing w:val="55"/>
        </w:rPr>
        <w:t xml:space="preserve"> </w:t>
      </w:r>
      <w:r>
        <w:t>and</w:t>
      </w:r>
      <w:r>
        <w:rPr>
          <w:spacing w:val="-53"/>
        </w:rPr>
        <w:t xml:space="preserve"> </w:t>
      </w:r>
      <w:r>
        <w:t xml:space="preserve">ankle), undocumented febrile episodes, </w:t>
      </w:r>
      <w:proofErr w:type="gramStart"/>
      <w:r>
        <w:t>productive</w:t>
      </w:r>
      <w:proofErr w:type="gramEnd"/>
      <w:r>
        <w:t xml:space="preserve"> cough and decreased in appetite. The patient denied</w:t>
      </w:r>
      <w:r>
        <w:rPr>
          <w:spacing w:val="1"/>
        </w:rPr>
        <w:t xml:space="preserve"> </w:t>
      </w:r>
      <w:r>
        <w:t>abdominal pain, nausea, vomiting or diarrhea. He sought consult 4 days prior to admission wherein RT-</w:t>
      </w:r>
      <w:r>
        <w:rPr>
          <w:spacing w:val="1"/>
        </w:rPr>
        <w:t xml:space="preserve"> </w:t>
      </w:r>
      <w:r>
        <w:t>PCR</w:t>
      </w:r>
      <w:r>
        <w:rPr>
          <w:spacing w:val="-2"/>
        </w:rPr>
        <w:t xml:space="preserve"> </w:t>
      </w:r>
      <w:r>
        <w:t>nasopharyngeal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proofErr w:type="spellStart"/>
      <w:r>
        <w:t>oropharyngeal</w:t>
      </w:r>
      <w:proofErr w:type="spellEnd"/>
      <w:r>
        <w:rPr>
          <w:spacing w:val="-1"/>
        </w:rPr>
        <w:t xml:space="preserve"> </w:t>
      </w:r>
      <w:r>
        <w:t>swab were</w:t>
      </w:r>
      <w:r>
        <w:rPr>
          <w:spacing w:val="-1"/>
        </w:rPr>
        <w:t xml:space="preserve"> </w:t>
      </w:r>
      <w:r>
        <w:t>done</w:t>
      </w:r>
      <w:r>
        <w:rPr>
          <w:spacing w:val="-1"/>
        </w:rPr>
        <w:t xml:space="preserve"> </w:t>
      </w:r>
      <w:r>
        <w:t>revealing</w:t>
      </w:r>
      <w:r>
        <w:rPr>
          <w:spacing w:val="9"/>
        </w:rPr>
        <w:t xml:space="preserve"> </w:t>
      </w:r>
      <w:r>
        <w:t>positive</w:t>
      </w:r>
      <w:r>
        <w:rPr>
          <w:spacing w:val="-1"/>
        </w:rPr>
        <w:t xml:space="preserve"> </w:t>
      </w:r>
      <w:r>
        <w:t>result.</w:t>
      </w:r>
    </w:p>
    <w:p w:rsidR="00106972" w:rsidRDefault="00106972">
      <w:pPr>
        <w:spacing w:line="480" w:lineRule="auto"/>
        <w:jc w:val="both"/>
        <w:sectPr w:rsidR="00106972">
          <w:footerReference w:type="default" r:id="rId9"/>
          <w:pgSz w:w="12240" w:h="15840"/>
          <w:pgMar w:top="1500" w:right="1320" w:bottom="1200" w:left="1320" w:header="0" w:footer="1010" w:gutter="0"/>
          <w:pgNumType w:start="2"/>
          <w:cols w:space="720"/>
        </w:sectPr>
      </w:pPr>
    </w:p>
    <w:p w:rsidR="00106972" w:rsidRDefault="00AA4A76">
      <w:pPr>
        <w:pStyle w:val="BodyText"/>
        <w:spacing w:before="81" w:line="480" w:lineRule="auto"/>
        <w:ind w:left="120" w:right="123" w:firstLine="719"/>
        <w:jc w:val="both"/>
      </w:pPr>
      <w:r>
        <w:lastRenderedPageBreak/>
        <w:t>Past medical history was significant for Hypertension, Gouty arthritis and Pulmonary Tuberculosis</w:t>
      </w:r>
      <w:r>
        <w:rPr>
          <w:spacing w:val="-53"/>
        </w:rPr>
        <w:t xml:space="preserve"> </w:t>
      </w:r>
      <w:r>
        <w:t>(treatment completed last 2017). He is taking Losartan and Allopurinol as his maintenance medications</w:t>
      </w:r>
      <w:r>
        <w:rPr>
          <w:spacing w:val="1"/>
        </w:rPr>
        <w:t xml:space="preserve"> </w:t>
      </w:r>
      <w:r>
        <w:t xml:space="preserve">and </w:t>
      </w:r>
      <w:proofErr w:type="spellStart"/>
      <w:r>
        <w:t>Diclofenac</w:t>
      </w:r>
      <w:proofErr w:type="spellEnd"/>
      <w:r>
        <w:t xml:space="preserve"> as needed for pain. He works as a machine operator in a local water district and is fond of</w:t>
      </w:r>
      <w:r>
        <w:rPr>
          <w:spacing w:val="-53"/>
        </w:rPr>
        <w:t xml:space="preserve"> </w:t>
      </w:r>
      <w:r>
        <w:t>‘</w:t>
      </w:r>
      <w:proofErr w:type="spellStart"/>
      <w:r>
        <w:t>kilawen</w:t>
      </w:r>
      <w:proofErr w:type="spellEnd"/>
      <w:r>
        <w:t>’</w:t>
      </w:r>
      <w:r>
        <w:rPr>
          <w:spacing w:val="-2"/>
        </w:rPr>
        <w:t xml:space="preserve"> </w:t>
      </w:r>
      <w:r>
        <w:t>(raw</w:t>
      </w:r>
      <w:r>
        <w:rPr>
          <w:spacing w:val="-1"/>
        </w:rPr>
        <w:t xml:space="preserve"> </w:t>
      </w:r>
      <w:r>
        <w:t>fish,</w:t>
      </w:r>
      <w:r>
        <w:rPr>
          <w:spacing w:val="-4"/>
        </w:rPr>
        <w:t xml:space="preserve"> </w:t>
      </w:r>
      <w:r>
        <w:t>meat).</w:t>
      </w:r>
    </w:p>
    <w:p w:rsidR="00106972" w:rsidRDefault="00106972">
      <w:pPr>
        <w:pStyle w:val="BodyText"/>
        <w:spacing w:before="5"/>
        <w:rPr>
          <w:sz w:val="17"/>
        </w:rPr>
      </w:pPr>
    </w:p>
    <w:p w:rsidR="00106972" w:rsidRDefault="00AA4A76">
      <w:pPr>
        <w:pStyle w:val="BodyText"/>
        <w:spacing w:line="480" w:lineRule="auto"/>
        <w:ind w:left="120" w:right="113" w:firstLine="719"/>
        <w:jc w:val="both"/>
      </w:pPr>
      <w:r>
        <w:t>On admission, blood pressure was 140/100 mmHg, pulse 116 beats/minute, respiratory rate 22,</w:t>
      </w:r>
      <w:r>
        <w:rPr>
          <w:spacing w:val="1"/>
        </w:rPr>
        <w:t xml:space="preserve"> </w:t>
      </w:r>
      <w:r>
        <w:t>t</w:t>
      </w:r>
      <w:r>
        <w:rPr>
          <w:spacing w:val="1"/>
        </w:rPr>
        <w:t>em</w:t>
      </w:r>
      <w:r>
        <w:t>pe</w:t>
      </w:r>
      <w:r>
        <w:rPr>
          <w:spacing w:val="-3"/>
        </w:rPr>
        <w:t>r</w:t>
      </w:r>
      <w:r>
        <w:t>at</w:t>
      </w:r>
      <w:r>
        <w:rPr>
          <w:spacing w:val="1"/>
        </w:rPr>
        <w:t>ur</w:t>
      </w:r>
      <w:r>
        <w:t>e</w:t>
      </w:r>
      <w:r>
        <w:rPr>
          <w:spacing w:val="21"/>
        </w:rPr>
        <w:t xml:space="preserve"> </w:t>
      </w:r>
      <w:r>
        <w:t>3</w:t>
      </w:r>
      <w:r>
        <w:rPr>
          <w:spacing w:val="-4"/>
        </w:rPr>
        <w:t>6</w:t>
      </w:r>
      <w:r>
        <w:rPr>
          <w:spacing w:val="1"/>
          <w:w w:val="33"/>
        </w:rPr>
        <w:t>⁰</w:t>
      </w:r>
      <w:r>
        <w:rPr>
          <w:spacing w:val="-1"/>
        </w:rPr>
        <w:t>C</w:t>
      </w:r>
      <w:r>
        <w:t>,</w:t>
      </w:r>
      <w:r>
        <w:rPr>
          <w:spacing w:val="20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oxygen</w:t>
      </w:r>
      <w:r>
        <w:rPr>
          <w:spacing w:val="21"/>
        </w:rPr>
        <w:t xml:space="preserve"> </w:t>
      </w:r>
      <w:r>
        <w:t>sat</w:t>
      </w:r>
      <w:r>
        <w:rPr>
          <w:spacing w:val="-3"/>
        </w:rPr>
        <w:t>u</w:t>
      </w:r>
      <w:r>
        <w:rPr>
          <w:spacing w:val="1"/>
        </w:rPr>
        <w:t>r</w:t>
      </w:r>
      <w:r>
        <w:t>ation</w:t>
      </w:r>
      <w:r>
        <w:rPr>
          <w:spacing w:val="21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92%</w:t>
      </w:r>
      <w:r>
        <w:rPr>
          <w:spacing w:val="22"/>
        </w:rPr>
        <w:t xml:space="preserve"> </w:t>
      </w:r>
      <w:r>
        <w:t>hence</w:t>
      </w:r>
      <w:r>
        <w:rPr>
          <w:spacing w:val="21"/>
        </w:rPr>
        <w:t xml:space="preserve"> </w:t>
      </w:r>
      <w:r>
        <w:t>hoo</w:t>
      </w:r>
      <w:r>
        <w:rPr>
          <w:spacing w:val="-4"/>
        </w:rPr>
        <w:t>k</w:t>
      </w:r>
      <w:r>
        <w:t>ed</w:t>
      </w:r>
      <w:r>
        <w:rPr>
          <w:spacing w:val="20"/>
        </w:rPr>
        <w:t xml:space="preserve"> </w:t>
      </w:r>
      <w:r>
        <w:t>on</w:t>
      </w:r>
      <w:r>
        <w:rPr>
          <w:spacing w:val="20"/>
        </w:rPr>
        <w:t xml:space="preserve"> </w:t>
      </w:r>
      <w:r>
        <w:t>3L</w:t>
      </w:r>
      <w:r>
        <w:rPr>
          <w:spacing w:val="11"/>
        </w:rPr>
        <w:t>/</w:t>
      </w:r>
      <w:r>
        <w:rPr>
          <w:spacing w:val="1"/>
        </w:rPr>
        <w:t>m</w:t>
      </w:r>
      <w:r>
        <w:rPr>
          <w:w w:val="99"/>
        </w:rPr>
        <w:t>in</w:t>
      </w:r>
      <w:r>
        <w:rPr>
          <w:spacing w:val="-3"/>
          <w:w w:val="99"/>
        </w:rPr>
        <w:t>u</w:t>
      </w:r>
      <w:r>
        <w:t>te</w:t>
      </w:r>
      <w:r>
        <w:rPr>
          <w:spacing w:val="21"/>
        </w:rPr>
        <w:t xml:space="preserve"> </w:t>
      </w:r>
      <w:r>
        <w:rPr>
          <w:w w:val="99"/>
        </w:rPr>
        <w:t>o</w:t>
      </w:r>
      <w:r>
        <w:t>f</w:t>
      </w:r>
      <w:r>
        <w:rPr>
          <w:spacing w:val="24"/>
        </w:rPr>
        <w:t xml:space="preserve"> </w:t>
      </w:r>
      <w:r>
        <w:rPr>
          <w:w w:val="99"/>
        </w:rPr>
        <w:t>s</w:t>
      </w:r>
      <w:r>
        <w:rPr>
          <w:spacing w:val="-4"/>
          <w:w w:val="99"/>
        </w:rPr>
        <w:t>u</w:t>
      </w:r>
      <w:r>
        <w:rPr>
          <w:w w:val="99"/>
        </w:rPr>
        <w:t>pple</w:t>
      </w:r>
      <w:r>
        <w:rPr>
          <w:spacing w:val="-3"/>
          <w:w w:val="99"/>
        </w:rPr>
        <w:t>m</w:t>
      </w:r>
      <w:r>
        <w:rPr>
          <w:w w:val="99"/>
        </w:rPr>
        <w:t>en</w:t>
      </w:r>
      <w:r>
        <w:t>t</w:t>
      </w:r>
      <w:r>
        <w:rPr>
          <w:spacing w:val="1"/>
        </w:rPr>
        <w:t>a</w:t>
      </w:r>
      <w:r>
        <w:rPr>
          <w:w w:val="99"/>
        </w:rPr>
        <w:t>l</w:t>
      </w:r>
      <w:r>
        <w:rPr>
          <w:spacing w:val="23"/>
        </w:rPr>
        <w:t xml:space="preserve"> </w:t>
      </w:r>
      <w:r>
        <w:rPr>
          <w:w w:val="99"/>
        </w:rPr>
        <w:t>o</w:t>
      </w:r>
      <w:r>
        <w:t>x</w:t>
      </w:r>
      <w:r>
        <w:rPr>
          <w:spacing w:val="-4"/>
        </w:rPr>
        <w:t>y</w:t>
      </w:r>
      <w:r>
        <w:rPr>
          <w:w w:val="99"/>
        </w:rPr>
        <w:t>gen</w:t>
      </w:r>
      <w:r>
        <w:t xml:space="preserve">. </w:t>
      </w:r>
      <w:r>
        <w:t>On</w:t>
      </w:r>
      <w:r>
        <w:rPr>
          <w:spacing w:val="1"/>
        </w:rPr>
        <w:t xml:space="preserve"> </w:t>
      </w:r>
      <w:r>
        <w:t>physical</w:t>
      </w:r>
      <w:r>
        <w:rPr>
          <w:spacing w:val="1"/>
        </w:rPr>
        <w:t xml:space="preserve"> </w:t>
      </w:r>
      <w:r>
        <w:t>examination,</w:t>
      </w:r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multiple</w:t>
      </w:r>
      <w:r>
        <w:rPr>
          <w:spacing w:val="1"/>
        </w:rPr>
        <w:t xml:space="preserve"> </w:t>
      </w:r>
      <w:r>
        <w:t>joint</w:t>
      </w:r>
      <w:r>
        <w:rPr>
          <w:spacing w:val="1"/>
        </w:rPr>
        <w:t xml:space="preserve"> </w:t>
      </w:r>
      <w:r>
        <w:t>swelling</w:t>
      </w:r>
      <w:r>
        <w:rPr>
          <w:spacing w:val="1"/>
        </w:rPr>
        <w:t xml:space="preserve"> </w:t>
      </w:r>
      <w:r>
        <w:t>prominent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right</w:t>
      </w:r>
      <w:r>
        <w:rPr>
          <w:spacing w:val="1"/>
        </w:rPr>
        <w:t xml:space="preserve"> </w:t>
      </w:r>
      <w:proofErr w:type="spellStart"/>
      <w:r>
        <w:t>radiocarpal</w:t>
      </w:r>
      <w:proofErr w:type="spellEnd"/>
      <w:r>
        <w:rPr>
          <w:spacing w:val="1"/>
        </w:rPr>
        <w:t xml:space="preserve"> </w:t>
      </w:r>
      <w:r>
        <w:t>joint,</w:t>
      </w:r>
      <w:r>
        <w:rPr>
          <w:spacing w:val="1"/>
        </w:rPr>
        <w:t xml:space="preserve"> </w:t>
      </w:r>
      <w:r>
        <w:t>right</w:t>
      </w:r>
      <w:r>
        <w:rPr>
          <w:spacing w:val="1"/>
        </w:rPr>
        <w:t xml:space="preserve"> </w:t>
      </w:r>
      <w:proofErr w:type="spellStart"/>
      <w:r>
        <w:t>scaphotrapeziotrapezoidal</w:t>
      </w:r>
      <w:proofErr w:type="spellEnd"/>
      <w:r>
        <w:t xml:space="preserve"> and 1</w:t>
      </w:r>
      <w:r>
        <w:rPr>
          <w:vertAlign w:val="superscript"/>
        </w:rPr>
        <w:t>st</w:t>
      </w:r>
      <w:r>
        <w:t xml:space="preserve"> digit carpometacarpal joint (left). Admission blood work was notable for</w:t>
      </w:r>
      <w:r>
        <w:rPr>
          <w:spacing w:val="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hemoglobin</w:t>
      </w:r>
      <w:r>
        <w:rPr>
          <w:spacing w:val="31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114</w:t>
      </w:r>
      <w:r>
        <w:rPr>
          <w:spacing w:val="31"/>
        </w:rPr>
        <w:t xml:space="preserve"> </w:t>
      </w:r>
      <w:r>
        <w:t>g/L,</w:t>
      </w:r>
      <w:r>
        <w:rPr>
          <w:spacing w:val="31"/>
        </w:rPr>
        <w:t xml:space="preserve"> </w:t>
      </w:r>
      <w:r>
        <w:t>white</w:t>
      </w:r>
      <w:r>
        <w:rPr>
          <w:spacing w:val="32"/>
        </w:rPr>
        <w:t xml:space="preserve"> </w:t>
      </w:r>
      <w:r>
        <w:t>cell</w:t>
      </w:r>
      <w:r>
        <w:rPr>
          <w:spacing w:val="29"/>
        </w:rPr>
        <w:t xml:space="preserve"> </w:t>
      </w:r>
      <w:r>
        <w:t>count</w:t>
      </w:r>
      <w:r>
        <w:rPr>
          <w:spacing w:val="31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17.75</w:t>
      </w:r>
      <w:r>
        <w:rPr>
          <w:spacing w:val="31"/>
        </w:rPr>
        <w:t xml:space="preserve"> </w:t>
      </w:r>
      <w:r>
        <w:t>x</w:t>
      </w:r>
      <w:r>
        <w:rPr>
          <w:spacing w:val="31"/>
        </w:rPr>
        <w:t xml:space="preserve"> </w:t>
      </w:r>
      <w:r>
        <w:t>10</w:t>
      </w:r>
      <w:r>
        <w:rPr>
          <w:vertAlign w:val="superscript"/>
        </w:rPr>
        <w:t>9</w:t>
      </w:r>
      <w:r>
        <w:rPr>
          <w:spacing w:val="10"/>
        </w:rPr>
        <w:t xml:space="preserve"> </w:t>
      </w:r>
      <w:r>
        <w:t>(</w:t>
      </w:r>
      <w:proofErr w:type="spellStart"/>
      <w:r>
        <w:t>neutrophilic</w:t>
      </w:r>
      <w:proofErr w:type="spellEnd"/>
      <w:r>
        <w:rPr>
          <w:spacing w:val="30"/>
        </w:rPr>
        <w:t xml:space="preserve"> </w:t>
      </w:r>
      <w:r>
        <w:t>predominance</w:t>
      </w:r>
      <w:r>
        <w:rPr>
          <w:spacing w:val="35"/>
        </w:rPr>
        <w:t xml:space="preserve"> </w:t>
      </w:r>
      <w:r>
        <w:t>–</w:t>
      </w:r>
      <w:r>
        <w:rPr>
          <w:spacing w:val="28"/>
        </w:rPr>
        <w:t xml:space="preserve"> </w:t>
      </w:r>
      <w:r>
        <w:t>76%),</w:t>
      </w:r>
      <w:r>
        <w:rPr>
          <w:spacing w:val="31"/>
        </w:rPr>
        <w:t xml:space="preserve"> </w:t>
      </w:r>
      <w:r>
        <w:t>Sodium</w:t>
      </w:r>
    </w:p>
    <w:p w:rsidR="00106972" w:rsidRDefault="00AA4A76">
      <w:pPr>
        <w:pStyle w:val="BodyText"/>
        <w:spacing w:line="480" w:lineRule="auto"/>
        <w:ind w:left="120" w:right="113"/>
        <w:jc w:val="both"/>
      </w:pPr>
      <w:r>
        <w:t xml:space="preserve">126.75 </w:t>
      </w:r>
      <w:proofErr w:type="spellStart"/>
      <w:r>
        <w:t>mmol</w:t>
      </w:r>
      <w:proofErr w:type="spellEnd"/>
      <w:r>
        <w:t>/L, P</w:t>
      </w:r>
      <w:r>
        <w:t xml:space="preserve">otassium 5.94 </w:t>
      </w:r>
      <w:proofErr w:type="spellStart"/>
      <w:r>
        <w:t>mmol</w:t>
      </w:r>
      <w:proofErr w:type="spellEnd"/>
      <w:r>
        <w:t xml:space="preserve">/L </w:t>
      </w:r>
      <w:proofErr w:type="spellStart"/>
      <w:r>
        <w:t>creatinine</w:t>
      </w:r>
      <w:proofErr w:type="spellEnd"/>
      <w:r>
        <w:t xml:space="preserve"> 119.19, Aspartate aminotransferase 231.49, Alanine</w:t>
      </w:r>
      <w:r>
        <w:rPr>
          <w:spacing w:val="1"/>
        </w:rPr>
        <w:t xml:space="preserve"> </w:t>
      </w:r>
      <w:r>
        <w:t>aminotransferase</w:t>
      </w:r>
      <w:r>
        <w:rPr>
          <w:spacing w:val="1"/>
        </w:rPr>
        <w:t xml:space="preserve"> </w:t>
      </w:r>
      <w:r>
        <w:t>178.76,</w:t>
      </w:r>
      <w:r>
        <w:rPr>
          <w:spacing w:val="1"/>
        </w:rPr>
        <w:t xml:space="preserve"> </w:t>
      </w:r>
      <w:r>
        <w:t>lactate</w:t>
      </w:r>
      <w:r>
        <w:rPr>
          <w:spacing w:val="1"/>
        </w:rPr>
        <w:t xml:space="preserve"> </w:t>
      </w:r>
      <w:r>
        <w:t>dehydrogenase</w:t>
      </w:r>
      <w:r>
        <w:rPr>
          <w:spacing w:val="1"/>
        </w:rPr>
        <w:t xml:space="preserve"> </w:t>
      </w:r>
      <w:r>
        <w:t>311.72</w:t>
      </w:r>
      <w:r>
        <w:rPr>
          <w:spacing w:val="1"/>
        </w:rPr>
        <w:t xml:space="preserve"> </w:t>
      </w:r>
      <w:r>
        <w:t>U/L,</w:t>
      </w:r>
      <w:r>
        <w:rPr>
          <w:spacing w:val="1"/>
        </w:rPr>
        <w:t xml:space="preserve"> </w:t>
      </w:r>
      <w:r>
        <w:t>C-reactive</w:t>
      </w:r>
      <w:r>
        <w:rPr>
          <w:spacing w:val="1"/>
        </w:rPr>
        <w:t xml:space="preserve"> </w:t>
      </w:r>
      <w:r>
        <w:t>protein</w:t>
      </w:r>
      <w:r>
        <w:rPr>
          <w:spacing w:val="56"/>
        </w:rPr>
        <w:t xml:space="preserve"> </w:t>
      </w:r>
      <w:r>
        <w:t>314.2</w:t>
      </w:r>
      <w:r>
        <w:rPr>
          <w:spacing w:val="56"/>
        </w:rPr>
        <w:t xml:space="preserve"> </w:t>
      </w:r>
      <w:r>
        <w:t>mg/L,</w:t>
      </w:r>
      <w:r>
        <w:rPr>
          <w:spacing w:val="1"/>
        </w:rPr>
        <w:t xml:space="preserve"> </w:t>
      </w:r>
      <w:proofErr w:type="spellStart"/>
      <w:r>
        <w:t>procalcitonin</w:t>
      </w:r>
      <w:proofErr w:type="spellEnd"/>
      <w:r>
        <w:t xml:space="preserve"> 5.2ng/mL hemoglobin A1c 7%. The admission chest X-ray was notable for the presence of</w:t>
      </w:r>
      <w:r>
        <w:rPr>
          <w:spacing w:val="1"/>
        </w:rPr>
        <w:t xml:space="preserve"> </w:t>
      </w:r>
      <w:r>
        <w:t>hazy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reticular</w:t>
      </w:r>
      <w:r>
        <w:rPr>
          <w:spacing w:val="-2"/>
        </w:rPr>
        <w:t xml:space="preserve"> </w:t>
      </w:r>
      <w:r>
        <w:t>densities in</w:t>
      </w:r>
      <w:r>
        <w:rPr>
          <w:spacing w:val="-4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lungs.</w:t>
      </w:r>
    </w:p>
    <w:p w:rsidR="00106972" w:rsidRDefault="00106972">
      <w:pPr>
        <w:pStyle w:val="BodyText"/>
        <w:spacing w:before="5"/>
        <w:rPr>
          <w:sz w:val="17"/>
        </w:rPr>
      </w:pPr>
    </w:p>
    <w:p w:rsidR="00106972" w:rsidRDefault="00AA4A76">
      <w:pPr>
        <w:pStyle w:val="BodyText"/>
        <w:spacing w:before="1" w:line="480" w:lineRule="auto"/>
        <w:ind w:left="120" w:right="112" w:firstLine="719"/>
        <w:jc w:val="both"/>
      </w:pPr>
      <w:r>
        <w:t xml:space="preserve">Treatment with </w:t>
      </w:r>
      <w:proofErr w:type="spellStart"/>
      <w:r>
        <w:t>Piperacillin-tazobactam</w:t>
      </w:r>
      <w:proofErr w:type="spellEnd"/>
      <w:r>
        <w:t xml:space="preserve"> and dexamethasone were started along with enoxaparin</w:t>
      </w:r>
      <w:r>
        <w:rPr>
          <w:spacing w:val="1"/>
        </w:rPr>
        <w:t xml:space="preserve"> </w:t>
      </w:r>
      <w:r>
        <w:t xml:space="preserve">prophylaxis. Other </w:t>
      </w:r>
      <w:r>
        <w:t>medications given were Losartan, colchicine, to address hypertension and gouty</w:t>
      </w:r>
      <w:r>
        <w:rPr>
          <w:spacing w:val="1"/>
        </w:rPr>
        <w:t xml:space="preserve"> </w:t>
      </w:r>
      <w:r>
        <w:t xml:space="preserve">arthritis respectively. Potassium correction was also done. </w:t>
      </w:r>
      <w:proofErr w:type="spellStart"/>
      <w:r>
        <w:t>Remdesivir</w:t>
      </w:r>
      <w:proofErr w:type="spellEnd"/>
      <w:r>
        <w:t xml:space="preserve"> was not yet started since patient</w:t>
      </w:r>
      <w:r>
        <w:rPr>
          <w:spacing w:val="1"/>
        </w:rPr>
        <w:t xml:space="preserve"> </w:t>
      </w:r>
      <w:r>
        <w:t>had elevated liver</w:t>
      </w:r>
      <w:r>
        <w:rPr>
          <w:spacing w:val="1"/>
        </w:rPr>
        <w:t xml:space="preserve"> </w:t>
      </w:r>
      <w:r>
        <w:t>enzymes.</w:t>
      </w:r>
    </w:p>
    <w:p w:rsidR="00106972" w:rsidRDefault="00106972">
      <w:pPr>
        <w:pStyle w:val="BodyText"/>
        <w:spacing w:before="5"/>
        <w:rPr>
          <w:sz w:val="17"/>
        </w:rPr>
      </w:pPr>
    </w:p>
    <w:p w:rsidR="00106972" w:rsidRDefault="00AA4A76">
      <w:pPr>
        <w:pStyle w:val="BodyText"/>
        <w:spacing w:line="480" w:lineRule="auto"/>
        <w:ind w:left="120" w:right="113" w:firstLine="719"/>
        <w:jc w:val="both"/>
      </w:pPr>
      <w:r>
        <w:t xml:space="preserve">On hospital day 2, there was noted passage </w:t>
      </w:r>
      <w:r>
        <w:t>of tapeworm segment in his stool which was about 2</w:t>
      </w:r>
      <w:r>
        <w:rPr>
          <w:spacing w:val="1"/>
        </w:rPr>
        <w:t xml:space="preserve"> </w:t>
      </w:r>
      <w:r>
        <w:t xml:space="preserve">feet long, consists of flat ribbon-like bodies consistent with </w:t>
      </w:r>
      <w:proofErr w:type="spellStart"/>
      <w:r>
        <w:rPr>
          <w:rFonts w:ascii="Arial"/>
          <w:i/>
        </w:rPr>
        <w:t>Taenia</w:t>
      </w:r>
      <w:proofErr w:type="spellEnd"/>
      <w:r>
        <w:rPr>
          <w:rFonts w:ascii="Arial"/>
          <w:i/>
        </w:rPr>
        <w:t xml:space="preserve"> </w:t>
      </w:r>
      <w:proofErr w:type="spellStart"/>
      <w:r>
        <w:rPr>
          <w:rFonts w:ascii="Arial"/>
          <w:i/>
        </w:rPr>
        <w:t>saginata</w:t>
      </w:r>
      <w:proofErr w:type="spellEnd"/>
      <w:r>
        <w:rPr>
          <w:rFonts w:ascii="Arial"/>
          <w:i/>
        </w:rPr>
        <w:t xml:space="preserve"> </w:t>
      </w:r>
      <w:r>
        <w:t>(Figure 1). Patient denied</w:t>
      </w:r>
      <w:r>
        <w:rPr>
          <w:spacing w:val="1"/>
        </w:rPr>
        <w:t xml:space="preserve"> </w:t>
      </w:r>
      <w:r>
        <w:t xml:space="preserve">abdominal pain/upset, nausea, vomiting, diarrhea nor loss of appetite. </w:t>
      </w:r>
      <w:proofErr w:type="spellStart"/>
      <w:r>
        <w:t>Fecalysis</w:t>
      </w:r>
      <w:proofErr w:type="spellEnd"/>
      <w:r>
        <w:t xml:space="preserve"> was also done the </w:t>
      </w:r>
      <w:r>
        <w:t>same</w:t>
      </w:r>
      <w:r>
        <w:rPr>
          <w:spacing w:val="1"/>
        </w:rPr>
        <w:t xml:space="preserve"> </w:t>
      </w:r>
      <w:r>
        <w:t xml:space="preserve">day and direct wet mount with saline revealed also the presence of </w:t>
      </w:r>
      <w:proofErr w:type="spellStart"/>
      <w:r>
        <w:t>rhabditiform</w:t>
      </w:r>
      <w:proofErr w:type="spellEnd"/>
      <w:r>
        <w:t xml:space="preserve"> larvae of </w:t>
      </w:r>
      <w:proofErr w:type="spellStart"/>
      <w:r>
        <w:rPr>
          <w:rFonts w:ascii="Arial"/>
          <w:i/>
        </w:rPr>
        <w:t>Strongyloides</w:t>
      </w:r>
      <w:proofErr w:type="spellEnd"/>
      <w:r>
        <w:rPr>
          <w:rFonts w:ascii="Arial"/>
          <w:i/>
          <w:spacing w:val="1"/>
        </w:rPr>
        <w:t xml:space="preserve"> </w:t>
      </w:r>
      <w:proofErr w:type="spellStart"/>
      <w:r>
        <w:rPr>
          <w:rFonts w:ascii="Arial"/>
          <w:i/>
        </w:rPr>
        <w:t>stercolaris</w:t>
      </w:r>
      <w:proofErr w:type="spellEnd"/>
      <w:r>
        <w:rPr>
          <w:rFonts w:ascii="Arial"/>
          <w:i/>
        </w:rPr>
        <w:t xml:space="preserve">. </w:t>
      </w:r>
      <w:r>
        <w:t>Microscopic</w:t>
      </w:r>
      <w:r>
        <w:rPr>
          <w:spacing w:val="1"/>
        </w:rPr>
        <w:t xml:space="preserve"> </w:t>
      </w:r>
      <w:r>
        <w:t>examination of</w:t>
      </w:r>
      <w:r>
        <w:rPr>
          <w:spacing w:val="1"/>
        </w:rPr>
        <w:t xml:space="preserve"> </w:t>
      </w:r>
      <w:r>
        <w:t>the sputum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negative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 presence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spellStart"/>
      <w:r>
        <w:rPr>
          <w:rFonts w:ascii="Arial"/>
          <w:i/>
        </w:rPr>
        <w:t>Strongyloides</w:t>
      </w:r>
      <w:proofErr w:type="spellEnd"/>
      <w:r>
        <w:rPr>
          <w:rFonts w:ascii="Arial"/>
          <w:i/>
          <w:spacing w:val="1"/>
        </w:rPr>
        <w:t xml:space="preserve"> </w:t>
      </w:r>
      <w:proofErr w:type="spellStart"/>
      <w:r>
        <w:rPr>
          <w:rFonts w:ascii="Arial"/>
          <w:i/>
        </w:rPr>
        <w:t>stercolaris</w:t>
      </w:r>
      <w:proofErr w:type="spellEnd"/>
      <w:r>
        <w:rPr>
          <w:rFonts w:ascii="Arial"/>
          <w:i/>
          <w:spacing w:val="1"/>
        </w:rPr>
        <w:t xml:space="preserve"> </w:t>
      </w:r>
      <w:r>
        <w:t>larvae.</w:t>
      </w:r>
    </w:p>
    <w:p w:rsidR="00106972" w:rsidRDefault="00106972">
      <w:pPr>
        <w:pStyle w:val="BodyText"/>
        <w:spacing w:before="5"/>
        <w:rPr>
          <w:sz w:val="17"/>
        </w:rPr>
      </w:pPr>
    </w:p>
    <w:p w:rsidR="00106972" w:rsidRDefault="00AA4A76">
      <w:pPr>
        <w:pStyle w:val="BodyText"/>
        <w:spacing w:line="480" w:lineRule="auto"/>
        <w:ind w:left="120" w:right="111" w:firstLine="719"/>
        <w:jc w:val="both"/>
      </w:pPr>
      <w:proofErr w:type="spellStart"/>
      <w:proofErr w:type="gramStart"/>
      <w:r>
        <w:t>Praziquantel</w:t>
      </w:r>
      <w:proofErr w:type="spellEnd"/>
      <w:r>
        <w:t xml:space="preserve"> 600mg single dose and </w:t>
      </w:r>
      <w:proofErr w:type="spellStart"/>
      <w:r>
        <w:t>Ivermectin</w:t>
      </w:r>
      <w:proofErr w:type="spellEnd"/>
      <w:r>
        <w:t xml:space="preserve"> (200 </w:t>
      </w:r>
      <w:proofErr w:type="spellStart"/>
      <w:r>
        <w:t>ug</w:t>
      </w:r>
      <w:proofErr w:type="spellEnd"/>
      <w:r>
        <w:t>/kg/day) for 2 doses were given for the</w:t>
      </w:r>
      <w:r>
        <w:rPr>
          <w:spacing w:val="1"/>
        </w:rPr>
        <w:t xml:space="preserve"> </w:t>
      </w:r>
      <w:proofErr w:type="spellStart"/>
      <w:r>
        <w:t>Taeniasis</w:t>
      </w:r>
      <w:proofErr w:type="spellEnd"/>
      <w:r>
        <w:rPr>
          <w:spacing w:val="29"/>
        </w:rPr>
        <w:t xml:space="preserve"> </w:t>
      </w:r>
      <w:r>
        <w:t>and</w:t>
      </w:r>
      <w:r>
        <w:rPr>
          <w:spacing w:val="31"/>
        </w:rPr>
        <w:t xml:space="preserve"> </w:t>
      </w:r>
      <w:proofErr w:type="spellStart"/>
      <w:r>
        <w:t>Strongyloidiasis</w:t>
      </w:r>
      <w:proofErr w:type="spellEnd"/>
      <w:r>
        <w:rPr>
          <w:spacing w:val="30"/>
        </w:rPr>
        <w:t xml:space="preserve"> </w:t>
      </w:r>
      <w:r>
        <w:t>respectively.</w:t>
      </w:r>
      <w:proofErr w:type="gramEnd"/>
      <w:r>
        <w:rPr>
          <w:spacing w:val="31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ensuing</w:t>
      </w:r>
      <w:r>
        <w:rPr>
          <w:spacing w:val="31"/>
        </w:rPr>
        <w:t xml:space="preserve"> </w:t>
      </w:r>
      <w:r>
        <w:t>days,</w:t>
      </w:r>
      <w:r>
        <w:rPr>
          <w:spacing w:val="31"/>
        </w:rPr>
        <w:t xml:space="preserve"> </w:t>
      </w:r>
      <w:r>
        <w:t>stool</w:t>
      </w:r>
      <w:r>
        <w:rPr>
          <w:spacing w:val="30"/>
        </w:rPr>
        <w:t xml:space="preserve"> </w:t>
      </w:r>
      <w:r>
        <w:t>examination</w:t>
      </w:r>
      <w:r>
        <w:rPr>
          <w:spacing w:val="31"/>
        </w:rPr>
        <w:t xml:space="preserve"> </w:t>
      </w:r>
      <w:r>
        <w:t>was</w:t>
      </w:r>
      <w:r>
        <w:rPr>
          <w:spacing w:val="27"/>
        </w:rPr>
        <w:t xml:space="preserve"> </w:t>
      </w:r>
      <w:r>
        <w:t>facilitated</w:t>
      </w:r>
      <w:r>
        <w:rPr>
          <w:spacing w:val="31"/>
        </w:rPr>
        <w:t xml:space="preserve"> </w:t>
      </w:r>
      <w:r>
        <w:t>but</w:t>
      </w:r>
    </w:p>
    <w:p w:rsidR="00106972" w:rsidRDefault="00106972">
      <w:pPr>
        <w:spacing w:line="480" w:lineRule="auto"/>
        <w:jc w:val="both"/>
        <w:sectPr w:rsidR="00106972">
          <w:pgSz w:w="12240" w:h="15840"/>
          <w:pgMar w:top="1360" w:right="1320" w:bottom="1200" w:left="1320" w:header="0" w:footer="1010" w:gutter="0"/>
          <w:cols w:space="720"/>
        </w:sectPr>
      </w:pPr>
    </w:p>
    <w:p w:rsidR="00106972" w:rsidRDefault="00AA4A76">
      <w:pPr>
        <w:spacing w:before="81" w:line="480" w:lineRule="auto"/>
        <w:ind w:left="120" w:right="119"/>
        <w:jc w:val="both"/>
        <w:rPr>
          <w:rFonts w:ascii="Arial"/>
          <w:i/>
          <w:sz w:val="20"/>
        </w:rPr>
      </w:pPr>
      <w:proofErr w:type="gramStart"/>
      <w:r>
        <w:rPr>
          <w:sz w:val="20"/>
        </w:rPr>
        <w:lastRenderedPageBreak/>
        <w:t>still</w:t>
      </w:r>
      <w:proofErr w:type="gramEnd"/>
      <w:r>
        <w:rPr>
          <w:sz w:val="20"/>
        </w:rPr>
        <w:t xml:space="preserve">, the </w:t>
      </w:r>
      <w:proofErr w:type="spellStart"/>
      <w:r>
        <w:rPr>
          <w:sz w:val="20"/>
        </w:rPr>
        <w:t>scolex</w:t>
      </w:r>
      <w:proofErr w:type="spellEnd"/>
      <w:r>
        <w:rPr>
          <w:sz w:val="20"/>
        </w:rPr>
        <w:t xml:space="preserve"> of </w:t>
      </w:r>
      <w:proofErr w:type="spellStart"/>
      <w:r>
        <w:rPr>
          <w:rFonts w:ascii="Arial"/>
          <w:i/>
          <w:sz w:val="20"/>
        </w:rPr>
        <w:t>Taenia</w:t>
      </w:r>
      <w:proofErr w:type="spellEnd"/>
      <w:r>
        <w:rPr>
          <w:rFonts w:ascii="Arial"/>
          <w:i/>
          <w:sz w:val="20"/>
        </w:rPr>
        <w:t xml:space="preserve"> sp.</w:t>
      </w:r>
      <w:r>
        <w:rPr>
          <w:rFonts w:ascii="Arial"/>
          <w:i/>
          <w:spacing w:val="55"/>
          <w:sz w:val="20"/>
        </w:rPr>
        <w:t xml:space="preserve"> </w:t>
      </w:r>
      <w:r>
        <w:rPr>
          <w:sz w:val="20"/>
        </w:rPr>
        <w:t>was not found. On hospital day 7, stool examination was already negative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for </w:t>
      </w:r>
      <w:proofErr w:type="spellStart"/>
      <w:r>
        <w:rPr>
          <w:sz w:val="20"/>
        </w:rPr>
        <w:t>rhabditiform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larvae of</w:t>
      </w:r>
      <w:r>
        <w:rPr>
          <w:spacing w:val="3"/>
          <w:sz w:val="20"/>
        </w:rPr>
        <w:t xml:space="preserve"> </w:t>
      </w:r>
      <w:proofErr w:type="spellStart"/>
      <w:r>
        <w:rPr>
          <w:rFonts w:ascii="Arial"/>
          <w:i/>
          <w:sz w:val="20"/>
        </w:rPr>
        <w:t>Strongyloides</w:t>
      </w:r>
      <w:proofErr w:type="spellEnd"/>
      <w:r>
        <w:rPr>
          <w:rFonts w:ascii="Arial"/>
          <w:i/>
          <w:spacing w:val="-1"/>
          <w:sz w:val="20"/>
        </w:rPr>
        <w:t xml:space="preserve"> </w:t>
      </w:r>
      <w:proofErr w:type="spellStart"/>
      <w:r>
        <w:rPr>
          <w:rFonts w:ascii="Arial"/>
          <w:i/>
          <w:sz w:val="20"/>
        </w:rPr>
        <w:t>stercolaris</w:t>
      </w:r>
      <w:proofErr w:type="spellEnd"/>
      <w:r>
        <w:rPr>
          <w:rFonts w:ascii="Arial"/>
          <w:i/>
          <w:sz w:val="20"/>
        </w:rPr>
        <w:t>.</w:t>
      </w:r>
    </w:p>
    <w:p w:rsidR="00106972" w:rsidRDefault="00106972">
      <w:pPr>
        <w:pStyle w:val="BodyText"/>
        <w:spacing w:before="4"/>
        <w:rPr>
          <w:rFonts w:ascii="Arial"/>
          <w:i/>
          <w:sz w:val="17"/>
        </w:rPr>
      </w:pPr>
    </w:p>
    <w:p w:rsidR="00106972" w:rsidRDefault="00AA4A76">
      <w:pPr>
        <w:pStyle w:val="BodyText"/>
        <w:spacing w:line="480" w:lineRule="auto"/>
        <w:ind w:left="120" w:right="117" w:firstLine="719"/>
        <w:jc w:val="both"/>
        <w:rPr>
          <w:rFonts w:ascii="Arial" w:hAnsi="Arial"/>
          <w:i/>
        </w:rPr>
      </w:pPr>
      <w:r>
        <w:t xml:space="preserve">On hospital day 9, the patient’s </w:t>
      </w:r>
      <w:proofErr w:type="spellStart"/>
      <w:r>
        <w:t>transaminitis</w:t>
      </w:r>
      <w:proofErr w:type="spellEnd"/>
      <w:r>
        <w:t xml:space="preserve"> has resolved hence a 5 day course of </w:t>
      </w:r>
      <w:proofErr w:type="spellStart"/>
      <w:r>
        <w:t>Remdesivir</w:t>
      </w:r>
      <w:proofErr w:type="spellEnd"/>
      <w:r>
        <w:rPr>
          <w:spacing w:val="1"/>
        </w:rPr>
        <w:t xml:space="preserve"> </w:t>
      </w:r>
      <w:r>
        <w:t>treatment</w:t>
      </w:r>
      <w:r>
        <w:rPr>
          <w:spacing w:val="-1"/>
        </w:rPr>
        <w:t xml:space="preserve"> </w:t>
      </w:r>
      <w:r>
        <w:t>was</w:t>
      </w:r>
      <w:r>
        <w:rPr>
          <w:spacing w:val="2"/>
        </w:rPr>
        <w:t xml:space="preserve"> </w:t>
      </w:r>
      <w:r>
        <w:t>given. A</w:t>
      </w:r>
      <w:r>
        <w:rPr>
          <w:spacing w:val="-1"/>
        </w:rPr>
        <w:t xml:space="preserve"> </w:t>
      </w:r>
      <w:r>
        <w:t>second</w:t>
      </w:r>
      <w:r>
        <w:rPr>
          <w:spacing w:val="-1"/>
        </w:rPr>
        <w:t xml:space="preserve"> </w:t>
      </w:r>
      <w:r>
        <w:t>spu</w:t>
      </w:r>
      <w:r>
        <w:t>tum</w:t>
      </w:r>
      <w:r>
        <w:rPr>
          <w:spacing w:val="-3"/>
        </w:rPr>
        <w:t xml:space="preserve"> </w:t>
      </w:r>
      <w:r>
        <w:t>sample was again,</w:t>
      </w:r>
      <w:r>
        <w:rPr>
          <w:spacing w:val="-5"/>
        </w:rPr>
        <w:t xml:space="preserve"> </w:t>
      </w:r>
      <w:r>
        <w:t>negative</w:t>
      </w:r>
      <w:r>
        <w:rPr>
          <w:spacing w:val="-3"/>
        </w:rPr>
        <w:t xml:space="preserve"> </w:t>
      </w:r>
      <w:r>
        <w:t>for</w:t>
      </w:r>
      <w:r>
        <w:rPr>
          <w:spacing w:val="3"/>
        </w:rPr>
        <w:t xml:space="preserve"> </w:t>
      </w:r>
      <w:proofErr w:type="spellStart"/>
      <w:r>
        <w:rPr>
          <w:rFonts w:ascii="Arial" w:hAnsi="Arial"/>
          <w:i/>
        </w:rPr>
        <w:t>Strongyloides</w:t>
      </w:r>
      <w:proofErr w:type="spellEnd"/>
      <w:r>
        <w:rPr>
          <w:rFonts w:ascii="Arial" w:hAnsi="Arial"/>
          <w:i/>
        </w:rPr>
        <w:t>.</w:t>
      </w:r>
    </w:p>
    <w:p w:rsidR="00106972" w:rsidRDefault="00106972">
      <w:pPr>
        <w:pStyle w:val="BodyText"/>
        <w:spacing w:before="5"/>
        <w:rPr>
          <w:rFonts w:ascii="Arial"/>
          <w:i/>
          <w:sz w:val="17"/>
        </w:rPr>
      </w:pPr>
    </w:p>
    <w:p w:rsidR="00106972" w:rsidRDefault="00AA4A76">
      <w:pPr>
        <w:pStyle w:val="BodyText"/>
        <w:spacing w:line="480" w:lineRule="auto"/>
        <w:ind w:left="120" w:right="111" w:firstLine="719"/>
        <w:jc w:val="both"/>
      </w:pPr>
      <w:r>
        <w:t xml:space="preserve">On hospital day 10, another dose of </w:t>
      </w:r>
      <w:proofErr w:type="spellStart"/>
      <w:r>
        <w:t>Praziquantel</w:t>
      </w:r>
      <w:proofErr w:type="spellEnd"/>
      <w:r>
        <w:t xml:space="preserve"> was given since the </w:t>
      </w:r>
      <w:proofErr w:type="spellStart"/>
      <w:r>
        <w:t>scolex</w:t>
      </w:r>
      <w:proofErr w:type="spellEnd"/>
      <w:r>
        <w:t xml:space="preserve"> was still not seen on</w:t>
      </w:r>
      <w:r>
        <w:rPr>
          <w:spacing w:val="-53"/>
        </w:rPr>
        <w:t xml:space="preserve"> </w:t>
      </w:r>
      <w:r>
        <w:t>stool</w:t>
      </w:r>
      <w:r>
        <w:rPr>
          <w:spacing w:val="1"/>
        </w:rPr>
        <w:t xml:space="preserve"> </w:t>
      </w:r>
      <w:r>
        <w:t>examination.</w:t>
      </w:r>
      <w:r>
        <w:rPr>
          <w:spacing w:val="1"/>
        </w:rPr>
        <w:t xml:space="preserve"> </w:t>
      </w:r>
      <w:proofErr w:type="spellStart"/>
      <w:r>
        <w:t>Fecalysis</w:t>
      </w:r>
      <w:proofErr w:type="spellEnd"/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stool</w:t>
      </w:r>
      <w:r>
        <w:rPr>
          <w:spacing w:val="1"/>
        </w:rPr>
        <w:t xml:space="preserve"> </w:t>
      </w:r>
      <w:r>
        <w:t>concentration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done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every</w:t>
      </w:r>
      <w:r>
        <w:rPr>
          <w:spacing w:val="1"/>
        </w:rPr>
        <w:t xml:space="preserve"> </w:t>
      </w:r>
      <w:r>
        <w:t>bowel</w:t>
      </w:r>
      <w:r>
        <w:rPr>
          <w:spacing w:val="1"/>
        </w:rPr>
        <w:t xml:space="preserve"> </w:t>
      </w:r>
      <w:r>
        <w:t>movement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consecutive days and was negative for the presence of parasites. He completed 1- week course of</w:t>
      </w:r>
      <w:r>
        <w:rPr>
          <w:spacing w:val="1"/>
        </w:rPr>
        <w:t xml:space="preserve"> </w:t>
      </w:r>
      <w:r>
        <w:t xml:space="preserve">antibiotic, 5-day course of </w:t>
      </w:r>
      <w:proofErr w:type="spellStart"/>
      <w:r>
        <w:t>Remdesivir</w:t>
      </w:r>
      <w:proofErr w:type="spellEnd"/>
      <w:r>
        <w:t xml:space="preserve">, 2 doses of </w:t>
      </w:r>
      <w:proofErr w:type="spellStart"/>
      <w:r>
        <w:t>Praziquantel</w:t>
      </w:r>
      <w:proofErr w:type="spellEnd"/>
      <w:r>
        <w:t xml:space="preserve"> and </w:t>
      </w:r>
      <w:proofErr w:type="spellStart"/>
      <w:r>
        <w:t>Ivermectin</w:t>
      </w:r>
      <w:proofErr w:type="spellEnd"/>
      <w:r>
        <w:t xml:space="preserve"> with noted full recovery</w:t>
      </w:r>
      <w:r>
        <w:rPr>
          <w:spacing w:val="1"/>
        </w:rPr>
        <w:t xml:space="preserve"> </w:t>
      </w:r>
      <w:r>
        <w:t>hence was discharged</w:t>
      </w:r>
      <w:r>
        <w:rPr>
          <w:spacing w:val="-4"/>
        </w:rPr>
        <w:t xml:space="preserve"> </w:t>
      </w:r>
      <w:r>
        <w:t>on hospital day</w:t>
      </w:r>
      <w:r>
        <w:rPr>
          <w:spacing w:val="-4"/>
        </w:rPr>
        <w:t xml:space="preserve"> </w:t>
      </w:r>
      <w:r>
        <w:t>17.</w:t>
      </w:r>
    </w:p>
    <w:p w:rsidR="00106972" w:rsidRDefault="00106972">
      <w:pPr>
        <w:pStyle w:val="BodyText"/>
        <w:rPr>
          <w:sz w:val="22"/>
        </w:rPr>
      </w:pPr>
    </w:p>
    <w:p w:rsidR="00106972" w:rsidRDefault="00106972">
      <w:pPr>
        <w:pStyle w:val="BodyText"/>
        <w:rPr>
          <w:sz w:val="22"/>
        </w:rPr>
      </w:pPr>
    </w:p>
    <w:p w:rsidR="00106972" w:rsidRDefault="00106972">
      <w:pPr>
        <w:pStyle w:val="BodyText"/>
        <w:rPr>
          <w:sz w:val="22"/>
        </w:rPr>
      </w:pPr>
    </w:p>
    <w:p w:rsidR="00106972" w:rsidRDefault="00106972">
      <w:pPr>
        <w:pStyle w:val="BodyText"/>
        <w:rPr>
          <w:sz w:val="22"/>
        </w:rPr>
      </w:pPr>
    </w:p>
    <w:p w:rsidR="00106972" w:rsidRDefault="00106972">
      <w:pPr>
        <w:pStyle w:val="BodyText"/>
        <w:rPr>
          <w:sz w:val="22"/>
        </w:rPr>
      </w:pPr>
    </w:p>
    <w:p w:rsidR="00106972" w:rsidRDefault="00106972">
      <w:pPr>
        <w:pStyle w:val="BodyText"/>
        <w:spacing w:before="3"/>
        <w:rPr>
          <w:sz w:val="22"/>
        </w:rPr>
      </w:pPr>
    </w:p>
    <w:p w:rsidR="00106972" w:rsidRDefault="00AA4A76">
      <w:pPr>
        <w:pStyle w:val="Heading1"/>
        <w:spacing w:before="1"/>
      </w:pPr>
      <w:r>
        <w:t>Discussio</w:t>
      </w:r>
      <w:r>
        <w:t>n</w:t>
      </w:r>
    </w:p>
    <w:p w:rsidR="00106972" w:rsidRDefault="00106972">
      <w:pPr>
        <w:pStyle w:val="BodyText"/>
        <w:rPr>
          <w:rFonts w:ascii="Arial"/>
          <w:b/>
          <w:sz w:val="22"/>
        </w:rPr>
      </w:pPr>
    </w:p>
    <w:p w:rsidR="00106972" w:rsidRDefault="00AA4A76">
      <w:pPr>
        <w:pStyle w:val="BodyText"/>
        <w:spacing w:before="177" w:line="480" w:lineRule="auto"/>
        <w:ind w:left="120" w:right="109" w:firstLine="719"/>
        <w:jc w:val="both"/>
      </w:pPr>
      <w:proofErr w:type="spellStart"/>
      <w:r>
        <w:t>Taeniasis</w:t>
      </w:r>
      <w:proofErr w:type="spellEnd"/>
      <w:r>
        <w:t xml:space="preserve"> is an intestinal infection wherein humans are infected by eating raw or undercooked</w:t>
      </w:r>
      <w:r>
        <w:rPr>
          <w:spacing w:val="1"/>
        </w:rPr>
        <w:t xml:space="preserve"> </w:t>
      </w:r>
      <w:r>
        <w:t xml:space="preserve">pork/beef infected with </w:t>
      </w:r>
      <w:proofErr w:type="spellStart"/>
      <w:r>
        <w:rPr>
          <w:rFonts w:ascii="Arial"/>
          <w:i/>
        </w:rPr>
        <w:t>Taenia</w:t>
      </w:r>
      <w:proofErr w:type="spellEnd"/>
      <w:r>
        <w:rPr>
          <w:rFonts w:ascii="Arial"/>
          <w:i/>
        </w:rPr>
        <w:t xml:space="preserve"> </w:t>
      </w:r>
      <w:proofErr w:type="spellStart"/>
      <w:r>
        <w:rPr>
          <w:rFonts w:ascii="Arial"/>
          <w:i/>
        </w:rPr>
        <w:t>solium</w:t>
      </w:r>
      <w:proofErr w:type="spellEnd"/>
      <w:r>
        <w:rPr>
          <w:rFonts w:ascii="Arial"/>
          <w:i/>
        </w:rPr>
        <w:t xml:space="preserve"> </w:t>
      </w:r>
      <w:r>
        <w:t xml:space="preserve">(pork tapeworm), </w:t>
      </w:r>
      <w:proofErr w:type="spellStart"/>
      <w:r>
        <w:rPr>
          <w:rFonts w:ascii="Arial"/>
          <w:i/>
        </w:rPr>
        <w:t>Taenia</w:t>
      </w:r>
      <w:proofErr w:type="spellEnd"/>
      <w:r>
        <w:rPr>
          <w:rFonts w:ascii="Arial"/>
          <w:i/>
        </w:rPr>
        <w:t xml:space="preserve"> </w:t>
      </w:r>
      <w:proofErr w:type="spellStart"/>
      <w:r>
        <w:rPr>
          <w:rFonts w:ascii="Arial"/>
          <w:i/>
        </w:rPr>
        <w:t>saginata</w:t>
      </w:r>
      <w:proofErr w:type="spellEnd"/>
      <w:r>
        <w:rPr>
          <w:rFonts w:ascii="Arial"/>
          <w:i/>
        </w:rPr>
        <w:t xml:space="preserve"> </w:t>
      </w:r>
      <w:r>
        <w:t xml:space="preserve">(beef tapeworm) and </w:t>
      </w:r>
      <w:proofErr w:type="spellStart"/>
      <w:r>
        <w:rPr>
          <w:rFonts w:ascii="Arial"/>
          <w:i/>
        </w:rPr>
        <w:t>Taenia</w:t>
      </w:r>
      <w:proofErr w:type="spellEnd"/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asiatica</w:t>
      </w:r>
      <w:r>
        <w:t>.</w:t>
      </w:r>
      <w:r>
        <w:rPr>
          <w:vertAlign w:val="superscript"/>
        </w:rPr>
        <w:t>5,6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patient</w:t>
      </w:r>
      <w:r>
        <w:rPr>
          <w:spacing w:val="1"/>
        </w:rPr>
        <w:t xml:space="preserve"> </w:t>
      </w:r>
      <w:r>
        <w:t>claimed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fond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eating</w:t>
      </w:r>
      <w:r>
        <w:rPr>
          <w:spacing w:val="1"/>
        </w:rPr>
        <w:t xml:space="preserve"> </w:t>
      </w:r>
      <w:r>
        <w:t>ra</w:t>
      </w:r>
      <w:r>
        <w:t>w</w:t>
      </w:r>
      <w:r>
        <w:rPr>
          <w:spacing w:val="1"/>
        </w:rPr>
        <w:t xml:space="preserve"> </w:t>
      </w:r>
      <w:r>
        <w:t>meat.</w:t>
      </w:r>
      <w:r>
        <w:rPr>
          <w:spacing w:val="1"/>
        </w:rPr>
        <w:t xml:space="preserve"> </w:t>
      </w:r>
      <w:r>
        <w:t>Symptoms are</w:t>
      </w:r>
      <w:r>
        <w:rPr>
          <w:spacing w:val="1"/>
        </w:rPr>
        <w:t xml:space="preserve"> </w:t>
      </w:r>
      <w:r>
        <w:t>usually</w:t>
      </w:r>
      <w:r>
        <w:rPr>
          <w:spacing w:val="1"/>
        </w:rPr>
        <w:t xml:space="preserve"> </w:t>
      </w:r>
      <w:r>
        <w:t>mild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 xml:space="preserve">nonexistent hence people may not know that they are already have </w:t>
      </w:r>
      <w:proofErr w:type="spellStart"/>
      <w:r>
        <w:t>Taeniasis</w:t>
      </w:r>
      <w:proofErr w:type="spellEnd"/>
      <w:r>
        <w:rPr>
          <w:spacing w:val="1"/>
        </w:rPr>
        <w:t xml:space="preserve"> </w:t>
      </w:r>
      <w:r>
        <w:t>and the most visible</w:t>
      </w:r>
      <w:r>
        <w:rPr>
          <w:spacing w:val="1"/>
        </w:rPr>
        <w:t xml:space="preserve"> </w:t>
      </w:r>
      <w:r>
        <w:t xml:space="preserve">symptoms of </w:t>
      </w:r>
      <w:proofErr w:type="spellStart"/>
      <w:r>
        <w:t>Taeniasis</w:t>
      </w:r>
      <w:proofErr w:type="spellEnd"/>
      <w:r>
        <w:t xml:space="preserve"> is passing of tapeworm segments (</w:t>
      </w:r>
      <w:proofErr w:type="spellStart"/>
      <w:r>
        <w:t>proglottids</w:t>
      </w:r>
      <w:proofErr w:type="spellEnd"/>
      <w:r>
        <w:t>) just like in the case of our patient.</w:t>
      </w:r>
      <w:r>
        <w:rPr>
          <w:vertAlign w:val="superscript"/>
        </w:rPr>
        <w:t>5</w:t>
      </w:r>
      <w:r>
        <w:rPr>
          <w:spacing w:val="1"/>
        </w:rPr>
        <w:t xml:space="preserve"> </w:t>
      </w:r>
      <w:r>
        <w:t xml:space="preserve">Approximately 8 </w:t>
      </w:r>
      <w:r>
        <w:t xml:space="preserve">weeks after ingestion of meat infected with </w:t>
      </w:r>
      <w:proofErr w:type="spellStart"/>
      <w:r>
        <w:rPr>
          <w:rFonts w:ascii="Arial"/>
          <w:i/>
        </w:rPr>
        <w:t>Taenia</w:t>
      </w:r>
      <w:proofErr w:type="spellEnd"/>
      <w:r>
        <w:rPr>
          <w:rFonts w:ascii="Arial"/>
          <w:i/>
        </w:rPr>
        <w:t xml:space="preserve">, </w:t>
      </w:r>
      <w:r>
        <w:t>symptoms like abdominal pain,</w:t>
      </w:r>
      <w:r>
        <w:rPr>
          <w:spacing w:val="1"/>
        </w:rPr>
        <w:t xml:space="preserve"> </w:t>
      </w:r>
      <w:r>
        <w:t>nausea, diarrhea or constipation may arise when tapeworms are fully developed in the intestine and the</w:t>
      </w:r>
      <w:r>
        <w:rPr>
          <w:spacing w:val="1"/>
        </w:rPr>
        <w:t xml:space="preserve"> </w:t>
      </w:r>
      <w:r>
        <w:t xml:space="preserve">symptoms may continue until the tapeworm dies following the treatment, </w:t>
      </w:r>
      <w:r>
        <w:t>otherwise it may live for number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years as</w:t>
      </w:r>
      <w:r>
        <w:rPr>
          <w:spacing w:val="-4"/>
        </w:rPr>
        <w:t xml:space="preserve"> </w:t>
      </w:r>
      <w:r>
        <w:t>in the</w:t>
      </w:r>
      <w:r>
        <w:rPr>
          <w:spacing w:val="2"/>
        </w:rPr>
        <w:t xml:space="preserve"> </w:t>
      </w:r>
      <w:r>
        <w:t>case of</w:t>
      </w:r>
      <w:r>
        <w:rPr>
          <w:spacing w:val="-3"/>
        </w:rPr>
        <w:t xml:space="preserve"> </w:t>
      </w:r>
      <w:proofErr w:type="spellStart"/>
      <w:r>
        <w:rPr>
          <w:rFonts w:ascii="Arial"/>
          <w:i/>
        </w:rPr>
        <w:t>Taenia</w:t>
      </w:r>
      <w:proofErr w:type="spellEnd"/>
      <w:r>
        <w:rPr>
          <w:rFonts w:ascii="Arial"/>
          <w:i/>
        </w:rPr>
        <w:t xml:space="preserve"> </w:t>
      </w:r>
      <w:proofErr w:type="spellStart"/>
      <w:r>
        <w:rPr>
          <w:rFonts w:ascii="Arial"/>
          <w:i/>
        </w:rPr>
        <w:t>solium</w:t>
      </w:r>
      <w:proofErr w:type="spellEnd"/>
      <w:r>
        <w:rPr>
          <w:rFonts w:ascii="Arial"/>
          <w:i/>
          <w:spacing w:val="3"/>
        </w:rPr>
        <w:t xml:space="preserve"> </w:t>
      </w:r>
      <w:r>
        <w:t>wherein</w:t>
      </w:r>
      <w:r>
        <w:rPr>
          <w:spacing w:val="-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may persist for 2-3</w:t>
      </w:r>
      <w:r>
        <w:rPr>
          <w:spacing w:val="-3"/>
        </w:rPr>
        <w:t xml:space="preserve"> </w:t>
      </w:r>
      <w:r>
        <w:t>years if</w:t>
      </w:r>
      <w:r>
        <w:rPr>
          <w:spacing w:val="-4"/>
        </w:rPr>
        <w:t xml:space="preserve"> </w:t>
      </w:r>
      <w:r>
        <w:t>untreated.</w:t>
      </w:r>
      <w:r>
        <w:rPr>
          <w:vertAlign w:val="superscript"/>
        </w:rPr>
        <w:t>6</w:t>
      </w:r>
    </w:p>
    <w:p w:rsidR="00106972" w:rsidRDefault="00106972">
      <w:pPr>
        <w:pStyle w:val="BodyText"/>
        <w:spacing w:before="5"/>
        <w:rPr>
          <w:sz w:val="17"/>
        </w:rPr>
      </w:pPr>
    </w:p>
    <w:p w:rsidR="00106972" w:rsidRDefault="00AA4A76">
      <w:pPr>
        <w:pStyle w:val="BodyText"/>
        <w:spacing w:before="1" w:line="480" w:lineRule="auto"/>
        <w:ind w:left="120" w:right="113" w:firstLine="719"/>
        <w:jc w:val="both"/>
      </w:pPr>
      <w:proofErr w:type="spellStart"/>
      <w:r>
        <w:t>Strongyloidiasis</w:t>
      </w:r>
      <w:proofErr w:type="spellEnd"/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hand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disease</w:t>
      </w:r>
      <w:r>
        <w:rPr>
          <w:spacing w:val="1"/>
        </w:rPr>
        <w:t xml:space="preserve"> </w:t>
      </w:r>
      <w:r>
        <w:t>caused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soil-transmitted</w:t>
      </w:r>
      <w:r>
        <w:rPr>
          <w:spacing w:val="1"/>
        </w:rPr>
        <w:t xml:space="preserve"> </w:t>
      </w:r>
      <w:proofErr w:type="spellStart"/>
      <w:r>
        <w:t>helminth</w:t>
      </w:r>
      <w:proofErr w:type="spellEnd"/>
      <w:r>
        <w:rPr>
          <w:spacing w:val="1"/>
        </w:rPr>
        <w:t xml:space="preserve"> </w:t>
      </w:r>
      <w:r>
        <w:t>(nematode/roundworm)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genus</w:t>
      </w:r>
      <w:r>
        <w:rPr>
          <w:spacing w:val="1"/>
        </w:rPr>
        <w:t xml:space="preserve"> </w:t>
      </w:r>
      <w:proofErr w:type="spellStart"/>
      <w:r>
        <w:rPr>
          <w:rFonts w:ascii="Arial"/>
          <w:i/>
        </w:rPr>
        <w:t>Strongyloides</w:t>
      </w:r>
      <w:proofErr w:type="spellEnd"/>
      <w:r>
        <w:rPr>
          <w:rFonts w:ascii="Arial"/>
          <w:i/>
          <w:spacing w:val="1"/>
        </w:rPr>
        <w:t xml:space="preserve"> </w:t>
      </w:r>
      <w:r>
        <w:t>wherein</w:t>
      </w:r>
      <w:r>
        <w:rPr>
          <w:spacing w:val="1"/>
        </w:rPr>
        <w:t xml:space="preserve"> </w:t>
      </w:r>
      <w:proofErr w:type="spellStart"/>
      <w:r>
        <w:rPr>
          <w:rFonts w:ascii="Arial"/>
          <w:i/>
        </w:rPr>
        <w:t>Strongyloides</w:t>
      </w:r>
      <w:proofErr w:type="spellEnd"/>
      <w:r>
        <w:rPr>
          <w:rFonts w:ascii="Arial"/>
          <w:i/>
          <w:spacing w:val="1"/>
        </w:rPr>
        <w:t xml:space="preserve"> </w:t>
      </w:r>
      <w:proofErr w:type="spellStart"/>
      <w:r>
        <w:rPr>
          <w:rFonts w:ascii="Arial"/>
          <w:i/>
        </w:rPr>
        <w:t>stercolaris</w:t>
      </w:r>
      <w:proofErr w:type="spellEnd"/>
      <w:r>
        <w:rPr>
          <w:rFonts w:ascii="Arial"/>
          <w:i/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primary</w:t>
      </w:r>
      <w:r>
        <w:rPr>
          <w:spacing w:val="1"/>
        </w:rPr>
        <w:t xml:space="preserve"> </w:t>
      </w:r>
      <w:r>
        <w:t>species that accounts for human infection.</w:t>
      </w:r>
      <w:r>
        <w:rPr>
          <w:vertAlign w:val="superscript"/>
        </w:rPr>
        <w:t>7</w:t>
      </w:r>
      <w:r>
        <w:t xml:space="preserve"> Infection is through contact with soil contaminated with free-</w:t>
      </w:r>
      <w:r>
        <w:rPr>
          <w:spacing w:val="1"/>
        </w:rPr>
        <w:t xml:space="preserve"> </w:t>
      </w:r>
      <w:r>
        <w:t>living</w:t>
      </w:r>
      <w:r>
        <w:rPr>
          <w:spacing w:val="3"/>
        </w:rPr>
        <w:t xml:space="preserve"> </w:t>
      </w:r>
      <w:r>
        <w:t>larvae</w:t>
      </w:r>
      <w:r>
        <w:rPr>
          <w:spacing w:val="-1"/>
        </w:rPr>
        <w:t xml:space="preserve"> </w:t>
      </w:r>
      <w:r>
        <w:t>(</w:t>
      </w:r>
      <w:proofErr w:type="spellStart"/>
      <w:r>
        <w:t>filariform</w:t>
      </w:r>
      <w:proofErr w:type="spellEnd"/>
      <w:r>
        <w:rPr>
          <w:spacing w:val="6"/>
        </w:rPr>
        <w:t xml:space="preserve"> </w:t>
      </w:r>
      <w:r>
        <w:t>larvae)</w:t>
      </w:r>
      <w:r>
        <w:rPr>
          <w:spacing w:val="4"/>
        </w:rPr>
        <w:t xml:space="preserve"> </w:t>
      </w:r>
      <w:r>
        <w:t>wherein</w:t>
      </w:r>
      <w:r>
        <w:rPr>
          <w:spacing w:val="-2"/>
        </w:rPr>
        <w:t xml:space="preserve"> </w:t>
      </w:r>
      <w:r>
        <w:t>they</w:t>
      </w:r>
      <w:r>
        <w:rPr>
          <w:spacing w:val="3"/>
        </w:rPr>
        <w:t xml:space="preserve"> </w:t>
      </w:r>
      <w:r>
        <w:t>come</w:t>
      </w:r>
      <w:r>
        <w:rPr>
          <w:spacing w:val="3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contact</w:t>
      </w:r>
      <w:r>
        <w:rPr>
          <w:spacing w:val="3"/>
        </w:rPr>
        <w:t xml:space="preserve"> </w:t>
      </w:r>
      <w:r>
        <w:t>with</w:t>
      </w:r>
      <w:r>
        <w:rPr>
          <w:spacing w:val="3"/>
        </w:rPr>
        <w:t xml:space="preserve"> </w:t>
      </w:r>
      <w:r>
        <w:t>skin, are able</w:t>
      </w:r>
      <w:r>
        <w:rPr>
          <w:spacing w:val="3"/>
        </w:rPr>
        <w:t xml:space="preserve"> </w:t>
      </w:r>
      <w:r>
        <w:t>to penetrate</w:t>
      </w:r>
      <w:r>
        <w:rPr>
          <w:spacing w:val="-4"/>
        </w:rPr>
        <w:t xml:space="preserve"> </w:t>
      </w:r>
      <w:r>
        <w:t>it</w:t>
      </w:r>
      <w:r>
        <w:rPr>
          <w:spacing w:val="2"/>
        </w:rPr>
        <w:t xml:space="preserve"> </w:t>
      </w:r>
      <w:r>
        <w:t>then</w:t>
      </w:r>
      <w:r>
        <w:rPr>
          <w:spacing w:val="3"/>
        </w:rPr>
        <w:t xml:space="preserve"> </w:t>
      </w:r>
      <w:r>
        <w:t>able</w:t>
      </w:r>
      <w:r>
        <w:rPr>
          <w:spacing w:val="3"/>
        </w:rPr>
        <w:t xml:space="preserve"> </w:t>
      </w:r>
      <w:r>
        <w:t>to</w:t>
      </w:r>
    </w:p>
    <w:p w:rsidR="00106972" w:rsidRDefault="00106972">
      <w:pPr>
        <w:spacing w:line="480" w:lineRule="auto"/>
        <w:jc w:val="both"/>
        <w:sectPr w:rsidR="00106972">
          <w:pgSz w:w="12240" w:h="15840"/>
          <w:pgMar w:top="1360" w:right="1320" w:bottom="1200" w:left="1320" w:header="0" w:footer="1010" w:gutter="0"/>
          <w:cols w:space="720"/>
        </w:sectPr>
      </w:pPr>
    </w:p>
    <w:p w:rsidR="00106972" w:rsidRDefault="00AA4A76">
      <w:pPr>
        <w:pStyle w:val="BodyText"/>
        <w:spacing w:before="81" w:line="480" w:lineRule="auto"/>
        <w:ind w:left="120" w:right="111"/>
        <w:jc w:val="both"/>
      </w:pPr>
      <w:r>
        <w:lastRenderedPageBreak/>
        <w:t>migrate to through the body eventually reaching small intestine wherein</w:t>
      </w:r>
      <w:r>
        <w:rPr>
          <w:spacing w:val="55"/>
        </w:rPr>
        <w:t xml:space="preserve"> </w:t>
      </w:r>
      <w:r>
        <w:t>the burrow and lay their eggs</w:t>
      </w:r>
      <w:r>
        <w:rPr>
          <w:spacing w:val="1"/>
        </w:rPr>
        <w:t xml:space="preserve"> </w:t>
      </w:r>
      <w:r>
        <w:t>then these eggs hatched into larvae.</w:t>
      </w:r>
      <w:r>
        <w:rPr>
          <w:vertAlign w:val="superscript"/>
        </w:rPr>
        <w:t>7</w:t>
      </w:r>
      <w:r>
        <w:t xml:space="preserve"> These larvae are either eliminated through stool or can become</w:t>
      </w:r>
      <w:r>
        <w:rPr>
          <w:spacing w:val="1"/>
        </w:rPr>
        <w:t xml:space="preserve"> </w:t>
      </w:r>
      <w:proofErr w:type="spellStart"/>
      <w:r>
        <w:t>filariform</w:t>
      </w:r>
      <w:proofErr w:type="spellEnd"/>
      <w:r>
        <w:t xml:space="preserve"> larvae which may cause autoinfection by penetrating either the intestinal mucosa or the skin of</w:t>
      </w:r>
      <w:r>
        <w:rPr>
          <w:spacing w:val="1"/>
        </w:rPr>
        <w:t xml:space="preserve"> </w:t>
      </w:r>
      <w:r>
        <w:t>the perianal area.</w:t>
      </w:r>
      <w:r>
        <w:rPr>
          <w:vertAlign w:val="superscript"/>
        </w:rPr>
        <w:t>8</w:t>
      </w:r>
    </w:p>
    <w:p w:rsidR="00106972" w:rsidRDefault="00106972">
      <w:pPr>
        <w:pStyle w:val="BodyText"/>
        <w:spacing w:before="5"/>
        <w:rPr>
          <w:sz w:val="17"/>
        </w:rPr>
      </w:pPr>
    </w:p>
    <w:p w:rsidR="00106972" w:rsidRDefault="00AA4A76">
      <w:pPr>
        <w:pStyle w:val="BodyText"/>
        <w:spacing w:line="480" w:lineRule="auto"/>
        <w:ind w:left="120" w:right="113" w:firstLine="719"/>
        <w:jc w:val="both"/>
      </w:pPr>
      <w:r>
        <w:t xml:space="preserve">Use of steroids may cause exacerbation of </w:t>
      </w:r>
      <w:proofErr w:type="spellStart"/>
      <w:r>
        <w:t>Strongyloides</w:t>
      </w:r>
      <w:proofErr w:type="spellEnd"/>
      <w:r>
        <w:t xml:space="preserve"> infection leading to </w:t>
      </w:r>
      <w:proofErr w:type="spellStart"/>
      <w:r>
        <w:t>hyperinfection</w:t>
      </w:r>
      <w:proofErr w:type="spellEnd"/>
      <w:r>
        <w:t xml:space="preserve"> or</w:t>
      </w:r>
      <w:r>
        <w:rPr>
          <w:spacing w:val="1"/>
        </w:rPr>
        <w:t xml:space="preserve"> </w:t>
      </w:r>
      <w:r>
        <w:t>dissemination</w:t>
      </w:r>
      <w:r>
        <w:rPr>
          <w:color w:val="4F81BC"/>
          <w:vertAlign w:val="superscript"/>
        </w:rPr>
        <w:t>8</w:t>
      </w:r>
      <w:r>
        <w:t>. In case of immunosuppressio</w:t>
      </w:r>
      <w:r>
        <w:t xml:space="preserve">n, </w:t>
      </w:r>
      <w:proofErr w:type="spellStart"/>
      <w:r>
        <w:t>strongyloidiasis</w:t>
      </w:r>
      <w:proofErr w:type="spellEnd"/>
      <w:r>
        <w:t xml:space="preserve"> can cause </w:t>
      </w:r>
      <w:proofErr w:type="spellStart"/>
      <w:r>
        <w:t>hyperinfection</w:t>
      </w:r>
      <w:proofErr w:type="spellEnd"/>
      <w:r>
        <w:t xml:space="preserve"> syndrome or</w:t>
      </w:r>
      <w:r>
        <w:rPr>
          <w:spacing w:val="1"/>
        </w:rPr>
        <w:t xml:space="preserve"> </w:t>
      </w:r>
      <w:r>
        <w:t>disseminated</w:t>
      </w:r>
      <w:r>
        <w:rPr>
          <w:spacing w:val="-4"/>
        </w:rPr>
        <w:t xml:space="preserve"> </w:t>
      </w:r>
      <w:r>
        <w:t>infection</w:t>
      </w:r>
      <w:r>
        <w:rPr>
          <w:spacing w:val="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fatality</w:t>
      </w:r>
      <w:r>
        <w:rPr>
          <w:spacing w:val="-4"/>
        </w:rPr>
        <w:t xml:space="preserve"> </w:t>
      </w:r>
      <w:r>
        <w:t>rates up</w:t>
      </w:r>
      <w:r>
        <w:rPr>
          <w:spacing w:val="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70-100%.</w:t>
      </w:r>
      <w:r>
        <w:rPr>
          <w:vertAlign w:val="superscript"/>
        </w:rPr>
        <w:t>9</w:t>
      </w:r>
    </w:p>
    <w:p w:rsidR="00106972" w:rsidRDefault="00106972">
      <w:pPr>
        <w:pStyle w:val="BodyText"/>
        <w:spacing w:before="5"/>
        <w:rPr>
          <w:sz w:val="17"/>
        </w:rPr>
      </w:pPr>
    </w:p>
    <w:p w:rsidR="00106972" w:rsidRDefault="00AA4A76">
      <w:pPr>
        <w:pStyle w:val="BodyText"/>
        <w:spacing w:line="480" w:lineRule="auto"/>
        <w:ind w:left="120" w:right="112" w:firstLine="719"/>
        <w:jc w:val="both"/>
      </w:pPr>
      <w:r>
        <w:t xml:space="preserve">A study of </w:t>
      </w:r>
      <w:proofErr w:type="spellStart"/>
      <w:r>
        <w:t>Abdoli</w:t>
      </w:r>
      <w:proofErr w:type="spellEnd"/>
      <w:r>
        <w:t xml:space="preserve"> (2020) states that </w:t>
      </w:r>
      <w:proofErr w:type="spellStart"/>
      <w:r>
        <w:t>helminth</w:t>
      </w:r>
      <w:proofErr w:type="spellEnd"/>
      <w:r>
        <w:t xml:space="preserve"> co-infection may suppress the efficient immune</w:t>
      </w:r>
      <w:r>
        <w:rPr>
          <w:spacing w:val="1"/>
        </w:rPr>
        <w:t xml:space="preserve"> </w:t>
      </w:r>
      <w:r>
        <w:t>response against SARS-CoV-2 in the early stage</w:t>
      </w:r>
      <w:r>
        <w:t xml:space="preserve"> of the infection and thereby may increase morbidity and</w:t>
      </w:r>
      <w:r>
        <w:rPr>
          <w:spacing w:val="1"/>
        </w:rPr>
        <w:t xml:space="preserve"> </w:t>
      </w:r>
      <w:r>
        <w:t xml:space="preserve">mortality of COVID-19 and treatment and prevention of </w:t>
      </w:r>
      <w:proofErr w:type="spellStart"/>
      <w:r>
        <w:t>helminth</w:t>
      </w:r>
      <w:proofErr w:type="spellEnd"/>
      <w:r>
        <w:t xml:space="preserve"> infections in endemic regions might</w:t>
      </w:r>
      <w:r>
        <w:rPr>
          <w:spacing w:val="1"/>
        </w:rPr>
        <w:t xml:space="preserve"> </w:t>
      </w:r>
      <w:r>
        <w:t>decrease the morbidity and mortality of COVID-19.</w:t>
      </w:r>
      <w:r>
        <w:rPr>
          <w:vertAlign w:val="superscript"/>
        </w:rPr>
        <w:t>10</w:t>
      </w:r>
      <w:r>
        <w:t xml:space="preserve"> On the other hand, a cohort study done in Africa</w:t>
      </w:r>
      <w:r>
        <w:rPr>
          <w:spacing w:val="1"/>
        </w:rPr>
        <w:t xml:space="preserve"> </w:t>
      </w:r>
      <w:r>
        <w:t>which determined the association between co-infection with parasites and COVID-19 severity, states that</w:t>
      </w:r>
      <w:r>
        <w:rPr>
          <w:spacing w:val="1"/>
        </w:rPr>
        <w:t xml:space="preserve"> </w:t>
      </w:r>
      <w:r>
        <w:t>intestinal parasite co-infection is associated with a reduced risk of severe COVID-19 in African patients</w:t>
      </w:r>
      <w:r>
        <w:rPr>
          <w:spacing w:val="1"/>
        </w:rPr>
        <w:t xml:space="preserve"> </w:t>
      </w:r>
      <w:r>
        <w:t xml:space="preserve">and parasite-driven </w:t>
      </w:r>
      <w:proofErr w:type="spellStart"/>
      <w:r>
        <w:t>immunomodulatory</w:t>
      </w:r>
      <w:proofErr w:type="spellEnd"/>
      <w:r>
        <w:t xml:space="preserve"> responses may mute hyper-inflammation associated with severe</w:t>
      </w:r>
      <w:r>
        <w:rPr>
          <w:spacing w:val="1"/>
        </w:rPr>
        <w:t xml:space="preserve"> </w:t>
      </w:r>
      <w:r>
        <w:t>COVID-19.</w:t>
      </w:r>
      <w:r>
        <w:rPr>
          <w:vertAlign w:val="superscript"/>
        </w:rPr>
        <w:t>11</w:t>
      </w:r>
      <w:r>
        <w:t xml:space="preserve"> However in our patient, he presented with elevated inflammatory markers (CRP, LDH,</w:t>
      </w:r>
      <w:r>
        <w:rPr>
          <w:spacing w:val="1"/>
        </w:rPr>
        <w:t xml:space="preserve"> </w:t>
      </w:r>
      <w:proofErr w:type="spellStart"/>
      <w:r>
        <w:t>procalcitonin</w:t>
      </w:r>
      <w:proofErr w:type="spellEnd"/>
      <w:r>
        <w:t>) and severe</w:t>
      </w:r>
      <w:r>
        <w:rPr>
          <w:spacing w:val="4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infection.</w:t>
      </w:r>
    </w:p>
    <w:p w:rsidR="00106972" w:rsidRDefault="00106972">
      <w:pPr>
        <w:pStyle w:val="BodyText"/>
        <w:spacing w:before="5"/>
        <w:rPr>
          <w:sz w:val="17"/>
        </w:rPr>
      </w:pPr>
    </w:p>
    <w:p w:rsidR="00106972" w:rsidRDefault="00AA4A76">
      <w:pPr>
        <w:pStyle w:val="Heading1"/>
        <w:spacing w:before="1"/>
      </w:pPr>
      <w:r>
        <w:t>Conclusion</w:t>
      </w:r>
    </w:p>
    <w:p w:rsidR="00106972" w:rsidRDefault="00106972">
      <w:pPr>
        <w:pStyle w:val="BodyText"/>
        <w:rPr>
          <w:rFonts w:ascii="Arial"/>
          <w:b/>
          <w:sz w:val="22"/>
        </w:rPr>
      </w:pPr>
    </w:p>
    <w:p w:rsidR="00106972" w:rsidRDefault="00AA4A76">
      <w:pPr>
        <w:pStyle w:val="BodyText"/>
        <w:spacing w:before="177" w:line="480" w:lineRule="auto"/>
        <w:ind w:left="120" w:right="112" w:firstLine="719"/>
        <w:jc w:val="both"/>
      </w:pPr>
      <w:r>
        <w:t>Negl</w:t>
      </w:r>
      <w:r>
        <w:t xml:space="preserve">ected tropical diseases like </w:t>
      </w:r>
      <w:proofErr w:type="spellStart"/>
      <w:r>
        <w:t>strongyloidiasis</w:t>
      </w:r>
      <w:proofErr w:type="spellEnd"/>
      <w:r>
        <w:t xml:space="preserve"> and </w:t>
      </w:r>
      <w:proofErr w:type="spellStart"/>
      <w:r>
        <w:t>taeniasis</w:t>
      </w:r>
      <w:proofErr w:type="spellEnd"/>
      <w:r>
        <w:t xml:space="preserve"> should also be considered among</w:t>
      </w:r>
      <w:r>
        <w:rPr>
          <w:spacing w:val="1"/>
        </w:rPr>
        <w:t xml:space="preserve"> </w:t>
      </w:r>
      <w:r>
        <w:t>COVID-19 patients especially in endemic areas like in the Philippines. Education on hygiene, proper food</w:t>
      </w:r>
      <w:r>
        <w:rPr>
          <w:spacing w:val="1"/>
        </w:rPr>
        <w:t xml:space="preserve"> </w:t>
      </w:r>
      <w:r>
        <w:t>handling and preparation should also be emphasized since it</w:t>
      </w:r>
      <w:r>
        <w:t xml:space="preserve"> has a significant impact on the transmission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diseases just like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parasitic infections presented in this</w:t>
      </w:r>
      <w:r>
        <w:rPr>
          <w:spacing w:val="-1"/>
        </w:rPr>
        <w:t xml:space="preserve"> </w:t>
      </w:r>
      <w:r>
        <w:t>case.</w:t>
      </w:r>
    </w:p>
    <w:p w:rsidR="00106972" w:rsidRDefault="00106972">
      <w:pPr>
        <w:pStyle w:val="BodyText"/>
        <w:spacing w:before="5"/>
        <w:rPr>
          <w:sz w:val="17"/>
        </w:rPr>
      </w:pPr>
    </w:p>
    <w:p w:rsidR="00106972" w:rsidRDefault="00AA4A76">
      <w:pPr>
        <w:pStyle w:val="Heading1"/>
      </w:pPr>
      <w:r>
        <w:t>References</w:t>
      </w:r>
    </w:p>
    <w:p w:rsidR="00106972" w:rsidRDefault="00106972">
      <w:pPr>
        <w:pStyle w:val="BodyText"/>
        <w:rPr>
          <w:rFonts w:ascii="Arial"/>
          <w:b/>
        </w:rPr>
      </w:pPr>
    </w:p>
    <w:p w:rsidR="00106972" w:rsidRDefault="00AA4A76">
      <w:pPr>
        <w:pStyle w:val="ListParagraph"/>
        <w:numPr>
          <w:ilvl w:val="0"/>
          <w:numId w:val="1"/>
        </w:numPr>
        <w:tabs>
          <w:tab w:val="left" w:pos="841"/>
        </w:tabs>
        <w:spacing w:line="480" w:lineRule="auto"/>
        <w:rPr>
          <w:sz w:val="20"/>
        </w:rPr>
      </w:pPr>
      <w:r>
        <w:rPr>
          <w:sz w:val="20"/>
        </w:rPr>
        <w:t>World Health Organization. Impact of COVID-19 on people’s livelihoods, and their health and our</w:t>
      </w:r>
      <w:r>
        <w:rPr>
          <w:spacing w:val="-53"/>
          <w:sz w:val="20"/>
        </w:rPr>
        <w:t xml:space="preserve"> </w:t>
      </w:r>
      <w:r>
        <w:rPr>
          <w:sz w:val="20"/>
        </w:rPr>
        <w:t>food</w:t>
      </w:r>
      <w:r>
        <w:rPr>
          <w:spacing w:val="-2"/>
          <w:sz w:val="20"/>
        </w:rPr>
        <w:t xml:space="preserve"> </w:t>
      </w:r>
      <w:r>
        <w:rPr>
          <w:sz w:val="20"/>
        </w:rPr>
        <w:t>systems</w:t>
      </w:r>
      <w:r>
        <w:rPr>
          <w:spacing w:val="-3"/>
          <w:sz w:val="20"/>
        </w:rPr>
        <w:t xml:space="preserve"> </w:t>
      </w:r>
      <w:hyperlink r:id="rId10">
        <w:r>
          <w:rPr>
            <w:sz w:val="20"/>
            <w:u w:val="single"/>
          </w:rPr>
          <w:t>https://www.who.int/news/item/13-10-2020-impact-of-covid-19-on-people's-</w:t>
        </w:r>
      </w:hyperlink>
    </w:p>
    <w:p w:rsidR="00106972" w:rsidRDefault="00AA4A76">
      <w:pPr>
        <w:pStyle w:val="BodyText"/>
        <w:spacing w:before="1"/>
        <w:ind w:left="840"/>
      </w:pPr>
      <w:hyperlink r:id="rId11">
        <w:proofErr w:type="gramStart"/>
        <w:r>
          <w:rPr>
            <w:u w:val="single"/>
          </w:rPr>
          <w:t>livelihoods-their-health-and-our-food-system</w:t>
        </w:r>
        <w:proofErr w:type="gramEnd"/>
      </w:hyperlink>
    </w:p>
    <w:p w:rsidR="00106972" w:rsidRDefault="00106972">
      <w:pPr>
        <w:sectPr w:rsidR="00106972">
          <w:pgSz w:w="12240" w:h="15840"/>
          <w:pgMar w:top="1360" w:right="1320" w:bottom="1200" w:left="1320" w:header="0" w:footer="1010" w:gutter="0"/>
          <w:cols w:space="720"/>
        </w:sectPr>
      </w:pPr>
    </w:p>
    <w:p w:rsidR="00106972" w:rsidRDefault="00AA4A76">
      <w:pPr>
        <w:pStyle w:val="ListParagraph"/>
        <w:numPr>
          <w:ilvl w:val="0"/>
          <w:numId w:val="1"/>
        </w:numPr>
        <w:tabs>
          <w:tab w:val="left" w:pos="841"/>
        </w:tabs>
        <w:spacing w:before="81" w:line="480" w:lineRule="auto"/>
        <w:ind w:right="383"/>
        <w:rPr>
          <w:sz w:val="20"/>
        </w:rPr>
      </w:pPr>
      <w:r>
        <w:rPr>
          <w:sz w:val="20"/>
        </w:rPr>
        <w:lastRenderedPageBreak/>
        <w:t xml:space="preserve">World health </w:t>
      </w:r>
      <w:proofErr w:type="spellStart"/>
      <w:r>
        <w:rPr>
          <w:sz w:val="20"/>
        </w:rPr>
        <w:t>Oraganization</w:t>
      </w:r>
      <w:proofErr w:type="spellEnd"/>
      <w:r>
        <w:rPr>
          <w:sz w:val="20"/>
        </w:rPr>
        <w:t>. COVID-19 in the Philippines Situation Report 87</w:t>
      </w:r>
      <w:r>
        <w:rPr>
          <w:spacing w:val="1"/>
          <w:sz w:val="20"/>
        </w:rPr>
        <w:t xml:space="preserve"> </w:t>
      </w:r>
      <w:hyperlink r:id="rId12">
        <w:r>
          <w:rPr>
            <w:spacing w:val="-1"/>
            <w:sz w:val="20"/>
            <w:u w:val="single"/>
          </w:rPr>
          <w:t>https://www.who.int/philippines/internal-publications-detail/covid-19-in-the-philippines-situation-</w:t>
        </w:r>
      </w:hyperlink>
    </w:p>
    <w:p w:rsidR="00106972" w:rsidRDefault="00AA4A76">
      <w:pPr>
        <w:pStyle w:val="BodyText"/>
        <w:ind w:left="840"/>
      </w:pPr>
      <w:hyperlink r:id="rId13">
        <w:proofErr w:type="gramStart"/>
        <w:r>
          <w:rPr>
            <w:u w:val="single"/>
          </w:rPr>
          <w:t>report</w:t>
        </w:r>
        <w:proofErr w:type="gramEnd"/>
      </w:hyperlink>
    </w:p>
    <w:p w:rsidR="00106972" w:rsidRDefault="00106972">
      <w:pPr>
        <w:pStyle w:val="BodyText"/>
      </w:pPr>
    </w:p>
    <w:p w:rsidR="00106972" w:rsidRDefault="00106972">
      <w:pPr>
        <w:pStyle w:val="BodyText"/>
      </w:pPr>
    </w:p>
    <w:p w:rsidR="00106972" w:rsidRDefault="00106972">
      <w:pPr>
        <w:pStyle w:val="BodyText"/>
      </w:pPr>
    </w:p>
    <w:p w:rsidR="00106972" w:rsidRDefault="00AA4A76">
      <w:pPr>
        <w:pStyle w:val="ListParagraph"/>
        <w:numPr>
          <w:ilvl w:val="0"/>
          <w:numId w:val="1"/>
        </w:numPr>
        <w:tabs>
          <w:tab w:val="left" w:pos="841"/>
        </w:tabs>
        <w:spacing w:line="480" w:lineRule="auto"/>
        <w:ind w:right="1024"/>
        <w:rPr>
          <w:sz w:val="20"/>
        </w:rPr>
      </w:pPr>
      <w:proofErr w:type="spellStart"/>
      <w:r>
        <w:rPr>
          <w:sz w:val="20"/>
        </w:rPr>
        <w:t>Chuan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J,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Feng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Z,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Brindley</w:t>
      </w:r>
      <w:proofErr w:type="spellEnd"/>
      <w:r>
        <w:rPr>
          <w:sz w:val="20"/>
        </w:rPr>
        <w:t xml:space="preserve"> PJ,</w:t>
      </w:r>
      <w:r>
        <w:rPr>
          <w:spacing w:val="-1"/>
          <w:sz w:val="20"/>
        </w:rPr>
        <w:t xml:space="preserve"> </w:t>
      </w:r>
      <w:r>
        <w:rPr>
          <w:sz w:val="20"/>
        </w:rPr>
        <w:t>McManus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DP, Han Z, </w:t>
      </w:r>
      <w:proofErr w:type="spellStart"/>
      <w:r>
        <w:rPr>
          <w:sz w:val="20"/>
        </w:rPr>
        <w:t>Jianxin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P,</w:t>
      </w:r>
      <w:r>
        <w:rPr>
          <w:spacing w:val="-1"/>
          <w:sz w:val="20"/>
        </w:rPr>
        <w:t xml:space="preserve"> </w:t>
      </w:r>
      <w:r>
        <w:rPr>
          <w:sz w:val="20"/>
        </w:rPr>
        <w:t>Hu W.</w:t>
      </w:r>
      <w:r>
        <w:rPr>
          <w:spacing w:val="-1"/>
          <w:sz w:val="20"/>
        </w:rPr>
        <w:t xml:space="preserve"> </w:t>
      </w:r>
      <w:r>
        <w:rPr>
          <w:sz w:val="20"/>
        </w:rPr>
        <w:t>Our</w:t>
      </w:r>
      <w:r>
        <w:rPr>
          <w:spacing w:val="1"/>
          <w:sz w:val="20"/>
        </w:rPr>
        <w:t xml:space="preserve"> </w:t>
      </w:r>
      <w:r>
        <w:rPr>
          <w:sz w:val="20"/>
        </w:rPr>
        <w:t>wormy</w:t>
      </w:r>
      <w:r>
        <w:rPr>
          <w:spacing w:val="-1"/>
          <w:sz w:val="20"/>
        </w:rPr>
        <w:t xml:space="preserve"> </w:t>
      </w:r>
      <w:r>
        <w:rPr>
          <w:sz w:val="20"/>
        </w:rPr>
        <w:t>world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genomics, proteomics and </w:t>
      </w:r>
      <w:proofErr w:type="spellStart"/>
      <w:r>
        <w:rPr>
          <w:sz w:val="20"/>
        </w:rPr>
        <w:t>transcriptomics</w:t>
      </w:r>
      <w:proofErr w:type="spellEnd"/>
      <w:r>
        <w:rPr>
          <w:sz w:val="20"/>
        </w:rPr>
        <w:t xml:space="preserve"> </w:t>
      </w:r>
      <w:r>
        <w:rPr>
          <w:sz w:val="20"/>
        </w:rPr>
        <w:t xml:space="preserve">in East and </w:t>
      </w:r>
      <w:proofErr w:type="gramStart"/>
      <w:r>
        <w:rPr>
          <w:sz w:val="20"/>
        </w:rPr>
        <w:t>southeast</w:t>
      </w:r>
      <w:proofErr w:type="gramEnd"/>
      <w:r>
        <w:rPr>
          <w:sz w:val="20"/>
        </w:rPr>
        <w:t xml:space="preserve"> Asia. </w:t>
      </w:r>
      <w:proofErr w:type="spellStart"/>
      <w:r>
        <w:rPr>
          <w:sz w:val="20"/>
        </w:rPr>
        <w:t>Adv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Parasitol</w:t>
      </w:r>
      <w:proofErr w:type="spellEnd"/>
      <w:r>
        <w:rPr>
          <w:sz w:val="20"/>
        </w:rPr>
        <w:t>.</w:t>
      </w:r>
      <w:r>
        <w:rPr>
          <w:spacing w:val="1"/>
          <w:sz w:val="20"/>
        </w:rPr>
        <w:t xml:space="preserve"> </w:t>
      </w:r>
      <w:r>
        <w:rPr>
          <w:sz w:val="20"/>
        </w:rPr>
        <w:t>2010</w:t>
      </w:r>
      <w:proofErr w:type="gramStart"/>
      <w:r>
        <w:rPr>
          <w:sz w:val="20"/>
        </w:rPr>
        <w:t>;73:327</w:t>
      </w:r>
      <w:proofErr w:type="gramEnd"/>
      <w:r>
        <w:rPr>
          <w:sz w:val="20"/>
        </w:rPr>
        <w:t>-71.</w:t>
      </w:r>
      <w:r>
        <w:rPr>
          <w:spacing w:val="-1"/>
          <w:sz w:val="20"/>
        </w:rPr>
        <w:t xml:space="preserve"> </w:t>
      </w:r>
      <w:proofErr w:type="spellStart"/>
      <w:proofErr w:type="gramStart"/>
      <w:r>
        <w:rPr>
          <w:sz w:val="20"/>
        </w:rPr>
        <w:t>doi</w:t>
      </w:r>
      <w:proofErr w:type="spellEnd"/>
      <w:proofErr w:type="gramEnd"/>
      <w:r>
        <w:rPr>
          <w:sz w:val="20"/>
        </w:rPr>
        <w:t>:</w:t>
      </w:r>
      <w:r>
        <w:rPr>
          <w:spacing w:val="-5"/>
          <w:sz w:val="20"/>
        </w:rPr>
        <w:t xml:space="preserve"> </w:t>
      </w:r>
      <w:r>
        <w:rPr>
          <w:sz w:val="20"/>
        </w:rPr>
        <w:t>10.1016/S0065-308X(10)73011-6.</w:t>
      </w:r>
      <w:r>
        <w:rPr>
          <w:spacing w:val="-1"/>
          <w:sz w:val="20"/>
        </w:rPr>
        <w:t xml:space="preserve"> </w:t>
      </w:r>
      <w:r>
        <w:rPr>
          <w:sz w:val="20"/>
        </w:rPr>
        <w:t>PMID:</w:t>
      </w:r>
      <w:r>
        <w:rPr>
          <w:spacing w:val="-1"/>
          <w:sz w:val="20"/>
        </w:rPr>
        <w:t xml:space="preserve"> </w:t>
      </w:r>
      <w:r>
        <w:rPr>
          <w:sz w:val="20"/>
        </w:rPr>
        <w:t>20627147.</w:t>
      </w:r>
    </w:p>
    <w:p w:rsidR="00106972" w:rsidRDefault="00106972">
      <w:pPr>
        <w:pStyle w:val="BodyText"/>
        <w:rPr>
          <w:sz w:val="22"/>
        </w:rPr>
      </w:pPr>
    </w:p>
    <w:p w:rsidR="00106972" w:rsidRDefault="00106972">
      <w:pPr>
        <w:pStyle w:val="BodyText"/>
        <w:spacing w:before="1"/>
        <w:rPr>
          <w:sz w:val="18"/>
        </w:rPr>
      </w:pPr>
    </w:p>
    <w:p w:rsidR="00106972" w:rsidRDefault="00AA4A76">
      <w:pPr>
        <w:pStyle w:val="ListParagraph"/>
        <w:numPr>
          <w:ilvl w:val="0"/>
          <w:numId w:val="1"/>
        </w:numPr>
        <w:tabs>
          <w:tab w:val="left" w:pos="841"/>
        </w:tabs>
        <w:spacing w:line="480" w:lineRule="auto"/>
        <w:ind w:right="244"/>
        <w:rPr>
          <w:sz w:val="20"/>
        </w:rPr>
      </w:pPr>
      <w:proofErr w:type="spellStart"/>
      <w:r>
        <w:rPr>
          <w:sz w:val="20"/>
        </w:rPr>
        <w:t>Hotez</w:t>
      </w:r>
      <w:proofErr w:type="spellEnd"/>
      <w:r>
        <w:rPr>
          <w:sz w:val="20"/>
        </w:rPr>
        <w:t xml:space="preserve"> PJ, Bundy DAP, </w:t>
      </w:r>
      <w:proofErr w:type="spellStart"/>
      <w:r>
        <w:rPr>
          <w:sz w:val="20"/>
        </w:rPr>
        <w:t>Beegle</w:t>
      </w:r>
      <w:proofErr w:type="spellEnd"/>
      <w:r>
        <w:rPr>
          <w:sz w:val="20"/>
        </w:rPr>
        <w:t xml:space="preserve"> K, et al. </w:t>
      </w:r>
      <w:proofErr w:type="spellStart"/>
      <w:r>
        <w:rPr>
          <w:sz w:val="20"/>
        </w:rPr>
        <w:t>Helminth</w:t>
      </w:r>
      <w:proofErr w:type="spellEnd"/>
      <w:r>
        <w:rPr>
          <w:sz w:val="20"/>
        </w:rPr>
        <w:t xml:space="preserve"> Infections: Soil-transmitted </w:t>
      </w:r>
      <w:proofErr w:type="spellStart"/>
      <w:r>
        <w:rPr>
          <w:sz w:val="20"/>
        </w:rPr>
        <w:t>Helminth</w:t>
      </w:r>
      <w:proofErr w:type="spellEnd"/>
      <w:r>
        <w:rPr>
          <w:sz w:val="20"/>
        </w:rPr>
        <w:t xml:space="preserve"> Infections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Schistosomiasis</w:t>
      </w:r>
      <w:proofErr w:type="spellEnd"/>
      <w:r>
        <w:rPr>
          <w:sz w:val="20"/>
        </w:rPr>
        <w:t>.</w:t>
      </w:r>
      <w:r>
        <w:rPr>
          <w:spacing w:val="-5"/>
          <w:sz w:val="20"/>
        </w:rPr>
        <w:t xml:space="preserve"> </w:t>
      </w:r>
      <w:r>
        <w:rPr>
          <w:sz w:val="20"/>
        </w:rPr>
        <w:t>In:</w:t>
      </w:r>
      <w:r>
        <w:rPr>
          <w:spacing w:val="-1"/>
          <w:sz w:val="20"/>
        </w:rPr>
        <w:t xml:space="preserve"> </w:t>
      </w:r>
      <w:r>
        <w:rPr>
          <w:sz w:val="20"/>
        </w:rPr>
        <w:t>Jamison DT,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Breman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JG,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Measham</w:t>
      </w:r>
      <w:proofErr w:type="spellEnd"/>
      <w:r>
        <w:rPr>
          <w:sz w:val="20"/>
        </w:rPr>
        <w:t xml:space="preserve"> AR,</w:t>
      </w:r>
      <w:r>
        <w:rPr>
          <w:spacing w:val="-1"/>
          <w:sz w:val="20"/>
        </w:rPr>
        <w:t xml:space="preserve"> </w:t>
      </w:r>
      <w:r>
        <w:rPr>
          <w:sz w:val="20"/>
        </w:rPr>
        <w:t>et</w:t>
      </w:r>
      <w:r>
        <w:rPr>
          <w:spacing w:val="-2"/>
          <w:sz w:val="20"/>
        </w:rPr>
        <w:t xml:space="preserve"> </w:t>
      </w:r>
      <w:r>
        <w:rPr>
          <w:sz w:val="20"/>
        </w:rPr>
        <w:t>al.,</w:t>
      </w:r>
      <w:r>
        <w:rPr>
          <w:spacing w:val="-5"/>
          <w:sz w:val="20"/>
        </w:rPr>
        <w:t xml:space="preserve"> </w:t>
      </w:r>
      <w:r>
        <w:rPr>
          <w:sz w:val="20"/>
        </w:rPr>
        <w:t>editors.</w:t>
      </w:r>
      <w:r>
        <w:rPr>
          <w:spacing w:val="-1"/>
          <w:sz w:val="20"/>
        </w:rPr>
        <w:t xml:space="preserve"> </w:t>
      </w:r>
      <w:r>
        <w:rPr>
          <w:sz w:val="20"/>
        </w:rPr>
        <w:t>Disease</w:t>
      </w:r>
      <w:r>
        <w:rPr>
          <w:spacing w:val="-1"/>
          <w:sz w:val="20"/>
        </w:rPr>
        <w:t xml:space="preserve"> </w:t>
      </w:r>
      <w:r>
        <w:rPr>
          <w:sz w:val="20"/>
        </w:rPr>
        <w:t>Control</w:t>
      </w:r>
      <w:r>
        <w:rPr>
          <w:spacing w:val="-52"/>
          <w:sz w:val="20"/>
        </w:rPr>
        <w:t xml:space="preserve"> </w:t>
      </w:r>
      <w:r>
        <w:rPr>
          <w:sz w:val="20"/>
        </w:rPr>
        <w:t>Priorities in Developing Countries. 2nd edition. Washington (DC): The International Bank for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Reconstruction and Development / </w:t>
      </w:r>
      <w:proofErr w:type="gramStart"/>
      <w:r>
        <w:rPr>
          <w:sz w:val="20"/>
        </w:rPr>
        <w:t>The</w:t>
      </w:r>
      <w:proofErr w:type="gramEnd"/>
      <w:r>
        <w:rPr>
          <w:sz w:val="20"/>
        </w:rPr>
        <w:t xml:space="preserve"> World Bank; 2006. Chapter 24. Available from:</w:t>
      </w:r>
      <w:r>
        <w:rPr>
          <w:spacing w:val="1"/>
          <w:sz w:val="20"/>
        </w:rPr>
        <w:t xml:space="preserve"> </w:t>
      </w:r>
      <w:r>
        <w:rPr>
          <w:sz w:val="20"/>
        </w:rPr>
        <w:t>https:/</w:t>
      </w:r>
      <w:hyperlink r:id="rId14">
        <w:r>
          <w:rPr>
            <w:sz w:val="20"/>
          </w:rPr>
          <w:t>/www.ncbi.n</w:t>
        </w:r>
      </w:hyperlink>
      <w:r>
        <w:rPr>
          <w:sz w:val="20"/>
        </w:rPr>
        <w:t>l</w:t>
      </w:r>
      <w:hyperlink r:id="rId15">
        <w:r>
          <w:rPr>
            <w:sz w:val="20"/>
          </w:rPr>
          <w:t xml:space="preserve">m.nih.gov/books/NBK11748/ </w:t>
        </w:r>
      </w:hyperlink>
      <w:r>
        <w:rPr>
          <w:sz w:val="20"/>
        </w:rPr>
        <w:t>Co-published by Oxford University Press, New</w:t>
      </w:r>
      <w:r>
        <w:rPr>
          <w:spacing w:val="1"/>
          <w:sz w:val="20"/>
        </w:rPr>
        <w:t xml:space="preserve"> </w:t>
      </w:r>
      <w:r>
        <w:rPr>
          <w:sz w:val="20"/>
        </w:rPr>
        <w:t>York.</w:t>
      </w:r>
    </w:p>
    <w:p w:rsidR="00106972" w:rsidRDefault="00106972">
      <w:pPr>
        <w:pStyle w:val="BodyText"/>
        <w:rPr>
          <w:sz w:val="22"/>
        </w:rPr>
      </w:pPr>
    </w:p>
    <w:p w:rsidR="00106972" w:rsidRDefault="00106972">
      <w:pPr>
        <w:pStyle w:val="BodyText"/>
        <w:rPr>
          <w:sz w:val="18"/>
        </w:rPr>
      </w:pPr>
    </w:p>
    <w:p w:rsidR="00106972" w:rsidRDefault="00AA4A76">
      <w:pPr>
        <w:pStyle w:val="ListParagraph"/>
        <w:numPr>
          <w:ilvl w:val="0"/>
          <w:numId w:val="1"/>
        </w:numPr>
        <w:tabs>
          <w:tab w:val="left" w:pos="841"/>
        </w:tabs>
        <w:spacing w:before="1" w:line="480" w:lineRule="auto"/>
        <w:ind w:right="3016"/>
        <w:rPr>
          <w:sz w:val="20"/>
        </w:rPr>
      </w:pPr>
      <w:r>
        <w:rPr>
          <w:sz w:val="20"/>
        </w:rPr>
        <w:t>Centers for Disease Control and Preventio</w:t>
      </w:r>
      <w:r>
        <w:rPr>
          <w:sz w:val="20"/>
        </w:rPr>
        <w:t>n. Parasites-</w:t>
      </w:r>
      <w:proofErr w:type="spellStart"/>
      <w:r>
        <w:rPr>
          <w:sz w:val="20"/>
        </w:rPr>
        <w:t>Taeniasis</w:t>
      </w:r>
      <w:proofErr w:type="spellEnd"/>
      <w:r>
        <w:rPr>
          <w:spacing w:val="-53"/>
          <w:sz w:val="20"/>
        </w:rPr>
        <w:t xml:space="preserve"> </w:t>
      </w:r>
      <w:hyperlink r:id="rId16">
        <w:r>
          <w:rPr>
            <w:sz w:val="20"/>
            <w:u w:val="single"/>
          </w:rPr>
          <w:t>https://www.cdc.gov/parasites/taeniasis/index.htm</w:t>
        </w:r>
        <w:r>
          <w:rPr>
            <w:sz w:val="20"/>
          </w:rPr>
          <w:t>l</w:t>
        </w:r>
      </w:hyperlink>
    </w:p>
    <w:p w:rsidR="00106972" w:rsidRDefault="00106972">
      <w:pPr>
        <w:pStyle w:val="BodyText"/>
      </w:pPr>
    </w:p>
    <w:p w:rsidR="00106972" w:rsidRDefault="00106972">
      <w:pPr>
        <w:pStyle w:val="BodyText"/>
      </w:pPr>
    </w:p>
    <w:p w:rsidR="00106972" w:rsidRDefault="00AA4A76">
      <w:pPr>
        <w:pStyle w:val="ListParagraph"/>
        <w:numPr>
          <w:ilvl w:val="0"/>
          <w:numId w:val="1"/>
        </w:numPr>
        <w:tabs>
          <w:tab w:val="left" w:pos="841"/>
        </w:tabs>
        <w:spacing w:line="480" w:lineRule="auto"/>
        <w:ind w:right="2371"/>
        <w:rPr>
          <w:sz w:val="20"/>
        </w:rPr>
      </w:pPr>
      <w:r>
        <w:rPr>
          <w:sz w:val="20"/>
        </w:rPr>
        <w:t xml:space="preserve">World Health </w:t>
      </w:r>
      <w:proofErr w:type="spellStart"/>
      <w:r>
        <w:rPr>
          <w:sz w:val="20"/>
        </w:rPr>
        <w:t>Oranization.Taeniasis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Cysticercosis</w:t>
      </w:r>
      <w:proofErr w:type="spellEnd"/>
      <w:r>
        <w:rPr>
          <w:spacing w:val="1"/>
          <w:sz w:val="20"/>
        </w:rPr>
        <w:t xml:space="preserve"> </w:t>
      </w:r>
      <w:hyperlink r:id="rId17">
        <w:r>
          <w:rPr>
            <w:sz w:val="20"/>
            <w:u w:val="single"/>
          </w:rPr>
          <w:t>https://www.who.int/news-room/fact-sheets/detail/taeniasis-cysticercosis</w:t>
        </w:r>
      </w:hyperlink>
    </w:p>
    <w:p w:rsidR="00106972" w:rsidRDefault="00106972">
      <w:pPr>
        <w:pStyle w:val="BodyText"/>
      </w:pPr>
    </w:p>
    <w:p w:rsidR="00106972" w:rsidRDefault="00106972">
      <w:pPr>
        <w:pStyle w:val="BodyText"/>
      </w:pPr>
    </w:p>
    <w:p w:rsidR="00106972" w:rsidRDefault="00AA4A76">
      <w:pPr>
        <w:pStyle w:val="ListParagraph"/>
        <w:numPr>
          <w:ilvl w:val="0"/>
          <w:numId w:val="1"/>
        </w:numPr>
        <w:tabs>
          <w:tab w:val="left" w:pos="841"/>
        </w:tabs>
        <w:spacing w:line="480" w:lineRule="auto"/>
        <w:ind w:right="2662"/>
        <w:rPr>
          <w:sz w:val="20"/>
        </w:rPr>
      </w:pPr>
      <w:r>
        <w:rPr>
          <w:sz w:val="20"/>
        </w:rPr>
        <w:t>Centers for Disease Control and Prevention. Parasites-</w:t>
      </w:r>
      <w:proofErr w:type="spellStart"/>
      <w:r>
        <w:rPr>
          <w:sz w:val="20"/>
        </w:rPr>
        <w:t>Strongyloides</w:t>
      </w:r>
      <w:proofErr w:type="spellEnd"/>
      <w:r>
        <w:rPr>
          <w:spacing w:val="-53"/>
          <w:sz w:val="20"/>
        </w:rPr>
        <w:t xml:space="preserve"> </w:t>
      </w:r>
      <w:hyperlink r:id="rId18">
        <w:r>
          <w:rPr>
            <w:sz w:val="20"/>
            <w:u w:val="single"/>
          </w:rPr>
          <w:t>https://www.cdc.gov/parasites/strongyloides/gen_info/faqs.htm</w:t>
        </w:r>
        <w:r>
          <w:rPr>
            <w:sz w:val="20"/>
          </w:rPr>
          <w:t>l</w:t>
        </w:r>
      </w:hyperlink>
    </w:p>
    <w:p w:rsidR="00106972" w:rsidRDefault="00106972">
      <w:pPr>
        <w:pStyle w:val="BodyText"/>
      </w:pPr>
    </w:p>
    <w:p w:rsidR="00106972" w:rsidRDefault="00106972">
      <w:pPr>
        <w:pStyle w:val="BodyText"/>
        <w:spacing w:before="1"/>
      </w:pPr>
    </w:p>
    <w:p w:rsidR="00106972" w:rsidRDefault="00AA4A76">
      <w:pPr>
        <w:pStyle w:val="ListParagraph"/>
        <w:numPr>
          <w:ilvl w:val="0"/>
          <w:numId w:val="1"/>
        </w:numPr>
        <w:tabs>
          <w:tab w:val="left" w:pos="841"/>
        </w:tabs>
        <w:spacing w:line="480" w:lineRule="auto"/>
        <w:ind w:right="3491"/>
        <w:rPr>
          <w:sz w:val="20"/>
        </w:rPr>
      </w:pPr>
      <w:r>
        <w:rPr>
          <w:sz w:val="20"/>
        </w:rPr>
        <w:t>Centers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Disease</w:t>
      </w:r>
      <w:r>
        <w:rPr>
          <w:spacing w:val="-2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Prevention.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Strongylidiasis</w:t>
      </w:r>
      <w:proofErr w:type="spellEnd"/>
      <w:r>
        <w:rPr>
          <w:spacing w:val="-52"/>
          <w:sz w:val="20"/>
        </w:rPr>
        <w:t xml:space="preserve"> </w:t>
      </w:r>
      <w:hyperlink r:id="rId19">
        <w:r>
          <w:rPr>
            <w:sz w:val="20"/>
            <w:u w:val="single"/>
          </w:rPr>
          <w:t>https://www.cdc.gov/dpdx/strongyloidiasis/index.htm</w:t>
        </w:r>
        <w:r>
          <w:rPr>
            <w:sz w:val="20"/>
          </w:rPr>
          <w:t>l</w:t>
        </w:r>
      </w:hyperlink>
    </w:p>
    <w:p w:rsidR="00106972" w:rsidRDefault="00106972">
      <w:pPr>
        <w:spacing w:line="480" w:lineRule="auto"/>
        <w:rPr>
          <w:sz w:val="20"/>
        </w:rPr>
        <w:sectPr w:rsidR="00106972">
          <w:pgSz w:w="12240" w:h="15840"/>
          <w:pgMar w:top="1360" w:right="1320" w:bottom="1200" w:left="1320" w:header="0" w:footer="1010" w:gutter="0"/>
          <w:cols w:space="720"/>
        </w:sectPr>
      </w:pPr>
    </w:p>
    <w:p w:rsidR="00106972" w:rsidRDefault="00AA4A76">
      <w:pPr>
        <w:pStyle w:val="ListParagraph"/>
        <w:numPr>
          <w:ilvl w:val="0"/>
          <w:numId w:val="1"/>
        </w:numPr>
        <w:tabs>
          <w:tab w:val="left" w:pos="841"/>
        </w:tabs>
        <w:spacing w:before="81" w:line="480" w:lineRule="auto"/>
        <w:ind w:right="293"/>
        <w:rPr>
          <w:sz w:val="20"/>
        </w:rPr>
      </w:pPr>
      <w:proofErr w:type="spellStart"/>
      <w:r>
        <w:rPr>
          <w:sz w:val="20"/>
        </w:rPr>
        <w:lastRenderedPageBreak/>
        <w:t>Buonfrate</w:t>
      </w:r>
      <w:proofErr w:type="spellEnd"/>
      <w:r>
        <w:rPr>
          <w:sz w:val="20"/>
        </w:rPr>
        <w:t xml:space="preserve"> D, </w:t>
      </w:r>
      <w:proofErr w:type="spellStart"/>
      <w:r>
        <w:rPr>
          <w:sz w:val="20"/>
        </w:rPr>
        <w:t>Requena</w:t>
      </w:r>
      <w:proofErr w:type="spellEnd"/>
      <w:r>
        <w:rPr>
          <w:sz w:val="20"/>
        </w:rPr>
        <w:t xml:space="preserve">-Mendez A, </w:t>
      </w:r>
      <w:proofErr w:type="spellStart"/>
      <w:r>
        <w:rPr>
          <w:sz w:val="20"/>
        </w:rPr>
        <w:t>Angheben</w:t>
      </w:r>
      <w:proofErr w:type="spellEnd"/>
      <w:r>
        <w:rPr>
          <w:sz w:val="20"/>
        </w:rPr>
        <w:t xml:space="preserve"> A, Muñoz J, </w:t>
      </w:r>
      <w:proofErr w:type="spellStart"/>
      <w:r>
        <w:rPr>
          <w:sz w:val="20"/>
        </w:rPr>
        <w:t>Gobbi</w:t>
      </w:r>
      <w:proofErr w:type="spellEnd"/>
      <w:r>
        <w:rPr>
          <w:sz w:val="20"/>
        </w:rPr>
        <w:t xml:space="preserve"> F, Van Den </w:t>
      </w:r>
      <w:proofErr w:type="spellStart"/>
      <w:r>
        <w:rPr>
          <w:sz w:val="20"/>
        </w:rPr>
        <w:t>Ende</w:t>
      </w:r>
      <w:proofErr w:type="spellEnd"/>
      <w:r>
        <w:rPr>
          <w:sz w:val="20"/>
        </w:rPr>
        <w:t xml:space="preserve"> J, </w:t>
      </w:r>
      <w:proofErr w:type="spellStart"/>
      <w:r>
        <w:rPr>
          <w:sz w:val="20"/>
        </w:rPr>
        <w:t>Bisoffi</w:t>
      </w:r>
      <w:proofErr w:type="spellEnd"/>
      <w:r>
        <w:rPr>
          <w:sz w:val="20"/>
        </w:rPr>
        <w:t xml:space="preserve"> Z.</w:t>
      </w:r>
      <w:r>
        <w:rPr>
          <w:spacing w:val="1"/>
          <w:sz w:val="20"/>
        </w:rPr>
        <w:t xml:space="preserve"> </w:t>
      </w:r>
      <w:r>
        <w:rPr>
          <w:sz w:val="20"/>
        </w:rPr>
        <w:t>Severe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strongyloidiasis</w:t>
      </w:r>
      <w:proofErr w:type="spellEnd"/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systematic</w:t>
      </w:r>
      <w:r>
        <w:rPr>
          <w:spacing w:val="-6"/>
          <w:sz w:val="20"/>
        </w:rPr>
        <w:t xml:space="preserve"> </w:t>
      </w:r>
      <w:r>
        <w:rPr>
          <w:sz w:val="20"/>
        </w:rPr>
        <w:t>review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case</w:t>
      </w:r>
      <w:r>
        <w:rPr>
          <w:spacing w:val="-2"/>
          <w:sz w:val="20"/>
        </w:rPr>
        <w:t xml:space="preserve"> </w:t>
      </w:r>
      <w:r>
        <w:rPr>
          <w:sz w:val="20"/>
        </w:rPr>
        <w:t>reports.</w:t>
      </w:r>
      <w:r>
        <w:rPr>
          <w:spacing w:val="-2"/>
          <w:sz w:val="20"/>
        </w:rPr>
        <w:t xml:space="preserve"> </w:t>
      </w:r>
      <w:r>
        <w:rPr>
          <w:sz w:val="20"/>
        </w:rPr>
        <w:t>BMC</w:t>
      </w:r>
      <w:r>
        <w:rPr>
          <w:spacing w:val="-2"/>
          <w:sz w:val="20"/>
        </w:rPr>
        <w:t xml:space="preserve"> </w:t>
      </w:r>
      <w:r>
        <w:rPr>
          <w:sz w:val="20"/>
        </w:rPr>
        <w:t>Infect</w:t>
      </w:r>
      <w:r>
        <w:rPr>
          <w:spacing w:val="-2"/>
          <w:sz w:val="20"/>
        </w:rPr>
        <w:t xml:space="preserve"> </w:t>
      </w:r>
      <w:r>
        <w:rPr>
          <w:sz w:val="20"/>
        </w:rPr>
        <w:t>Dis.</w:t>
      </w:r>
      <w:r>
        <w:rPr>
          <w:spacing w:val="-2"/>
          <w:sz w:val="20"/>
        </w:rPr>
        <w:t xml:space="preserve"> </w:t>
      </w:r>
      <w:r>
        <w:rPr>
          <w:sz w:val="20"/>
        </w:rPr>
        <w:t>2013</w:t>
      </w:r>
      <w:r>
        <w:rPr>
          <w:spacing w:val="-2"/>
          <w:sz w:val="20"/>
        </w:rPr>
        <w:t xml:space="preserve"> </w:t>
      </w:r>
      <w:r>
        <w:rPr>
          <w:sz w:val="20"/>
        </w:rPr>
        <w:t>Feb</w:t>
      </w:r>
      <w:r>
        <w:rPr>
          <w:spacing w:val="-2"/>
          <w:sz w:val="20"/>
        </w:rPr>
        <w:t xml:space="preserve"> </w:t>
      </w:r>
      <w:r>
        <w:rPr>
          <w:sz w:val="20"/>
        </w:rPr>
        <w:t>8</w:t>
      </w:r>
      <w:proofErr w:type="gramStart"/>
      <w:r>
        <w:rPr>
          <w:sz w:val="20"/>
        </w:rPr>
        <w:t>;13:78</w:t>
      </w:r>
      <w:proofErr w:type="gramEnd"/>
      <w:r>
        <w:rPr>
          <w:sz w:val="20"/>
        </w:rPr>
        <w:t>.</w:t>
      </w:r>
      <w:r>
        <w:rPr>
          <w:spacing w:val="-53"/>
          <w:sz w:val="20"/>
        </w:rPr>
        <w:t xml:space="preserve"> </w:t>
      </w:r>
      <w:proofErr w:type="spellStart"/>
      <w:proofErr w:type="gramStart"/>
      <w:r>
        <w:rPr>
          <w:sz w:val="20"/>
        </w:rPr>
        <w:t>doi</w:t>
      </w:r>
      <w:proofErr w:type="spellEnd"/>
      <w:proofErr w:type="gramEnd"/>
      <w:r>
        <w:rPr>
          <w:sz w:val="20"/>
        </w:rPr>
        <w:t>:</w:t>
      </w:r>
      <w:r>
        <w:rPr>
          <w:spacing w:val="-1"/>
          <w:sz w:val="20"/>
        </w:rPr>
        <w:t xml:space="preserve"> </w:t>
      </w:r>
      <w:r>
        <w:rPr>
          <w:sz w:val="20"/>
        </w:rPr>
        <w:t>10.1186/1471-2334-13-78.</w:t>
      </w:r>
      <w:r>
        <w:rPr>
          <w:spacing w:val="-1"/>
          <w:sz w:val="20"/>
        </w:rPr>
        <w:t xml:space="preserve"> </w:t>
      </w:r>
      <w:r>
        <w:rPr>
          <w:sz w:val="20"/>
        </w:rPr>
        <w:t>PMID: 23394259;</w:t>
      </w:r>
      <w:r>
        <w:rPr>
          <w:spacing w:val="-1"/>
          <w:sz w:val="20"/>
        </w:rPr>
        <w:t xml:space="preserve"> </w:t>
      </w:r>
      <w:r>
        <w:rPr>
          <w:sz w:val="20"/>
        </w:rPr>
        <w:t>PMCID: PMC3598958.</w:t>
      </w:r>
    </w:p>
    <w:p w:rsidR="00106972" w:rsidRDefault="00106972">
      <w:pPr>
        <w:pStyle w:val="BodyText"/>
        <w:rPr>
          <w:sz w:val="22"/>
        </w:rPr>
      </w:pPr>
    </w:p>
    <w:p w:rsidR="00106972" w:rsidRDefault="00106972">
      <w:pPr>
        <w:pStyle w:val="BodyText"/>
        <w:rPr>
          <w:sz w:val="18"/>
        </w:rPr>
      </w:pPr>
    </w:p>
    <w:p w:rsidR="00106972" w:rsidRDefault="00AA4A76">
      <w:pPr>
        <w:pStyle w:val="ListParagraph"/>
        <w:numPr>
          <w:ilvl w:val="0"/>
          <w:numId w:val="1"/>
        </w:numPr>
        <w:tabs>
          <w:tab w:val="left" w:pos="841"/>
        </w:tabs>
        <w:spacing w:line="480" w:lineRule="auto"/>
        <w:ind w:right="708"/>
        <w:rPr>
          <w:sz w:val="20"/>
        </w:rPr>
      </w:pPr>
      <w:proofErr w:type="spellStart"/>
      <w:r>
        <w:rPr>
          <w:sz w:val="20"/>
        </w:rPr>
        <w:t>Abdoli</w:t>
      </w:r>
      <w:proofErr w:type="spellEnd"/>
      <w:r>
        <w:rPr>
          <w:sz w:val="20"/>
        </w:rPr>
        <w:t xml:space="preserve"> A. </w:t>
      </w:r>
      <w:proofErr w:type="spellStart"/>
      <w:r>
        <w:rPr>
          <w:sz w:val="20"/>
        </w:rPr>
        <w:t>Helminths</w:t>
      </w:r>
      <w:proofErr w:type="spellEnd"/>
      <w:r>
        <w:rPr>
          <w:sz w:val="20"/>
        </w:rPr>
        <w:t xml:space="preserve"> and COVID-19 Co-Infections: A Neglected Critical Challenge. ACS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Pharmacol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Transl</w:t>
      </w:r>
      <w:proofErr w:type="spellEnd"/>
      <w:r>
        <w:rPr>
          <w:sz w:val="20"/>
        </w:rPr>
        <w:t xml:space="preserve"> Sci. 2020 Sep 30</w:t>
      </w:r>
      <w:proofErr w:type="gramStart"/>
      <w:r>
        <w:rPr>
          <w:sz w:val="20"/>
        </w:rPr>
        <w:t>;3</w:t>
      </w:r>
      <w:proofErr w:type="gramEnd"/>
      <w:r>
        <w:rPr>
          <w:sz w:val="20"/>
        </w:rPr>
        <w:t xml:space="preserve">(5):1039-1041. </w:t>
      </w:r>
      <w:proofErr w:type="spellStart"/>
      <w:proofErr w:type="gramStart"/>
      <w:r>
        <w:rPr>
          <w:sz w:val="20"/>
        </w:rPr>
        <w:t>doi</w:t>
      </w:r>
      <w:proofErr w:type="spellEnd"/>
      <w:proofErr w:type="gramEnd"/>
      <w:r>
        <w:rPr>
          <w:sz w:val="20"/>
        </w:rPr>
        <w:t>: 10.1021/acsptsci.0c00141. PMID:</w:t>
      </w:r>
      <w:r>
        <w:rPr>
          <w:spacing w:val="-54"/>
          <w:sz w:val="20"/>
        </w:rPr>
        <w:t xml:space="preserve"> </w:t>
      </w:r>
      <w:r>
        <w:rPr>
          <w:sz w:val="20"/>
        </w:rPr>
        <w:t>33073203;</w:t>
      </w:r>
      <w:r>
        <w:rPr>
          <w:spacing w:val="-1"/>
          <w:sz w:val="20"/>
        </w:rPr>
        <w:t xml:space="preserve"> </w:t>
      </w:r>
      <w:r>
        <w:rPr>
          <w:sz w:val="20"/>
        </w:rPr>
        <w:t>PMCID: PMC755</w:t>
      </w:r>
      <w:r>
        <w:rPr>
          <w:sz w:val="20"/>
        </w:rPr>
        <w:t>2170.</w:t>
      </w:r>
    </w:p>
    <w:p w:rsidR="00106972" w:rsidRDefault="00106972">
      <w:pPr>
        <w:pStyle w:val="BodyText"/>
        <w:rPr>
          <w:sz w:val="22"/>
        </w:rPr>
      </w:pPr>
    </w:p>
    <w:p w:rsidR="00106972" w:rsidRDefault="00106972">
      <w:pPr>
        <w:pStyle w:val="BodyText"/>
        <w:spacing w:before="1"/>
        <w:rPr>
          <w:sz w:val="18"/>
        </w:rPr>
      </w:pPr>
    </w:p>
    <w:p w:rsidR="00106972" w:rsidRDefault="00AA4A76">
      <w:pPr>
        <w:pStyle w:val="ListParagraph"/>
        <w:numPr>
          <w:ilvl w:val="0"/>
          <w:numId w:val="1"/>
        </w:numPr>
        <w:tabs>
          <w:tab w:val="left" w:pos="841"/>
        </w:tabs>
        <w:spacing w:line="480" w:lineRule="auto"/>
        <w:ind w:right="269"/>
        <w:rPr>
          <w:sz w:val="20"/>
        </w:rPr>
      </w:pPr>
      <w:proofErr w:type="spellStart"/>
      <w:r>
        <w:rPr>
          <w:sz w:val="20"/>
        </w:rPr>
        <w:t>Wolday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D,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Gebrecherkos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T,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Arefaine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ZG,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Kiros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YK,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Gebreegzabher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A,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Tasew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G,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Abdulkader</w:t>
      </w:r>
      <w:proofErr w:type="spellEnd"/>
      <w:r>
        <w:rPr>
          <w:sz w:val="20"/>
        </w:rPr>
        <w:t xml:space="preserve"> M,</w:t>
      </w:r>
      <w:r>
        <w:rPr>
          <w:spacing w:val="-53"/>
          <w:sz w:val="20"/>
        </w:rPr>
        <w:t xml:space="preserve"> </w:t>
      </w:r>
      <w:proofErr w:type="spellStart"/>
      <w:r>
        <w:rPr>
          <w:sz w:val="20"/>
        </w:rPr>
        <w:t>Abraha</w:t>
      </w:r>
      <w:proofErr w:type="spellEnd"/>
      <w:r>
        <w:rPr>
          <w:sz w:val="20"/>
        </w:rPr>
        <w:t xml:space="preserve"> HE, </w:t>
      </w:r>
      <w:proofErr w:type="spellStart"/>
      <w:r>
        <w:rPr>
          <w:sz w:val="20"/>
        </w:rPr>
        <w:t>Desta</w:t>
      </w:r>
      <w:proofErr w:type="spellEnd"/>
      <w:r>
        <w:rPr>
          <w:sz w:val="20"/>
        </w:rPr>
        <w:t xml:space="preserve"> AA, </w:t>
      </w:r>
      <w:proofErr w:type="spellStart"/>
      <w:r>
        <w:rPr>
          <w:sz w:val="20"/>
        </w:rPr>
        <w:t>Hailu</w:t>
      </w:r>
      <w:proofErr w:type="spellEnd"/>
      <w:r>
        <w:rPr>
          <w:sz w:val="20"/>
        </w:rPr>
        <w:t xml:space="preserve"> A, </w:t>
      </w:r>
      <w:proofErr w:type="spellStart"/>
      <w:r>
        <w:rPr>
          <w:sz w:val="20"/>
        </w:rPr>
        <w:t>Tollera</w:t>
      </w:r>
      <w:proofErr w:type="spellEnd"/>
      <w:r>
        <w:rPr>
          <w:sz w:val="20"/>
        </w:rPr>
        <w:t xml:space="preserve"> G, </w:t>
      </w:r>
      <w:proofErr w:type="spellStart"/>
      <w:r>
        <w:rPr>
          <w:sz w:val="20"/>
        </w:rPr>
        <w:t>Abdella</w:t>
      </w:r>
      <w:proofErr w:type="spellEnd"/>
      <w:r>
        <w:rPr>
          <w:sz w:val="20"/>
        </w:rPr>
        <w:t xml:space="preserve"> S, </w:t>
      </w:r>
      <w:proofErr w:type="spellStart"/>
      <w:r>
        <w:rPr>
          <w:sz w:val="20"/>
        </w:rPr>
        <w:t>Tesema</w:t>
      </w:r>
      <w:proofErr w:type="spellEnd"/>
      <w:r>
        <w:rPr>
          <w:sz w:val="20"/>
        </w:rPr>
        <w:t xml:space="preserve"> M, Abate E, </w:t>
      </w:r>
      <w:proofErr w:type="spellStart"/>
      <w:r>
        <w:rPr>
          <w:sz w:val="20"/>
        </w:rPr>
        <w:t>Endarge</w:t>
      </w:r>
      <w:proofErr w:type="spellEnd"/>
      <w:r>
        <w:rPr>
          <w:sz w:val="20"/>
        </w:rPr>
        <w:t xml:space="preserve"> KL, </w:t>
      </w:r>
      <w:proofErr w:type="spellStart"/>
      <w:r>
        <w:rPr>
          <w:sz w:val="20"/>
        </w:rPr>
        <w:t>Hundie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 xml:space="preserve">TG, </w:t>
      </w:r>
      <w:proofErr w:type="spellStart"/>
      <w:r>
        <w:rPr>
          <w:sz w:val="20"/>
        </w:rPr>
        <w:t>Miteku</w:t>
      </w:r>
      <w:proofErr w:type="spellEnd"/>
      <w:r>
        <w:rPr>
          <w:sz w:val="20"/>
        </w:rPr>
        <w:t xml:space="preserve"> FK, Urban BC, </w:t>
      </w:r>
      <w:proofErr w:type="spellStart"/>
      <w:r>
        <w:rPr>
          <w:sz w:val="20"/>
        </w:rPr>
        <w:t>Schallig</w:t>
      </w:r>
      <w:proofErr w:type="spellEnd"/>
      <w:r>
        <w:rPr>
          <w:sz w:val="20"/>
        </w:rPr>
        <w:t xml:space="preserve"> HHDF, Harris VC, de Wit TFR. Effect</w:t>
      </w:r>
      <w:r>
        <w:rPr>
          <w:sz w:val="20"/>
        </w:rPr>
        <w:t xml:space="preserve"> of co-infection with</w:t>
      </w:r>
      <w:r>
        <w:rPr>
          <w:spacing w:val="1"/>
          <w:sz w:val="20"/>
        </w:rPr>
        <w:t xml:space="preserve"> </w:t>
      </w:r>
      <w:r>
        <w:rPr>
          <w:sz w:val="20"/>
        </w:rPr>
        <w:t>intestinal parasites on COVID-19 severity: A prospective observational cohort study.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EClinicalMedicine</w:t>
      </w:r>
      <w:proofErr w:type="spellEnd"/>
      <w:r>
        <w:rPr>
          <w:sz w:val="20"/>
        </w:rPr>
        <w:t>. 2021 Sep</w:t>
      </w:r>
      <w:proofErr w:type="gramStart"/>
      <w:r>
        <w:rPr>
          <w:sz w:val="20"/>
        </w:rPr>
        <w:t>;39:101054</w:t>
      </w:r>
      <w:proofErr w:type="gramEnd"/>
      <w:r>
        <w:rPr>
          <w:sz w:val="20"/>
        </w:rPr>
        <w:t xml:space="preserve">. </w:t>
      </w:r>
      <w:proofErr w:type="spellStart"/>
      <w:proofErr w:type="gramStart"/>
      <w:r>
        <w:rPr>
          <w:sz w:val="20"/>
        </w:rPr>
        <w:t>doi</w:t>
      </w:r>
      <w:proofErr w:type="spellEnd"/>
      <w:proofErr w:type="gramEnd"/>
      <w:r>
        <w:rPr>
          <w:sz w:val="20"/>
        </w:rPr>
        <w:t xml:space="preserve">: 10.1016/j.eclinm.2021.101054. </w:t>
      </w:r>
      <w:proofErr w:type="spellStart"/>
      <w:r>
        <w:rPr>
          <w:sz w:val="20"/>
        </w:rPr>
        <w:t>Epub</w:t>
      </w:r>
      <w:proofErr w:type="spellEnd"/>
      <w:r>
        <w:rPr>
          <w:sz w:val="20"/>
        </w:rPr>
        <w:t xml:space="preserve"> 2021 Jul 31.</w:t>
      </w:r>
      <w:r>
        <w:rPr>
          <w:spacing w:val="-53"/>
          <w:sz w:val="20"/>
        </w:rPr>
        <w:t xml:space="preserve"> </w:t>
      </w:r>
      <w:r>
        <w:rPr>
          <w:sz w:val="20"/>
        </w:rPr>
        <w:t>PMID:</w:t>
      </w:r>
      <w:r>
        <w:rPr>
          <w:spacing w:val="-1"/>
          <w:sz w:val="20"/>
        </w:rPr>
        <w:t xml:space="preserve"> </w:t>
      </w:r>
      <w:r>
        <w:rPr>
          <w:sz w:val="20"/>
        </w:rPr>
        <w:t>34368662; PMCID: PMC8324426</w:t>
      </w:r>
    </w:p>
    <w:p w:rsidR="00106972" w:rsidRDefault="00106972">
      <w:pPr>
        <w:spacing w:line="480" w:lineRule="auto"/>
        <w:rPr>
          <w:sz w:val="20"/>
        </w:rPr>
        <w:sectPr w:rsidR="00106972">
          <w:pgSz w:w="12240" w:h="15840"/>
          <w:pgMar w:top="1360" w:right="1320" w:bottom="1200" w:left="1320" w:header="0" w:footer="1010" w:gutter="0"/>
          <w:cols w:space="720"/>
        </w:sectPr>
      </w:pPr>
    </w:p>
    <w:p w:rsidR="00106972" w:rsidRDefault="00AA4A76">
      <w:pPr>
        <w:pStyle w:val="BodyText"/>
        <w:spacing w:before="81"/>
        <w:ind w:left="120"/>
        <w:jc w:val="both"/>
      </w:pPr>
      <w:r>
        <w:lastRenderedPageBreak/>
        <w:t>Figure</w:t>
      </w:r>
      <w:r>
        <w:rPr>
          <w:spacing w:val="-2"/>
        </w:rPr>
        <w:t xml:space="preserve"> </w:t>
      </w:r>
      <w:r>
        <w:t>1</w:t>
      </w:r>
    </w:p>
    <w:p w:rsidR="00106972" w:rsidRDefault="00106972">
      <w:pPr>
        <w:pStyle w:val="BodyText"/>
      </w:pPr>
    </w:p>
    <w:p w:rsidR="00106972" w:rsidRDefault="00AA4A76">
      <w:pPr>
        <w:pStyle w:val="BodyText"/>
        <w:spacing w:before="10"/>
        <w:rPr>
          <w:sz w:val="13"/>
        </w:rPr>
      </w:pPr>
      <w:r>
        <w:pict>
          <v:group id="_x0000_s1035" style="position:absolute;margin-left:71.65pt;margin-top:9.95pt;width:367.85pt;height:183pt;z-index:-15728640;mso-wrap-distance-left:0;mso-wrap-distance-right:0;mso-position-horizontal-relative:page" coordorigin="1433,199" coordsize="7357,36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7" type="#_x0000_t75" style="position:absolute;left:1440;top:199;width:7349;height:3660">
              <v:imagedata r:id="rId2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1440;top:3399;width:555;height:450">
              <v:textbox inset="0,0,0,0">
                <w:txbxContent>
                  <w:p w:rsidR="00106972" w:rsidRDefault="00AA4A76">
                    <w:pPr>
                      <w:spacing w:before="72"/>
                      <w:ind w:left="145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A.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06972" w:rsidRDefault="00106972">
      <w:pPr>
        <w:pStyle w:val="BodyText"/>
      </w:pPr>
    </w:p>
    <w:p w:rsidR="00106972" w:rsidRDefault="00AA4A76">
      <w:pPr>
        <w:pStyle w:val="BodyText"/>
        <w:spacing w:before="5"/>
        <w:rPr>
          <w:sz w:val="11"/>
        </w:rPr>
      </w:pPr>
      <w:r>
        <w:pict>
          <v:group id="_x0000_s1032" style="position:absolute;margin-left:71.65pt;margin-top:8.55pt;width:160.65pt;height:110.25pt;z-index:-15728128;mso-wrap-distance-left:0;mso-wrap-distance-right:0;mso-position-horizontal-relative:page" coordorigin="1433,171" coordsize="3213,2205">
            <v:shape id="_x0000_s1034" type="#_x0000_t75" style="position:absolute;left:1440;top:171;width:3205;height:2205">
              <v:imagedata r:id="rId21" o:title=""/>
            </v:shape>
            <v:shape id="_x0000_s1033" type="#_x0000_t202" style="position:absolute;left:1440;top:1906;width:555;height:450">
              <v:textbox inset="0,0,0,0">
                <w:txbxContent>
                  <w:p w:rsidR="00106972" w:rsidRDefault="00AA4A76">
                    <w:pPr>
                      <w:spacing w:before="72"/>
                      <w:ind w:left="145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B.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29" style="position:absolute;margin-left:243.4pt;margin-top:8.8pt;width:134.45pt;height:110pt;z-index:-15727616;mso-wrap-distance-left:0;mso-wrap-distance-right:0;mso-position-horizontal-relative:page" coordorigin="4868,176" coordsize="2689,2200">
            <v:shape id="_x0000_s1031" type="#_x0000_t75" style="position:absolute;left:4872;top:176;width:2685;height:2200">
              <v:imagedata r:id="rId22" o:title=""/>
            </v:shape>
            <v:shape id="_x0000_s1030" type="#_x0000_t202" style="position:absolute;left:4875;top:1906;width:555;height:450">
              <v:textbox inset="0,0,0,0">
                <w:txbxContent>
                  <w:p w:rsidR="00106972" w:rsidRDefault="00AA4A76">
                    <w:pPr>
                      <w:spacing w:before="72"/>
                      <w:ind w:left="147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C.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26" style="position:absolute;margin-left:391.15pt;margin-top:9.3pt;width:141.6pt;height:109.5pt;z-index:-15727104;mso-wrap-distance-left:0;mso-wrap-distance-right:0;mso-position-horizontal-relative:page" coordorigin="7823,186" coordsize="2832,2190">
            <v:shape id="_x0000_s1028" type="#_x0000_t75" style="position:absolute;left:7835;top:186;width:2819;height:2190">
              <v:imagedata r:id="rId23" o:title=""/>
            </v:shape>
            <v:shape id="_x0000_s1027" type="#_x0000_t202" style="position:absolute;left:7830;top:1906;width:555;height:450">
              <v:textbox inset="0,0,0,0">
                <w:txbxContent>
                  <w:p w:rsidR="00106972" w:rsidRDefault="00AA4A76">
                    <w:pPr>
                      <w:spacing w:before="72"/>
                      <w:ind w:left="145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D.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06972" w:rsidRDefault="00106972">
      <w:pPr>
        <w:pStyle w:val="BodyText"/>
        <w:rPr>
          <w:sz w:val="22"/>
        </w:rPr>
      </w:pPr>
    </w:p>
    <w:p w:rsidR="00106972" w:rsidRDefault="00AA4A76">
      <w:pPr>
        <w:pStyle w:val="Heading1"/>
        <w:spacing w:before="149" w:line="480" w:lineRule="auto"/>
        <w:ind w:right="116"/>
        <w:jc w:val="both"/>
        <w:rPr>
          <w:i/>
        </w:rPr>
      </w:pPr>
      <w:proofErr w:type="spellStart"/>
      <w:r>
        <w:t>A.Chest</w:t>
      </w:r>
      <w:proofErr w:type="spellEnd"/>
      <w:r>
        <w:t xml:space="preserve"> </w:t>
      </w:r>
      <w:proofErr w:type="spellStart"/>
      <w:r>
        <w:t>xray</w:t>
      </w:r>
      <w:proofErr w:type="spellEnd"/>
      <w:r>
        <w:t xml:space="preserve"> (PA view) of the patient: (left) taken upon admission, August 20, 2021 and upon</w:t>
      </w:r>
      <w:r>
        <w:rPr>
          <w:spacing w:val="1"/>
        </w:rPr>
        <w:t xml:space="preserve"> </w:t>
      </w:r>
      <w:r>
        <w:t xml:space="preserve">discharge, September B. </w:t>
      </w:r>
      <w:proofErr w:type="spellStart"/>
      <w:r>
        <w:t>RIbbon</w:t>
      </w:r>
      <w:proofErr w:type="spellEnd"/>
      <w:r>
        <w:t xml:space="preserve">-like </w:t>
      </w:r>
      <w:proofErr w:type="spellStart"/>
      <w:r>
        <w:t>proglottids</w:t>
      </w:r>
      <w:proofErr w:type="spellEnd"/>
      <w:r>
        <w:t xml:space="preserve"> that was passed out by the patient on the 2</w:t>
      </w:r>
      <w:r>
        <w:rPr>
          <w:vertAlign w:val="superscript"/>
        </w:rPr>
        <w:t>nd</w:t>
      </w:r>
      <w:r>
        <w:rPr>
          <w:spacing w:val="1"/>
        </w:rPr>
        <w:t xml:space="preserve"> </w:t>
      </w:r>
      <w:r>
        <w:t>hospital day C. Microscopic exa</w:t>
      </w:r>
      <w:r>
        <w:t xml:space="preserve">mination on low power objective (LPO) of the </w:t>
      </w:r>
      <w:proofErr w:type="spellStart"/>
      <w:r>
        <w:t>proglottid</w:t>
      </w:r>
      <w:proofErr w:type="spellEnd"/>
      <w:r>
        <w:t xml:space="preserve"> stained</w:t>
      </w:r>
      <w:r>
        <w:rPr>
          <w:spacing w:val="1"/>
        </w:rPr>
        <w:t xml:space="preserve"> </w:t>
      </w:r>
      <w:r>
        <w:t xml:space="preserve">with </w:t>
      </w:r>
      <w:proofErr w:type="spellStart"/>
      <w:r>
        <w:t>Hematoxylin</w:t>
      </w:r>
      <w:proofErr w:type="spellEnd"/>
      <w:r>
        <w:t xml:space="preserve"> &amp; Eosin showing more than 15 lateral branches of uterus on each side which is</w:t>
      </w:r>
      <w:r>
        <w:rPr>
          <w:spacing w:val="1"/>
        </w:rPr>
        <w:t xml:space="preserve"> </w:t>
      </w:r>
      <w:r>
        <w:t xml:space="preserve">consistent with </w:t>
      </w:r>
      <w:proofErr w:type="spellStart"/>
      <w:r>
        <w:rPr>
          <w:i/>
        </w:rPr>
        <w:t>Taenium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saginata</w:t>
      </w:r>
      <w:proofErr w:type="spellEnd"/>
      <w:r>
        <w:rPr>
          <w:i/>
        </w:rPr>
        <w:t xml:space="preserve"> </w:t>
      </w:r>
      <w:r>
        <w:t>D. Microscopic examination of stool with direct mount using</w:t>
      </w:r>
      <w:r>
        <w:rPr>
          <w:spacing w:val="1"/>
        </w:rPr>
        <w:t xml:space="preserve"> </w:t>
      </w:r>
      <w:r>
        <w:t>sali</w:t>
      </w:r>
      <w:r>
        <w:t>ne</w:t>
      </w:r>
      <w:r>
        <w:rPr>
          <w:spacing w:val="-4"/>
        </w:rPr>
        <w:t xml:space="preserve"> </w:t>
      </w:r>
      <w:r>
        <w:t>showing</w:t>
      </w:r>
      <w:r>
        <w:rPr>
          <w:spacing w:val="1"/>
        </w:rPr>
        <w:t xml:space="preserve"> </w:t>
      </w:r>
      <w:proofErr w:type="spellStart"/>
      <w:r>
        <w:t>rhabditiform</w:t>
      </w:r>
      <w:proofErr w:type="spellEnd"/>
      <w:r>
        <w:rPr>
          <w:spacing w:val="-3"/>
        </w:rPr>
        <w:t xml:space="preserve"> </w:t>
      </w:r>
      <w:r>
        <w:t>larvae of</w:t>
      </w:r>
      <w:r>
        <w:rPr>
          <w:spacing w:val="6"/>
        </w:rPr>
        <w:t xml:space="preserve"> </w:t>
      </w:r>
      <w:proofErr w:type="spellStart"/>
      <w:r>
        <w:rPr>
          <w:i/>
        </w:rPr>
        <w:t>Strongyloides</w:t>
      </w:r>
      <w:proofErr w:type="spellEnd"/>
      <w:r>
        <w:rPr>
          <w:i/>
          <w:spacing w:val="-1"/>
        </w:rPr>
        <w:t xml:space="preserve"> </w:t>
      </w:r>
      <w:proofErr w:type="spellStart"/>
      <w:r>
        <w:rPr>
          <w:i/>
        </w:rPr>
        <w:t>stercolaris</w:t>
      </w:r>
      <w:proofErr w:type="spellEnd"/>
      <w:r>
        <w:rPr>
          <w:i/>
        </w:rPr>
        <w:t>.</w:t>
      </w:r>
    </w:p>
    <w:sectPr w:rsidR="00106972">
      <w:pgSz w:w="12240" w:h="15840"/>
      <w:pgMar w:top="1360" w:right="1320" w:bottom="1200" w:left="1320" w:header="0" w:footer="101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A76" w:rsidRDefault="00AA4A76">
      <w:r>
        <w:separator/>
      </w:r>
    </w:p>
  </w:endnote>
  <w:endnote w:type="continuationSeparator" w:id="0">
    <w:p w:rsidR="00AA4A76" w:rsidRDefault="00AA4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972" w:rsidRDefault="00AA4A76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1.6pt;margin-top:730.55pt;width:11.6pt;height:13pt;z-index:-251658752;mso-position-horizontal-relative:page;mso-position-vertical-relative:page" filled="f" stroked="f">
          <v:textbox inset="0,0,0,0">
            <w:txbxContent>
              <w:p w:rsidR="00106972" w:rsidRDefault="00AA4A76">
                <w:pPr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720A66">
                  <w:rPr>
                    <w:rFonts w:ascii="Calibri"/>
                    <w:noProof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A76" w:rsidRDefault="00AA4A76">
      <w:r>
        <w:separator/>
      </w:r>
    </w:p>
  </w:footnote>
  <w:footnote w:type="continuationSeparator" w:id="0">
    <w:p w:rsidR="00AA4A76" w:rsidRDefault="00AA4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562C76"/>
    <w:multiLevelType w:val="hybridMultilevel"/>
    <w:tmpl w:val="ECE6CC98"/>
    <w:lvl w:ilvl="0" w:tplc="5C2A3880">
      <w:start w:val="1"/>
      <w:numFmt w:val="decimal"/>
      <w:lvlText w:val="%1."/>
      <w:lvlJc w:val="left"/>
      <w:pPr>
        <w:ind w:left="840" w:hanging="360"/>
        <w:jc w:val="left"/>
      </w:pPr>
      <w:rPr>
        <w:rFonts w:ascii="Arial MT" w:eastAsia="Arial MT" w:hAnsi="Arial MT" w:cs="Arial MT" w:hint="default"/>
        <w:w w:val="100"/>
        <w:sz w:val="20"/>
        <w:szCs w:val="20"/>
        <w:lang w:val="en-US" w:eastAsia="en-US" w:bidi="ar-SA"/>
      </w:rPr>
    </w:lvl>
    <w:lvl w:ilvl="1" w:tplc="D41E0C4E">
      <w:numFmt w:val="bullet"/>
      <w:lvlText w:val="•"/>
      <w:lvlJc w:val="left"/>
      <w:pPr>
        <w:ind w:left="1716" w:hanging="360"/>
      </w:pPr>
      <w:rPr>
        <w:rFonts w:hint="default"/>
        <w:lang w:val="en-US" w:eastAsia="en-US" w:bidi="ar-SA"/>
      </w:rPr>
    </w:lvl>
    <w:lvl w:ilvl="2" w:tplc="55122BE2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3" w:tplc="D2303018">
      <w:numFmt w:val="bullet"/>
      <w:lvlText w:val="•"/>
      <w:lvlJc w:val="left"/>
      <w:pPr>
        <w:ind w:left="3468" w:hanging="360"/>
      </w:pPr>
      <w:rPr>
        <w:rFonts w:hint="default"/>
        <w:lang w:val="en-US" w:eastAsia="en-US" w:bidi="ar-SA"/>
      </w:rPr>
    </w:lvl>
    <w:lvl w:ilvl="4" w:tplc="75F0EF7A">
      <w:numFmt w:val="bullet"/>
      <w:lvlText w:val="•"/>
      <w:lvlJc w:val="left"/>
      <w:pPr>
        <w:ind w:left="4344" w:hanging="360"/>
      </w:pPr>
      <w:rPr>
        <w:rFonts w:hint="default"/>
        <w:lang w:val="en-US" w:eastAsia="en-US" w:bidi="ar-SA"/>
      </w:rPr>
    </w:lvl>
    <w:lvl w:ilvl="5" w:tplc="B1441D6E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5F9E9348">
      <w:numFmt w:val="bullet"/>
      <w:lvlText w:val="•"/>
      <w:lvlJc w:val="left"/>
      <w:pPr>
        <w:ind w:left="6096" w:hanging="360"/>
      </w:pPr>
      <w:rPr>
        <w:rFonts w:hint="default"/>
        <w:lang w:val="en-US" w:eastAsia="en-US" w:bidi="ar-SA"/>
      </w:rPr>
    </w:lvl>
    <w:lvl w:ilvl="7" w:tplc="DE0884D2">
      <w:numFmt w:val="bullet"/>
      <w:lvlText w:val="•"/>
      <w:lvlJc w:val="left"/>
      <w:pPr>
        <w:ind w:left="6972" w:hanging="360"/>
      </w:pPr>
      <w:rPr>
        <w:rFonts w:hint="default"/>
        <w:lang w:val="en-US" w:eastAsia="en-US" w:bidi="ar-SA"/>
      </w:rPr>
    </w:lvl>
    <w:lvl w:ilvl="8" w:tplc="04A69568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06972"/>
    <w:rsid w:val="00106972"/>
    <w:rsid w:val="00720A66"/>
    <w:rsid w:val="007C743B"/>
    <w:rsid w:val="00AA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line="244" w:lineRule="exact"/>
      <w:ind w:left="60"/>
    </w:pPr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  <w:pPr>
      <w:ind w:left="840" w:right="20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line="244" w:lineRule="exact"/>
      <w:ind w:left="60"/>
    </w:pPr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  <w:pPr>
      <w:ind w:left="840" w:right="20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janepolido139@gmail.com" TargetMode="External"/><Relationship Id="rId13" Type="http://schemas.openxmlformats.org/officeDocument/2006/relationships/hyperlink" Target="https://www.who.int/philippines/internal-publications-detail/covid-19-in-the-philippines-situation-report" TargetMode="External"/><Relationship Id="rId18" Type="http://schemas.openxmlformats.org/officeDocument/2006/relationships/hyperlink" Target="https://www.cdc.gov/parasites/strongyloides/gen_info/faqs.html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2.jpeg"/><Relationship Id="rId7" Type="http://schemas.openxmlformats.org/officeDocument/2006/relationships/endnotes" Target="endnotes.xml"/><Relationship Id="rId12" Type="http://schemas.openxmlformats.org/officeDocument/2006/relationships/hyperlink" Target="https://www.who.int/philippines/internal-publications-detail/covid-19-in-the-philippines-situation-report" TargetMode="External"/><Relationship Id="rId17" Type="http://schemas.openxmlformats.org/officeDocument/2006/relationships/hyperlink" Target="https://www.who.int/news-room/fact-sheets/detail/taeniasis-cysticercosis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cdc.gov/parasites/taeniasis/index.html" TargetMode="External"/><Relationship Id="rId20" Type="http://schemas.openxmlformats.org/officeDocument/2006/relationships/image" Target="media/image1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who.int/news/item/13-10-2020-impact-of-covid-19-on-people%27s-livelihoods-their-health-and-our-food-syste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ncbi.nlm.nih.gov/books/NBK11748/" TargetMode="External"/><Relationship Id="rId23" Type="http://schemas.openxmlformats.org/officeDocument/2006/relationships/image" Target="media/image4.jpeg"/><Relationship Id="rId10" Type="http://schemas.openxmlformats.org/officeDocument/2006/relationships/hyperlink" Target="https://www.who.int/news/item/13-10-2020-impact-of-covid-19-on-people%27s-livelihoods-their-health-and-our-food-system" TargetMode="External"/><Relationship Id="rId19" Type="http://schemas.openxmlformats.org/officeDocument/2006/relationships/hyperlink" Target="https://www.cdc.gov/dpdx/strongyloidiasis/index.htm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ncbi.nlm.nih.gov/books/NBK11748/" TargetMode="External"/><Relationship Id="rId22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2062</Words>
  <Characters>11760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polidongjane</dc:creator>
  <cp:lastModifiedBy>Gastro Congress 2021</cp:lastModifiedBy>
  <cp:revision>2</cp:revision>
  <dcterms:created xsi:type="dcterms:W3CDTF">2023-04-06T09:41:00Z</dcterms:created>
  <dcterms:modified xsi:type="dcterms:W3CDTF">2023-04-06T09:41:00Z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2023-04-06T00:00:00Z</vt:filetime>
  </property>
</Properties>
</file>