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29805" w14:textId="3E468447" w:rsidR="00AE3E37" w:rsidRDefault="000866C2" w:rsidP="000534A1">
      <w:pPr>
        <w:pStyle w:val="Ttulo1"/>
        <w:spacing w:before="170"/>
        <w:ind w:left="0"/>
        <w:jc w:val="both"/>
      </w:pPr>
      <w:r>
        <w:rPr>
          <w:color w:val="337AB7"/>
        </w:rPr>
        <w:t>Postural stability in people with a visual impairment</w:t>
      </w:r>
      <w:r w:rsidR="00E44DA6">
        <w:rPr>
          <w:color w:val="337AB7"/>
        </w:rPr>
        <w:t xml:space="preserve">: a cross-sectional study </w:t>
      </w:r>
    </w:p>
    <w:p w14:paraId="7CD7C6ED" w14:textId="64BF58E3" w:rsidR="00F97FDE" w:rsidRDefault="002D22A3" w:rsidP="002C7859">
      <w:pPr>
        <w:pStyle w:val="Textoindependiente"/>
        <w:spacing w:before="73" w:line="198" w:lineRule="exact"/>
        <w:ind w:left="100" w:right="5987"/>
        <w:jc w:val="both"/>
        <w:rPr>
          <w:rFonts w:ascii="Arial"/>
        </w:rPr>
      </w:pPr>
      <w:r w:rsidRPr="0009596D">
        <w:rPr>
          <w:rFonts w:ascii="Arial"/>
        </w:rPr>
        <w:t>M</w:t>
      </w:r>
      <w:r w:rsidRPr="0009596D">
        <w:rPr>
          <w:rFonts w:ascii="Arial"/>
        </w:rPr>
        <w:t>ó</w:t>
      </w:r>
      <w:r w:rsidRPr="0009596D">
        <w:rPr>
          <w:rFonts w:ascii="Arial"/>
        </w:rPr>
        <w:t>nica</w:t>
      </w:r>
      <w:r w:rsidR="002C7859" w:rsidRPr="0009596D">
        <w:rPr>
          <w:rFonts w:ascii="Arial"/>
        </w:rPr>
        <w:t>-</w:t>
      </w:r>
      <w:r w:rsidRPr="0009596D">
        <w:rPr>
          <w:rFonts w:ascii="Arial"/>
        </w:rPr>
        <w:t>Alba</w:t>
      </w:r>
      <w:r>
        <w:rPr>
          <w:rFonts w:ascii="Arial"/>
        </w:rPr>
        <w:t xml:space="preserve"> </w:t>
      </w:r>
      <w:proofErr w:type="spellStart"/>
      <w:r>
        <w:rPr>
          <w:rFonts w:ascii="Arial"/>
        </w:rPr>
        <w:t>Ahull</w:t>
      </w:r>
      <w:r>
        <w:rPr>
          <w:rFonts w:ascii="Arial"/>
        </w:rPr>
        <w:t>ó</w:t>
      </w:r>
      <w:r>
        <w:rPr>
          <w:rFonts w:ascii="Arial"/>
        </w:rPr>
        <w:t>-Fuster</w:t>
      </w:r>
      <w:proofErr w:type="spellEnd"/>
      <w:r w:rsidR="00217C2A">
        <w:rPr>
          <w:rFonts w:ascii="Arial"/>
        </w:rPr>
        <w:t>.</w:t>
      </w:r>
      <w:r w:rsidR="005973B9">
        <w:rPr>
          <w:rFonts w:ascii="Arial"/>
        </w:rPr>
        <w:t xml:space="preserve"> </w:t>
      </w:r>
      <w:r>
        <w:rPr>
          <w:rFonts w:ascii="Arial"/>
        </w:rPr>
        <w:t>Department of Radiology, Rehabilitation and Physiotherapy</w:t>
      </w:r>
      <w:r w:rsidR="00217C2A">
        <w:rPr>
          <w:rFonts w:ascii="Arial"/>
        </w:rPr>
        <w:t>.</w:t>
      </w:r>
      <w:r>
        <w:rPr>
          <w:rFonts w:ascii="Arial"/>
        </w:rPr>
        <w:t xml:space="preserve"> Faculty of Nursing, Physiotherapy and Podiatry</w:t>
      </w:r>
      <w:r w:rsidR="00217C2A">
        <w:rPr>
          <w:rFonts w:ascii="Arial"/>
        </w:rPr>
        <w:t>.</w:t>
      </w:r>
      <w:r>
        <w:rPr>
          <w:rFonts w:ascii="Arial"/>
        </w:rPr>
        <w:t xml:space="preserve"> University </w:t>
      </w:r>
      <w:proofErr w:type="spellStart"/>
      <w:r>
        <w:rPr>
          <w:rFonts w:ascii="Arial"/>
        </w:rPr>
        <w:t>Complutense</w:t>
      </w:r>
      <w:proofErr w:type="spellEnd"/>
      <w:r>
        <w:rPr>
          <w:rFonts w:ascii="Arial"/>
        </w:rPr>
        <w:t xml:space="preserve"> of Madrid</w:t>
      </w:r>
      <w:r w:rsidR="00217C2A">
        <w:rPr>
          <w:rFonts w:ascii="Arial"/>
        </w:rPr>
        <w:t>, 28040,</w:t>
      </w:r>
      <w:r>
        <w:rPr>
          <w:rFonts w:ascii="Arial"/>
        </w:rPr>
        <w:t xml:space="preserve"> </w:t>
      </w:r>
      <w:r w:rsidR="00F97FDE">
        <w:rPr>
          <w:rFonts w:ascii="Arial"/>
        </w:rPr>
        <w:t xml:space="preserve">Madrid, </w:t>
      </w:r>
      <w:r>
        <w:rPr>
          <w:rFonts w:ascii="Arial"/>
        </w:rPr>
        <w:t xml:space="preserve">Spain. </w:t>
      </w:r>
    </w:p>
    <w:p w14:paraId="4B729324" w14:textId="28BA2070" w:rsidR="002365D4" w:rsidRPr="002365D4" w:rsidRDefault="002365D4" w:rsidP="002C7859">
      <w:pPr>
        <w:pStyle w:val="Textoindependiente"/>
        <w:jc w:val="both"/>
        <w:rPr>
          <w:rFonts w:ascii="Arial"/>
        </w:rPr>
      </w:pPr>
      <w:proofErr w:type="spellStart"/>
      <w:r>
        <w:rPr>
          <w:rFonts w:ascii="Arial"/>
        </w:rPr>
        <w:t>M.Luz</w:t>
      </w:r>
      <w:proofErr w:type="spellEnd"/>
      <w:r>
        <w:rPr>
          <w:rFonts w:ascii="Arial"/>
        </w:rPr>
        <w:t xml:space="preserve"> S</w:t>
      </w:r>
      <w:r>
        <w:rPr>
          <w:rFonts w:ascii="Arial"/>
        </w:rPr>
        <w:t>á</w:t>
      </w:r>
      <w:r>
        <w:rPr>
          <w:rFonts w:ascii="Arial"/>
        </w:rPr>
        <w:t>nchez-S</w:t>
      </w:r>
      <w:r>
        <w:rPr>
          <w:rFonts w:ascii="Arial"/>
        </w:rPr>
        <w:t>á</w:t>
      </w:r>
      <w:r>
        <w:rPr>
          <w:rFonts w:ascii="Arial"/>
        </w:rPr>
        <w:t xml:space="preserve">nchez, PhD. Physiotherapy in Motion, </w:t>
      </w:r>
      <w:proofErr w:type="spellStart"/>
      <w:r>
        <w:rPr>
          <w:rFonts w:ascii="Arial"/>
        </w:rPr>
        <w:t>Multispeciality</w:t>
      </w:r>
      <w:proofErr w:type="spellEnd"/>
      <w:r>
        <w:rPr>
          <w:rFonts w:ascii="Arial"/>
        </w:rPr>
        <w:t xml:space="preserve"> Research Group (</w:t>
      </w:r>
      <w:proofErr w:type="spellStart"/>
      <w:r>
        <w:rPr>
          <w:rFonts w:ascii="Arial"/>
        </w:rPr>
        <w:t>PTinMOTION</w:t>
      </w:r>
      <w:proofErr w:type="spellEnd"/>
      <w:r>
        <w:rPr>
          <w:rFonts w:ascii="Arial"/>
        </w:rPr>
        <w:t xml:space="preserve">). Department of Physiotherapy. University of Valencia, 46010, Valencia, Spain.  </w:t>
      </w:r>
    </w:p>
    <w:p w14:paraId="03E30F9B" w14:textId="214ABE48" w:rsidR="00F97FDE" w:rsidRDefault="002D22A3" w:rsidP="002C7859">
      <w:pPr>
        <w:pStyle w:val="Textoindependiente"/>
        <w:jc w:val="both"/>
        <w:rPr>
          <w:rFonts w:ascii="Arial"/>
        </w:rPr>
      </w:pPr>
      <w:r w:rsidRPr="0009596D">
        <w:rPr>
          <w:rFonts w:ascii="Arial"/>
        </w:rPr>
        <w:t>Enrique Varela-</w:t>
      </w:r>
      <w:proofErr w:type="spellStart"/>
      <w:r w:rsidRPr="0009596D">
        <w:rPr>
          <w:rFonts w:ascii="Arial"/>
        </w:rPr>
        <w:t>Donoso</w:t>
      </w:r>
      <w:proofErr w:type="spellEnd"/>
      <w:r w:rsidRPr="0009596D">
        <w:rPr>
          <w:rFonts w:ascii="Arial"/>
        </w:rPr>
        <w:t>, MD PhD</w:t>
      </w:r>
      <w:r w:rsidR="00217C2A" w:rsidRPr="0009596D">
        <w:rPr>
          <w:rFonts w:ascii="Arial"/>
        </w:rPr>
        <w:t>.</w:t>
      </w:r>
      <w:r w:rsidRPr="0009596D">
        <w:rPr>
          <w:rFonts w:ascii="Arial"/>
        </w:rPr>
        <w:t xml:space="preserve"> </w:t>
      </w:r>
      <w:r>
        <w:rPr>
          <w:rFonts w:ascii="Arial"/>
        </w:rPr>
        <w:t>Department of Radiology, Rehabilitation and Physiotherapy</w:t>
      </w:r>
      <w:r w:rsidR="00217C2A">
        <w:rPr>
          <w:rFonts w:ascii="Arial"/>
        </w:rPr>
        <w:t>.</w:t>
      </w:r>
      <w:r>
        <w:rPr>
          <w:rFonts w:ascii="Arial"/>
        </w:rPr>
        <w:t xml:space="preserve"> Faculty of Nursing, Physiotherapy and Podiatry</w:t>
      </w:r>
      <w:r w:rsidR="00217C2A">
        <w:rPr>
          <w:rFonts w:ascii="Arial"/>
        </w:rPr>
        <w:t>.</w:t>
      </w:r>
      <w:r>
        <w:rPr>
          <w:rFonts w:ascii="Arial"/>
        </w:rPr>
        <w:t xml:space="preserve"> University </w:t>
      </w:r>
      <w:proofErr w:type="spellStart"/>
      <w:r>
        <w:rPr>
          <w:rFonts w:ascii="Arial"/>
        </w:rPr>
        <w:t>Complutense</w:t>
      </w:r>
      <w:proofErr w:type="spellEnd"/>
      <w:r>
        <w:rPr>
          <w:rFonts w:ascii="Arial"/>
        </w:rPr>
        <w:t xml:space="preserve"> of Madrid, </w:t>
      </w:r>
      <w:r w:rsidR="00217C2A">
        <w:rPr>
          <w:rFonts w:ascii="Arial"/>
        </w:rPr>
        <w:t xml:space="preserve">28040, </w:t>
      </w:r>
      <w:r w:rsidR="00F97FDE">
        <w:rPr>
          <w:rFonts w:ascii="Arial"/>
        </w:rPr>
        <w:t xml:space="preserve">Madrid, </w:t>
      </w:r>
      <w:r>
        <w:rPr>
          <w:rFonts w:ascii="Arial"/>
        </w:rPr>
        <w:t xml:space="preserve">Spain. </w:t>
      </w:r>
    </w:p>
    <w:p w14:paraId="5DD5D822" w14:textId="7DB93E0B" w:rsidR="002D22A3" w:rsidRDefault="002D22A3" w:rsidP="002C7859">
      <w:pPr>
        <w:pStyle w:val="Textoindependiente"/>
        <w:jc w:val="both"/>
        <w:rPr>
          <w:rFonts w:ascii="Arial"/>
          <w:sz w:val="20"/>
        </w:rPr>
      </w:pPr>
      <w:r>
        <w:rPr>
          <w:rFonts w:ascii="Arial"/>
        </w:rPr>
        <w:t>Tom</w:t>
      </w:r>
      <w:r>
        <w:rPr>
          <w:rFonts w:ascii="Arial"/>
        </w:rPr>
        <w:t>á</w:t>
      </w:r>
      <w:r>
        <w:rPr>
          <w:rFonts w:ascii="Arial"/>
        </w:rPr>
        <w:t xml:space="preserve">s Ortiz, </w:t>
      </w:r>
      <w:r w:rsidR="00141886">
        <w:rPr>
          <w:rFonts w:ascii="Arial"/>
        </w:rPr>
        <w:t>MD</w:t>
      </w:r>
      <w:r>
        <w:rPr>
          <w:rFonts w:ascii="Arial"/>
        </w:rPr>
        <w:t xml:space="preserve"> PhD, Department of </w:t>
      </w:r>
      <w:r w:rsidR="00217C2A">
        <w:rPr>
          <w:rFonts w:ascii="Arial"/>
        </w:rPr>
        <w:t>Legal Medicine</w:t>
      </w:r>
      <w:r>
        <w:rPr>
          <w:rFonts w:ascii="Arial"/>
        </w:rPr>
        <w:t xml:space="preserve">, </w:t>
      </w:r>
      <w:r w:rsidR="00217C2A">
        <w:rPr>
          <w:rFonts w:ascii="Arial"/>
        </w:rPr>
        <w:t>Psychiatry</w:t>
      </w:r>
      <w:r>
        <w:rPr>
          <w:rFonts w:ascii="Arial"/>
        </w:rPr>
        <w:t xml:space="preserve"> and </w:t>
      </w:r>
      <w:r w:rsidR="00217C2A">
        <w:rPr>
          <w:rFonts w:ascii="Arial"/>
        </w:rPr>
        <w:t>Pathology.</w:t>
      </w:r>
      <w:r>
        <w:rPr>
          <w:rFonts w:ascii="Arial"/>
        </w:rPr>
        <w:t xml:space="preserve"> Faculty of </w:t>
      </w:r>
      <w:r w:rsidR="00217C2A">
        <w:rPr>
          <w:rFonts w:ascii="Arial"/>
        </w:rPr>
        <w:t>Medicine.</w:t>
      </w:r>
      <w:r>
        <w:rPr>
          <w:rFonts w:ascii="Arial"/>
        </w:rPr>
        <w:t xml:space="preserve"> University </w:t>
      </w:r>
      <w:proofErr w:type="spellStart"/>
      <w:r>
        <w:rPr>
          <w:rFonts w:ascii="Arial"/>
        </w:rPr>
        <w:t>Complutense</w:t>
      </w:r>
      <w:proofErr w:type="spellEnd"/>
      <w:r>
        <w:rPr>
          <w:rFonts w:ascii="Arial"/>
        </w:rPr>
        <w:t xml:space="preserve"> of Madrid, </w:t>
      </w:r>
      <w:r w:rsidR="00217C2A">
        <w:rPr>
          <w:rFonts w:ascii="Arial"/>
        </w:rPr>
        <w:t xml:space="preserve">28040, </w:t>
      </w:r>
      <w:r w:rsidR="00F97FDE">
        <w:rPr>
          <w:rFonts w:ascii="Arial"/>
        </w:rPr>
        <w:t xml:space="preserve">Madrid, </w:t>
      </w:r>
      <w:r>
        <w:rPr>
          <w:rFonts w:ascii="Arial"/>
        </w:rPr>
        <w:t>Spain.</w:t>
      </w:r>
    </w:p>
    <w:p w14:paraId="7A1C1F43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23E83F88" w14:textId="77777777"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00D44D5B" w14:textId="398CE24F" w:rsidR="00455434" w:rsidRPr="00D306A4" w:rsidRDefault="00455434" w:rsidP="00455434">
      <w:pPr>
        <w:spacing w:before="90" w:line="281" w:lineRule="auto"/>
        <w:ind w:left="102"/>
        <w:jc w:val="both"/>
        <w:rPr>
          <w:rFonts w:ascii="Tw Cen MT Condensed" w:hAnsi="Tw Cen MT Condensed" w:cs="Times New Roman (Cuerpo en alfa"/>
          <w:sz w:val="18"/>
        </w:rPr>
      </w:pPr>
      <w:r w:rsidRPr="00D306A4">
        <w:rPr>
          <w:rFonts w:ascii="Tw Cen MT Condensed" w:hAnsi="Tw Cen MT Condensed" w:cs="Times New Roman (Cuerpo en alfa"/>
          <w:sz w:val="18"/>
        </w:rPr>
        <w:t>Introduction: Vision has a crucial role in stability maintenance. It is thought that people with a visual impairment (VI) can compensate the</w:t>
      </w:r>
      <w:r>
        <w:rPr>
          <w:rFonts w:ascii="Tw Cen MT Condensed" w:hAnsi="Tw Cen MT Condensed" w:cs="Times New Roman (Cuerpo en alfa"/>
          <w:sz w:val="18"/>
        </w:rPr>
        <w:t>ir</w:t>
      </w:r>
      <w:r w:rsidRPr="00D306A4">
        <w:rPr>
          <w:rFonts w:ascii="Tw Cen MT Condensed" w:hAnsi="Tw Cen MT Condensed" w:cs="Times New Roman (Cuerpo en alfa"/>
          <w:sz w:val="18"/>
        </w:rPr>
        <w:t xml:space="preserve"> loss of vision with their other senses. However, there is a controversy in this regard. Our aim was to verify if there is a real compensation for </w:t>
      </w:r>
      <w:r>
        <w:rPr>
          <w:rFonts w:ascii="Tw Cen MT Condensed" w:hAnsi="Tw Cen MT Condensed" w:cs="Times New Roman (Cuerpo en alfa"/>
          <w:sz w:val="18"/>
        </w:rPr>
        <w:t>the control of postural stability</w:t>
      </w:r>
      <w:r w:rsidRPr="00D306A4">
        <w:rPr>
          <w:rFonts w:ascii="Tw Cen MT Condensed" w:hAnsi="Tw Cen MT Condensed" w:cs="Times New Roman (Cuerpo en alfa"/>
          <w:sz w:val="18"/>
        </w:rPr>
        <w:t xml:space="preserve"> depending on the age of VI acquisition. </w:t>
      </w:r>
    </w:p>
    <w:p w14:paraId="6BA84BDC" w14:textId="180124F0" w:rsidR="00455434" w:rsidRPr="00D306A4" w:rsidRDefault="00455434" w:rsidP="00455434">
      <w:pPr>
        <w:spacing w:before="90" w:line="281" w:lineRule="auto"/>
        <w:ind w:left="102"/>
        <w:jc w:val="both"/>
        <w:rPr>
          <w:rFonts w:ascii="Tw Cen MT Condensed" w:hAnsi="Tw Cen MT Condensed" w:cs="Times New Roman (Cuerpo en alfa"/>
          <w:sz w:val="18"/>
        </w:rPr>
      </w:pPr>
      <w:r w:rsidRPr="00D306A4">
        <w:rPr>
          <w:rFonts w:ascii="Tw Cen MT Condensed" w:hAnsi="Tw Cen MT Condensed" w:cs="Times New Roman (Cuerpo en alfa"/>
          <w:sz w:val="18"/>
        </w:rPr>
        <w:t>Methods</w:t>
      </w:r>
      <w:r>
        <w:rPr>
          <w:rFonts w:ascii="Tw Cen MT Condensed" w:hAnsi="Tw Cen MT Condensed" w:cs="Times New Roman (Cuerpo en alfa"/>
          <w:sz w:val="18"/>
        </w:rPr>
        <w:t>.</w:t>
      </w:r>
      <w:r w:rsidRPr="00D306A4">
        <w:rPr>
          <w:rFonts w:ascii="Tw Cen MT Condensed" w:hAnsi="Tw Cen MT Condensed" w:cs="Times New Roman (Cuerpo en alfa"/>
          <w:sz w:val="18"/>
        </w:rPr>
        <w:t xml:space="preserve"> </w:t>
      </w:r>
      <w:r>
        <w:rPr>
          <w:rFonts w:ascii="Tw Cen MT Condensed" w:hAnsi="Tw Cen MT Condensed" w:cs="Times New Roman (Cuerpo en alfa"/>
          <w:sz w:val="18"/>
        </w:rPr>
        <w:t xml:space="preserve">In this cross-sectional study, 29 subjects with a VI were recruited and were classified into two groups, depending on their age of onset blindness: early onset blindness (EB) (n=15) and late onset blindness (LB) (n=14). They were compared with a group of 17 age and sex matched individuals. Standing on a pressure platform, we </w:t>
      </w:r>
      <w:r w:rsidRPr="00D306A4">
        <w:rPr>
          <w:rFonts w:ascii="Tw Cen MT Condensed" w:hAnsi="Tw Cen MT Condensed" w:cs="Times New Roman (Cuerpo en alfa"/>
          <w:sz w:val="18"/>
        </w:rPr>
        <w:t xml:space="preserve">measured </w:t>
      </w:r>
      <w:r w:rsidR="00865426">
        <w:rPr>
          <w:rFonts w:ascii="Tw Cen MT Condensed" w:hAnsi="Tw Cen MT Condensed" w:cs="Times New Roman (Cuerpo en alfa"/>
          <w:sz w:val="18"/>
        </w:rPr>
        <w:t>COP</w:t>
      </w:r>
      <w:r w:rsidRPr="00D306A4">
        <w:rPr>
          <w:rFonts w:ascii="Tw Cen MT Condensed" w:hAnsi="Tw Cen MT Condensed" w:cs="Times New Roman (Cuerpo en alfa"/>
          <w:sz w:val="18"/>
        </w:rPr>
        <w:t xml:space="preserve"> velocity, </w:t>
      </w:r>
      <w:r w:rsidR="00865426">
        <w:rPr>
          <w:rFonts w:ascii="Tw Cen MT Condensed" w:hAnsi="Tw Cen MT Condensed" w:cs="Times New Roman (Cuerpo en alfa"/>
          <w:sz w:val="18"/>
        </w:rPr>
        <w:t>COP displacement</w:t>
      </w:r>
      <w:r>
        <w:rPr>
          <w:rFonts w:ascii="Tw Cen MT Condensed" w:hAnsi="Tw Cen MT Condensed" w:cs="Times New Roman (Cuerpo en alfa"/>
          <w:sz w:val="18"/>
        </w:rPr>
        <w:t xml:space="preserve"> </w:t>
      </w:r>
      <w:r w:rsidRPr="00D306A4">
        <w:rPr>
          <w:rFonts w:ascii="Tw Cen MT Condensed" w:hAnsi="Tw Cen MT Condensed" w:cs="Times New Roman (Cuerpo en alfa"/>
          <w:sz w:val="18"/>
        </w:rPr>
        <w:t>and sway area during quiet stance. Participants had to stand barefoot in bipedal and in unipedal stanc</w:t>
      </w:r>
      <w:r w:rsidR="00865426">
        <w:rPr>
          <w:rFonts w:ascii="Tw Cen MT Condensed" w:hAnsi="Tw Cen MT Condensed" w:cs="Times New Roman (Cuerpo en alfa"/>
          <w:sz w:val="18"/>
        </w:rPr>
        <w:t>e in open and closed eyes conditions.</w:t>
      </w:r>
      <w:r w:rsidRPr="00D306A4">
        <w:rPr>
          <w:rFonts w:ascii="Tw Cen MT Condensed" w:hAnsi="Tw Cen MT Condensed" w:cs="Times New Roman (Cuerpo en alfa"/>
          <w:sz w:val="18"/>
        </w:rPr>
        <w:t xml:space="preserve"> </w:t>
      </w:r>
    </w:p>
    <w:p w14:paraId="327332C8" w14:textId="143C173C" w:rsidR="00455434" w:rsidRPr="00D306A4" w:rsidRDefault="00455434" w:rsidP="00455434">
      <w:pPr>
        <w:spacing w:before="90" w:line="281" w:lineRule="auto"/>
        <w:ind w:left="102"/>
        <w:jc w:val="both"/>
        <w:rPr>
          <w:rFonts w:ascii="Tw Cen MT Condensed" w:hAnsi="Tw Cen MT Condensed" w:cs="Times New Roman (Cuerpo en alfa"/>
          <w:sz w:val="18"/>
        </w:rPr>
      </w:pPr>
      <w:r w:rsidRPr="00D306A4">
        <w:rPr>
          <w:rFonts w:ascii="Tw Cen MT Condensed" w:hAnsi="Tw Cen MT Condensed" w:cs="Times New Roman (Cuerpo en alfa"/>
          <w:sz w:val="18"/>
        </w:rPr>
        <w:t xml:space="preserve">Results: in bipedal stance, EB subjects </w:t>
      </w:r>
      <w:r w:rsidR="00865426">
        <w:rPr>
          <w:rFonts w:ascii="Tw Cen MT Condensed" w:hAnsi="Tw Cen MT Condensed" w:cs="Times New Roman (Cuerpo en alfa"/>
          <w:sz w:val="18"/>
        </w:rPr>
        <w:t>showed</w:t>
      </w:r>
      <w:r w:rsidRPr="00D306A4">
        <w:rPr>
          <w:rFonts w:ascii="Tw Cen MT Condensed" w:hAnsi="Tw Cen MT Condensed" w:cs="Times New Roman (Cuerpo en alfa"/>
          <w:sz w:val="18"/>
        </w:rPr>
        <w:t xml:space="preserve"> a </w:t>
      </w:r>
      <w:r w:rsidR="00147464">
        <w:rPr>
          <w:rFonts w:ascii="Tw Cen MT Condensed" w:hAnsi="Tw Cen MT Condensed" w:cs="Times New Roman (Cuerpo en alfa"/>
          <w:sz w:val="18"/>
        </w:rPr>
        <w:t xml:space="preserve">greater COP displacement and COP velocity </w:t>
      </w:r>
      <w:r w:rsidR="00147464" w:rsidRPr="0009596D">
        <w:rPr>
          <w:rFonts w:ascii="Tw Cen MT Condensed" w:hAnsi="Tw Cen MT Condensed" w:cs="Times New Roman (Cuerpo en alfa"/>
          <w:sz w:val="18"/>
        </w:rPr>
        <w:t>(p</w:t>
      </w:r>
      <w:r w:rsidR="002365D4" w:rsidRPr="0009596D">
        <w:rPr>
          <w:rFonts w:ascii="Tw Cen MT Condensed" w:hAnsi="Tw Cen MT Condensed" w:cs="Times New Roman (Cuerpo en alfa"/>
          <w:sz w:val="18"/>
        </w:rPr>
        <w:t>≤</w:t>
      </w:r>
      <w:r w:rsidR="00147464" w:rsidRPr="0009596D">
        <w:rPr>
          <w:rFonts w:ascii="Tw Cen MT Condensed" w:hAnsi="Tw Cen MT Condensed" w:cs="Times New Roman (Cuerpo en alfa"/>
          <w:sz w:val="18"/>
        </w:rPr>
        <w:t>0.0</w:t>
      </w:r>
      <w:r w:rsidR="002365D4" w:rsidRPr="0009596D">
        <w:rPr>
          <w:rFonts w:ascii="Tw Cen MT Condensed" w:hAnsi="Tw Cen MT Condensed" w:cs="Times New Roman (Cuerpo en alfa"/>
          <w:sz w:val="18"/>
        </w:rPr>
        <w:t>5</w:t>
      </w:r>
      <w:r w:rsidR="007F1FF0" w:rsidRPr="0009596D">
        <w:rPr>
          <w:rFonts w:ascii="Tw Cen MT Condensed" w:hAnsi="Tw Cen MT Condensed" w:cs="Times New Roman (Cuerpo en alfa"/>
          <w:sz w:val="18"/>
        </w:rPr>
        <w:t>)</w:t>
      </w:r>
      <w:r w:rsidR="00865426">
        <w:rPr>
          <w:rFonts w:ascii="Tw Cen MT Condensed" w:hAnsi="Tw Cen MT Condensed" w:cs="Times New Roman (Cuerpo en alfa"/>
          <w:sz w:val="18"/>
        </w:rPr>
        <w:t xml:space="preserve"> </w:t>
      </w:r>
      <w:r w:rsidRPr="00D306A4">
        <w:rPr>
          <w:rFonts w:ascii="Tw Cen MT Condensed" w:hAnsi="Tw Cen MT Condensed" w:cs="Times New Roman (Cuerpo en alfa"/>
          <w:sz w:val="18"/>
        </w:rPr>
        <w:t>than sighted controls in eye</w:t>
      </w:r>
      <w:r w:rsidR="00865426">
        <w:rPr>
          <w:rFonts w:ascii="Tw Cen MT Condensed" w:hAnsi="Tw Cen MT Condensed" w:cs="Times New Roman (Cuerpo en alfa"/>
          <w:sz w:val="18"/>
        </w:rPr>
        <w:t>s</w:t>
      </w:r>
      <w:r w:rsidRPr="00D306A4">
        <w:rPr>
          <w:rFonts w:ascii="Tw Cen MT Condensed" w:hAnsi="Tw Cen MT Condensed" w:cs="Times New Roman (Cuerpo en alfa"/>
          <w:sz w:val="18"/>
        </w:rPr>
        <w:t xml:space="preserve"> open condition</w:t>
      </w:r>
      <w:r w:rsidR="007F1FF0">
        <w:rPr>
          <w:rFonts w:ascii="Tw Cen MT Condensed" w:hAnsi="Tw Cen MT Condensed" w:cs="Times New Roman (Cuerpo en alfa"/>
          <w:sz w:val="18"/>
        </w:rPr>
        <w:t>.</w:t>
      </w:r>
      <w:r w:rsidR="00865426">
        <w:rPr>
          <w:rFonts w:ascii="Tw Cen MT Condensed" w:hAnsi="Tw Cen MT Condensed" w:cs="Times New Roman (Cuerpo en alfa"/>
          <w:sz w:val="18"/>
        </w:rPr>
        <w:t xml:space="preserve"> </w:t>
      </w:r>
      <w:r w:rsidRPr="00D306A4">
        <w:rPr>
          <w:rFonts w:ascii="Tw Cen MT Condensed" w:hAnsi="Tw Cen MT Condensed" w:cs="Times New Roman (Cuerpo en alfa"/>
          <w:sz w:val="18"/>
        </w:rPr>
        <w:t xml:space="preserve">LB individuals and their sighted counterparts exhibited a greater </w:t>
      </w:r>
      <w:r w:rsidR="00147464">
        <w:rPr>
          <w:rFonts w:ascii="Tw Cen MT Condensed" w:hAnsi="Tw Cen MT Condensed" w:cs="Times New Roman (Cuerpo en alfa"/>
          <w:sz w:val="18"/>
        </w:rPr>
        <w:t xml:space="preserve">COP velocity and COP </w:t>
      </w:r>
      <w:r w:rsidRPr="00D306A4">
        <w:rPr>
          <w:rFonts w:ascii="Tw Cen MT Condensed" w:hAnsi="Tw Cen MT Condensed" w:cs="Times New Roman (Cuerpo en alfa"/>
          <w:sz w:val="18"/>
        </w:rPr>
        <w:t xml:space="preserve">displacement </w:t>
      </w:r>
      <w:r w:rsidR="00147464">
        <w:rPr>
          <w:rFonts w:ascii="Tw Cen MT Condensed" w:hAnsi="Tw Cen MT Condensed" w:cs="Times New Roman (Cuerpo en alfa"/>
          <w:sz w:val="18"/>
        </w:rPr>
        <w:t xml:space="preserve">in bipedal stance </w:t>
      </w:r>
      <w:r w:rsidRPr="00D306A4">
        <w:rPr>
          <w:rFonts w:ascii="Tw Cen MT Condensed" w:hAnsi="Tw Cen MT Condensed" w:cs="Times New Roman (Cuerpo en alfa"/>
          <w:sz w:val="18"/>
        </w:rPr>
        <w:t>when their eyes were closed</w:t>
      </w:r>
      <w:r w:rsidR="00147464">
        <w:rPr>
          <w:rFonts w:ascii="Tw Cen MT Condensed" w:hAnsi="Tw Cen MT Condensed" w:cs="Times New Roman (Cuerpo en alfa"/>
          <w:sz w:val="18"/>
        </w:rPr>
        <w:t xml:space="preserve"> (p≤0</w:t>
      </w:r>
      <w:r w:rsidR="00023E79">
        <w:rPr>
          <w:rFonts w:ascii="Tw Cen MT Condensed" w:hAnsi="Tw Cen MT Condensed" w:cs="Times New Roman (Cuerpo en alfa"/>
          <w:sz w:val="18"/>
        </w:rPr>
        <w:t>.</w:t>
      </w:r>
      <w:r w:rsidR="00147464">
        <w:rPr>
          <w:rFonts w:ascii="Tw Cen MT Condensed" w:hAnsi="Tw Cen MT Condensed" w:cs="Times New Roman (Cuerpo en alfa"/>
          <w:sz w:val="18"/>
        </w:rPr>
        <w:t>05)</w:t>
      </w:r>
      <w:r w:rsidRPr="00D306A4">
        <w:rPr>
          <w:rFonts w:ascii="Tw Cen MT Condensed" w:hAnsi="Tw Cen MT Condensed" w:cs="Times New Roman (Cuerpo en alfa"/>
          <w:sz w:val="18"/>
        </w:rPr>
        <w:t xml:space="preserve">. </w:t>
      </w:r>
      <w:r w:rsidR="00FD27F7">
        <w:rPr>
          <w:rFonts w:ascii="Tw Cen MT Condensed" w:hAnsi="Tw Cen MT Condensed" w:cs="Times New Roman (Cuerpo en alfa"/>
          <w:sz w:val="18"/>
        </w:rPr>
        <w:t>Overall</w:t>
      </w:r>
      <w:r>
        <w:rPr>
          <w:rFonts w:ascii="Tw Cen MT Condensed" w:hAnsi="Tw Cen MT Condensed" w:cs="Times New Roman (Cuerpo en alfa"/>
          <w:sz w:val="18"/>
        </w:rPr>
        <w:t>, participants</w:t>
      </w:r>
      <w:r w:rsidRPr="00D306A4">
        <w:rPr>
          <w:rFonts w:ascii="Tw Cen MT Condensed" w:hAnsi="Tw Cen MT Condensed" w:cs="Times New Roman (Cuerpo en alfa"/>
          <w:sz w:val="18"/>
        </w:rPr>
        <w:t xml:space="preserve"> with a VI have a worse </w:t>
      </w:r>
      <w:r w:rsidR="00F25A94">
        <w:rPr>
          <w:rFonts w:ascii="Tw Cen MT Condensed" w:hAnsi="Tw Cen MT Condensed" w:cs="Times New Roman (Cuerpo en alfa"/>
          <w:sz w:val="18"/>
        </w:rPr>
        <w:t>postural stability</w:t>
      </w:r>
      <w:r w:rsidRPr="00D306A4">
        <w:rPr>
          <w:rFonts w:ascii="Tw Cen MT Condensed" w:hAnsi="Tw Cen MT Condensed" w:cs="Times New Roman (Cuerpo en alfa"/>
          <w:sz w:val="18"/>
        </w:rPr>
        <w:t xml:space="preserve"> than sighted subjects in unipedal stance</w:t>
      </w:r>
      <w:r w:rsidR="007F1FF0">
        <w:rPr>
          <w:rFonts w:ascii="Tw Cen MT Condensed" w:hAnsi="Tw Cen MT Condensed" w:cs="Times New Roman (Cuerpo en alfa"/>
          <w:sz w:val="18"/>
        </w:rPr>
        <w:t xml:space="preserve"> (p≤0.05)</w:t>
      </w:r>
      <w:r w:rsidRPr="00D306A4">
        <w:rPr>
          <w:rFonts w:ascii="Tw Cen MT Condensed" w:hAnsi="Tw Cen MT Condensed" w:cs="Times New Roman (Cuerpo en alfa"/>
          <w:sz w:val="18"/>
        </w:rPr>
        <w:t xml:space="preserve">. </w:t>
      </w:r>
    </w:p>
    <w:p w14:paraId="1C8F6F92" w14:textId="79F715D0" w:rsidR="002365D4" w:rsidRDefault="00023E79" w:rsidP="00455434">
      <w:pPr>
        <w:pStyle w:val="Textoindependiente"/>
        <w:spacing w:before="90" w:line="280" w:lineRule="auto"/>
        <w:ind w:left="100"/>
        <w:jc w:val="both"/>
        <w:rPr>
          <w:rFonts w:ascii="Tw Cen MT Condensed" w:hAnsi="Tw Cen MT Condensed" w:cs="Times New Roman (Cuerpo en alfa"/>
        </w:rPr>
      </w:pPr>
      <w:r w:rsidRPr="00D306A4">
        <w:rPr>
          <w:rFonts w:ascii="Tw Cen MT Condensed" w:hAnsi="Tw Cen MT Condensed" w:cs="Times New Roman (Cuerpo en alfa"/>
        </w:rPr>
        <w:t xml:space="preserve">Conclusions: </w:t>
      </w:r>
      <w:r>
        <w:rPr>
          <w:rFonts w:ascii="Tw Cen MT Condensed" w:hAnsi="Tw Cen MT Condensed" w:cs="Times New Roman (Cuerpo en alfa"/>
        </w:rPr>
        <w:t>EB individuals</w:t>
      </w:r>
      <w:r w:rsidRPr="00D306A4">
        <w:rPr>
          <w:rFonts w:ascii="Tw Cen MT Condensed" w:hAnsi="Tw Cen MT Condensed" w:cs="Times New Roman (Cuerpo en alfa"/>
        </w:rPr>
        <w:t xml:space="preserve"> could not fully compensate their loss of vision for </w:t>
      </w:r>
      <w:r>
        <w:rPr>
          <w:rFonts w:ascii="Tw Cen MT Condensed" w:hAnsi="Tw Cen MT Condensed" w:cs="Times New Roman (Cuerpo en alfa"/>
        </w:rPr>
        <w:t>the control</w:t>
      </w:r>
      <w:r w:rsidRPr="00D306A4">
        <w:rPr>
          <w:rFonts w:ascii="Tw Cen MT Condensed" w:hAnsi="Tw Cen MT Condensed" w:cs="Times New Roman (Cuerpo en alfa"/>
        </w:rPr>
        <w:t xml:space="preserve"> </w:t>
      </w:r>
      <w:r>
        <w:rPr>
          <w:rFonts w:ascii="Tw Cen MT Condensed" w:hAnsi="Tw Cen MT Condensed" w:cs="Times New Roman (Cuerpo en alfa"/>
        </w:rPr>
        <w:t>of their postural stability.</w:t>
      </w:r>
      <w:r w:rsidRPr="00D306A4">
        <w:rPr>
          <w:rFonts w:ascii="Tw Cen MT Condensed" w:hAnsi="Tw Cen MT Condensed" w:cs="Times New Roman (Cuerpo en alfa"/>
        </w:rPr>
        <w:t xml:space="preserve"> Rather, the </w:t>
      </w:r>
      <w:r w:rsidR="00F25A94">
        <w:rPr>
          <w:rFonts w:ascii="Tw Cen MT Condensed" w:hAnsi="Tw Cen MT Condensed" w:cs="Times New Roman (Cuerpo en alfa"/>
        </w:rPr>
        <w:t>postural stability</w:t>
      </w:r>
      <w:r w:rsidRPr="00D306A4">
        <w:rPr>
          <w:rFonts w:ascii="Tw Cen MT Condensed" w:hAnsi="Tw Cen MT Condensed" w:cs="Times New Roman (Cuerpo en alfa"/>
        </w:rPr>
        <w:t xml:space="preserve"> of LB subjects </w:t>
      </w:r>
      <w:r>
        <w:rPr>
          <w:rFonts w:ascii="Tw Cen MT Condensed" w:hAnsi="Tw Cen MT Condensed" w:cs="Times New Roman (Cuerpo en alfa"/>
        </w:rPr>
        <w:t>seems to be more</w:t>
      </w:r>
      <w:r w:rsidRPr="00D306A4">
        <w:rPr>
          <w:rFonts w:ascii="Tw Cen MT Condensed" w:hAnsi="Tw Cen MT Condensed" w:cs="Times New Roman (Cuerpo en alfa"/>
        </w:rPr>
        <w:t xml:space="preserve"> </w:t>
      </w:r>
      <w:proofErr w:type="gramStart"/>
      <w:r>
        <w:rPr>
          <w:rFonts w:ascii="Tw Cen MT Condensed" w:hAnsi="Tw Cen MT Condensed" w:cs="Times New Roman (Cuerpo en alfa"/>
        </w:rPr>
        <w:t>similar to</w:t>
      </w:r>
      <w:proofErr w:type="gramEnd"/>
      <w:r>
        <w:rPr>
          <w:rFonts w:ascii="Tw Cen MT Condensed" w:hAnsi="Tw Cen MT Condensed" w:cs="Times New Roman (Cuerpo en alfa"/>
        </w:rPr>
        <w:t xml:space="preserve"> those sighted subjects, as the </w:t>
      </w:r>
      <w:r w:rsidR="00F25A94">
        <w:rPr>
          <w:rFonts w:ascii="Tw Cen MT Condensed" w:hAnsi="Tw Cen MT Condensed" w:cs="Times New Roman (Cuerpo en alfa"/>
        </w:rPr>
        <w:t>postural stability</w:t>
      </w:r>
      <w:r>
        <w:rPr>
          <w:rFonts w:ascii="Tw Cen MT Condensed" w:hAnsi="Tw Cen MT Condensed" w:cs="Times New Roman (Cuerpo en alfa"/>
        </w:rPr>
        <w:t xml:space="preserve"> of both groups is better in bipedal stance when their eyes were open.</w:t>
      </w:r>
    </w:p>
    <w:p w14:paraId="0B1DC167" w14:textId="14412DA6" w:rsidR="00AE3E37" w:rsidRDefault="00AE3E37">
      <w:pPr>
        <w:pStyle w:val="Textoindependiente"/>
        <w:spacing w:before="2"/>
        <w:rPr>
          <w:rFonts w:ascii="Arial"/>
          <w:b/>
          <w:sz w:val="16"/>
        </w:rPr>
      </w:pPr>
    </w:p>
    <w:p w14:paraId="0F91382E" w14:textId="620C00C3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Pr="0009596D">
        <w:rPr>
          <w:rFonts w:ascii="Arial"/>
          <w:b/>
          <w:color w:val="BF5A14"/>
          <w:sz w:val="20"/>
        </w:rPr>
        <w:t>Recent Publications (minimum 5)</w:t>
      </w:r>
    </w:p>
    <w:p w14:paraId="5124F32F" w14:textId="254483C0" w:rsidR="005973B9" w:rsidRDefault="00662A57" w:rsidP="005973B9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8B10AC">
        <w:rPr>
          <w:sz w:val="18"/>
          <w:lang w:val="es-ES"/>
        </w:rPr>
        <w:t>Ahulló</w:t>
      </w:r>
      <w:proofErr w:type="spellEnd"/>
      <w:r w:rsidRPr="008B10AC">
        <w:rPr>
          <w:sz w:val="18"/>
          <w:lang w:val="es-ES"/>
        </w:rPr>
        <w:t>-Fuster, M.A., Ortiz, T., Varela-Donoso, E., &amp; Sánchez-Sánchez, M.L.</w:t>
      </w:r>
      <w:r w:rsidR="005973B9" w:rsidRPr="008B10AC">
        <w:rPr>
          <w:sz w:val="18"/>
          <w:lang w:val="es-ES"/>
        </w:rPr>
        <w:t xml:space="preserve"> (20</w:t>
      </w:r>
      <w:r w:rsidRPr="008B10AC">
        <w:rPr>
          <w:sz w:val="18"/>
          <w:lang w:val="es-ES"/>
        </w:rPr>
        <w:t>22</w:t>
      </w:r>
      <w:r w:rsidR="005973B9" w:rsidRPr="008B10AC">
        <w:rPr>
          <w:sz w:val="18"/>
          <w:lang w:val="es-ES"/>
        </w:rPr>
        <w:t>)</w:t>
      </w:r>
      <w:r w:rsidRPr="008B10AC">
        <w:rPr>
          <w:sz w:val="18"/>
          <w:lang w:val="es-ES"/>
        </w:rPr>
        <w:t xml:space="preserve">. </w:t>
      </w:r>
      <w:r w:rsidR="005973B9" w:rsidRPr="005973B9">
        <w:rPr>
          <w:sz w:val="18"/>
        </w:rPr>
        <w:t xml:space="preserve">The </w:t>
      </w:r>
      <w:proofErr w:type="spellStart"/>
      <w:r>
        <w:rPr>
          <w:sz w:val="18"/>
        </w:rPr>
        <w:t>The</w:t>
      </w:r>
      <w:proofErr w:type="spellEnd"/>
      <w:r>
        <w:rPr>
          <w:sz w:val="18"/>
        </w:rPr>
        <w:t xml:space="preserve"> parietal lobe in Alzheimer’s </w:t>
      </w:r>
      <w:r>
        <w:rPr>
          <w:sz w:val="18"/>
        </w:rPr>
        <w:t xml:space="preserve">Disease and blindness. </w:t>
      </w:r>
      <w:r>
        <w:rPr>
          <w:i/>
          <w:iCs/>
          <w:sz w:val="18"/>
        </w:rPr>
        <w:t xml:space="preserve">J </w:t>
      </w:r>
      <w:proofErr w:type="spellStart"/>
      <w:r>
        <w:rPr>
          <w:i/>
          <w:iCs/>
          <w:sz w:val="18"/>
        </w:rPr>
        <w:t>Alzh</w:t>
      </w:r>
      <w:proofErr w:type="spellEnd"/>
      <w:r>
        <w:rPr>
          <w:i/>
          <w:iCs/>
          <w:sz w:val="18"/>
        </w:rPr>
        <w:t xml:space="preserve"> Dis, </w:t>
      </w:r>
      <w:r w:rsidRPr="00662A57">
        <w:rPr>
          <w:sz w:val="18"/>
        </w:rPr>
        <w:t>89</w:t>
      </w:r>
      <w:r>
        <w:rPr>
          <w:sz w:val="18"/>
        </w:rPr>
        <w:t xml:space="preserve">(4): 1193-1202. </w:t>
      </w:r>
      <w:hyperlink r:id="rId8" w:history="1">
        <w:r w:rsidR="009F02D0" w:rsidRPr="00D67AC1">
          <w:rPr>
            <w:rStyle w:val="Hipervnculo"/>
            <w:sz w:val="18"/>
          </w:rPr>
          <w:t>https://doi.org/10.3233/jad-220498</w:t>
        </w:r>
      </w:hyperlink>
      <w:r w:rsidR="009F02D0">
        <w:rPr>
          <w:sz w:val="18"/>
        </w:rPr>
        <w:t xml:space="preserve"> </w:t>
      </w:r>
      <w:r w:rsidR="005973B9" w:rsidRPr="00662A57">
        <w:rPr>
          <w:sz w:val="18"/>
        </w:rPr>
        <w:t>44</w:t>
      </w:r>
      <w:r w:rsidR="005973B9" w:rsidRPr="005973B9">
        <w:rPr>
          <w:sz w:val="18"/>
        </w:rPr>
        <w:t>:136-140.</w:t>
      </w:r>
      <w:r w:rsidR="008B10AC">
        <w:rPr>
          <w:sz w:val="18"/>
        </w:rPr>
        <w:t xml:space="preserve"> </w:t>
      </w:r>
    </w:p>
    <w:p w14:paraId="3444A463" w14:textId="22AF4782" w:rsidR="008B10AC" w:rsidRDefault="008B10AC" w:rsidP="005973B9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es-ES"/>
        </w:rPr>
      </w:pPr>
      <w:proofErr w:type="spellStart"/>
      <w:r w:rsidRPr="008B10AC">
        <w:rPr>
          <w:sz w:val="18"/>
        </w:rPr>
        <w:t>Ahulló-Fuster</w:t>
      </w:r>
      <w:proofErr w:type="spellEnd"/>
      <w:r w:rsidRPr="008B10AC">
        <w:rPr>
          <w:sz w:val="18"/>
        </w:rPr>
        <w:t xml:space="preserve">, M.A., Sánchez-Sánchez, M.L., </w:t>
      </w:r>
      <w:proofErr w:type="spellStart"/>
      <w:r w:rsidRPr="008B10AC">
        <w:rPr>
          <w:sz w:val="18"/>
        </w:rPr>
        <w:t>Ruescas-Nicolau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M.a</w:t>
      </w:r>
      <w:proofErr w:type="spellEnd"/>
      <w:r>
        <w:rPr>
          <w:sz w:val="18"/>
        </w:rPr>
        <w:t xml:space="preserve">, &amp; </w:t>
      </w:r>
      <w:proofErr w:type="spellStart"/>
      <w:r>
        <w:rPr>
          <w:sz w:val="18"/>
        </w:rPr>
        <w:t>Fuster</w:t>
      </w:r>
      <w:proofErr w:type="spellEnd"/>
      <w:r>
        <w:rPr>
          <w:sz w:val="18"/>
        </w:rPr>
        <w:t xml:space="preserve">-Ribera, M.I. (2019). </w:t>
      </w:r>
      <w:r w:rsidRPr="008B10AC">
        <w:rPr>
          <w:sz w:val="18"/>
        </w:rPr>
        <w:t xml:space="preserve">Physical activity, </w:t>
      </w:r>
      <w:proofErr w:type="gramStart"/>
      <w:r w:rsidRPr="008B10AC">
        <w:rPr>
          <w:sz w:val="18"/>
        </w:rPr>
        <w:t>barriers</w:t>
      </w:r>
      <w:proofErr w:type="gramEnd"/>
      <w:r w:rsidRPr="008B10AC">
        <w:rPr>
          <w:sz w:val="18"/>
        </w:rPr>
        <w:t xml:space="preserve"> and benefits in people with </w:t>
      </w:r>
      <w:r>
        <w:rPr>
          <w:sz w:val="18"/>
        </w:rPr>
        <w:t xml:space="preserve">chronic stroke: </w:t>
      </w:r>
      <w:r w:rsidR="00320FE7">
        <w:rPr>
          <w:sz w:val="18"/>
        </w:rPr>
        <w:t>cross-sectional survey study</w:t>
      </w:r>
      <w:r w:rsidRPr="008B10AC">
        <w:rPr>
          <w:sz w:val="18"/>
        </w:rPr>
        <w:t xml:space="preserve">. </w:t>
      </w:r>
      <w:r w:rsidRPr="00BF7514">
        <w:rPr>
          <w:i/>
          <w:iCs/>
          <w:sz w:val="18"/>
          <w:lang w:val="es-ES"/>
        </w:rPr>
        <w:t xml:space="preserve">Fisioterapia, </w:t>
      </w:r>
      <w:r w:rsidR="00BF7514" w:rsidRPr="00BF7514">
        <w:rPr>
          <w:i/>
          <w:iCs/>
          <w:sz w:val="18"/>
          <w:lang w:val="es-ES"/>
        </w:rPr>
        <w:t>41(</w:t>
      </w:r>
      <w:r w:rsidR="00BF7514">
        <w:rPr>
          <w:sz w:val="18"/>
          <w:lang w:val="es-ES"/>
        </w:rPr>
        <w:t>5)</w:t>
      </w:r>
      <w:r w:rsidR="00BF7514" w:rsidRPr="00BF7514">
        <w:rPr>
          <w:sz w:val="18"/>
          <w:lang w:val="es-ES"/>
        </w:rPr>
        <w:t>: 275-</w:t>
      </w:r>
      <w:r w:rsidR="00BF7514">
        <w:rPr>
          <w:sz w:val="18"/>
          <w:lang w:val="es-ES"/>
        </w:rPr>
        <w:t>8</w:t>
      </w:r>
      <w:r w:rsidR="00BF7514" w:rsidRPr="00BF7514">
        <w:rPr>
          <w:sz w:val="18"/>
          <w:lang w:val="es-ES"/>
        </w:rPr>
        <w:t xml:space="preserve">4. </w:t>
      </w:r>
      <w:hyperlink r:id="rId9" w:history="1">
        <w:r w:rsidR="00BF7514" w:rsidRPr="004A48CE">
          <w:rPr>
            <w:rStyle w:val="Hipervnculo"/>
            <w:sz w:val="18"/>
            <w:lang w:val="es-ES"/>
          </w:rPr>
          <w:t>https://doi.org/10.1016/j.ft.2019.06.002</w:t>
        </w:r>
      </w:hyperlink>
      <w:r w:rsidR="00BF7514">
        <w:rPr>
          <w:sz w:val="18"/>
          <w:lang w:val="es-ES"/>
        </w:rPr>
        <w:t xml:space="preserve"> </w:t>
      </w:r>
    </w:p>
    <w:p w14:paraId="5308BDA9" w14:textId="77777777" w:rsidR="006B1C26" w:rsidRDefault="006B1C26" w:rsidP="005973B9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  <w:lang w:val="es-ES"/>
        </w:rPr>
        <w:t xml:space="preserve">Ortiz, T., Ortiz-Terán., L., </w:t>
      </w:r>
      <w:proofErr w:type="spellStart"/>
      <w:r>
        <w:rPr>
          <w:sz w:val="18"/>
          <w:lang w:val="es-ES"/>
        </w:rPr>
        <w:t>Turrero</w:t>
      </w:r>
      <w:proofErr w:type="spellEnd"/>
      <w:r>
        <w:rPr>
          <w:sz w:val="18"/>
          <w:lang w:val="es-ES"/>
        </w:rPr>
        <w:t xml:space="preserve"> A., Poch Broto, J., &amp; de Erausquin, G.A. (2019). </w:t>
      </w:r>
      <w:r w:rsidRPr="006B1C26">
        <w:rPr>
          <w:sz w:val="18"/>
        </w:rPr>
        <w:t xml:space="preserve">A N400 ERP study in </w:t>
      </w:r>
      <w:proofErr w:type="spellStart"/>
      <w:r w:rsidRPr="006B1C26">
        <w:rPr>
          <w:sz w:val="18"/>
        </w:rPr>
        <w:t>leter</w:t>
      </w:r>
      <w:proofErr w:type="spellEnd"/>
      <w:r w:rsidRPr="006B1C26">
        <w:rPr>
          <w:sz w:val="18"/>
        </w:rPr>
        <w:t xml:space="preserve"> recognition after passive tactile stimulation </w:t>
      </w:r>
      <w:r>
        <w:rPr>
          <w:sz w:val="18"/>
        </w:rPr>
        <w:t xml:space="preserve">training in blind children and sighted controls. </w:t>
      </w:r>
      <w:proofErr w:type="spellStart"/>
      <w:r>
        <w:rPr>
          <w:i/>
          <w:iCs/>
          <w:sz w:val="18"/>
        </w:rPr>
        <w:t>Restor</w:t>
      </w:r>
      <w:proofErr w:type="spellEnd"/>
      <w:r>
        <w:rPr>
          <w:i/>
          <w:iCs/>
          <w:sz w:val="18"/>
        </w:rPr>
        <w:t xml:space="preserve"> Neurol </w:t>
      </w:r>
      <w:proofErr w:type="spellStart"/>
      <w:r>
        <w:rPr>
          <w:i/>
          <w:iCs/>
          <w:sz w:val="18"/>
        </w:rPr>
        <w:t>Neurosci</w:t>
      </w:r>
      <w:proofErr w:type="spellEnd"/>
      <w:r>
        <w:rPr>
          <w:i/>
          <w:iCs/>
          <w:sz w:val="18"/>
        </w:rPr>
        <w:t>, 37</w:t>
      </w:r>
      <w:r>
        <w:rPr>
          <w:sz w:val="18"/>
        </w:rPr>
        <w:t xml:space="preserve">(3): 197-206. </w:t>
      </w:r>
      <w:hyperlink r:id="rId10" w:history="1">
        <w:r w:rsidRPr="004A48CE">
          <w:rPr>
            <w:rStyle w:val="Hipervnculo"/>
            <w:sz w:val="18"/>
          </w:rPr>
          <w:t>https://doi.org/10.3233/rnn-180838</w:t>
        </w:r>
      </w:hyperlink>
      <w:r>
        <w:rPr>
          <w:sz w:val="18"/>
        </w:rPr>
        <w:t xml:space="preserve"> </w:t>
      </w:r>
    </w:p>
    <w:p w14:paraId="39571AE5" w14:textId="2636C56A" w:rsidR="00BF7514" w:rsidRPr="00752036" w:rsidRDefault="006B1C26" w:rsidP="005973B9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6B1C26">
        <w:rPr>
          <w:sz w:val="18"/>
          <w:lang w:val="es-ES"/>
        </w:rPr>
        <w:t>Ortiz-Terán, L., Ortiz, T</w:t>
      </w:r>
      <w:r>
        <w:rPr>
          <w:sz w:val="18"/>
          <w:lang w:val="es-ES"/>
        </w:rPr>
        <w:t>., Pérez, D.L., Aragón, J.</w:t>
      </w:r>
      <w:r w:rsidR="00EE1F56">
        <w:rPr>
          <w:sz w:val="18"/>
          <w:lang w:val="es-ES"/>
        </w:rPr>
        <w:t>I.,</w:t>
      </w:r>
      <w:r>
        <w:rPr>
          <w:sz w:val="18"/>
          <w:lang w:val="es-ES"/>
        </w:rPr>
        <w:t xml:space="preserve"> </w:t>
      </w:r>
      <w:r w:rsidR="00EE1F56">
        <w:rPr>
          <w:sz w:val="18"/>
          <w:lang w:val="es-ES"/>
        </w:rPr>
        <w:t xml:space="preserve">Diez, </w:t>
      </w:r>
      <w:r>
        <w:rPr>
          <w:sz w:val="18"/>
          <w:lang w:val="es-ES"/>
        </w:rPr>
        <w:t>I.</w:t>
      </w:r>
      <w:r w:rsidR="00EE1F56">
        <w:rPr>
          <w:sz w:val="18"/>
          <w:lang w:val="es-ES"/>
        </w:rPr>
        <w:t>,</w:t>
      </w:r>
      <w:r>
        <w:rPr>
          <w:sz w:val="18"/>
          <w:lang w:val="es-ES"/>
        </w:rPr>
        <w:t xml:space="preserve"> Pascual</w:t>
      </w:r>
      <w:r w:rsidR="00EE1F56">
        <w:rPr>
          <w:sz w:val="18"/>
          <w:lang w:val="es-ES"/>
        </w:rPr>
        <w:t>-</w:t>
      </w:r>
      <w:r>
        <w:rPr>
          <w:sz w:val="18"/>
          <w:lang w:val="es-ES"/>
        </w:rPr>
        <w:t xml:space="preserve">Leone, A., &amp; </w:t>
      </w:r>
      <w:proofErr w:type="spellStart"/>
      <w:r>
        <w:rPr>
          <w:sz w:val="18"/>
          <w:lang w:val="es-ES"/>
        </w:rPr>
        <w:t>Sepulcre</w:t>
      </w:r>
      <w:proofErr w:type="spellEnd"/>
      <w:r>
        <w:rPr>
          <w:sz w:val="18"/>
          <w:lang w:val="es-ES"/>
        </w:rPr>
        <w:t xml:space="preserve">, J. (2016). </w:t>
      </w:r>
      <w:r w:rsidRPr="00EE1F56">
        <w:rPr>
          <w:sz w:val="18"/>
        </w:rPr>
        <w:t xml:space="preserve">Brain </w:t>
      </w:r>
      <w:r w:rsidR="00EE1F56" w:rsidRPr="00EE1F56">
        <w:rPr>
          <w:sz w:val="18"/>
        </w:rPr>
        <w:t>plasticity in blind subjects centralizes beyond the modal cortices</w:t>
      </w:r>
      <w:r w:rsidR="00EE1F56">
        <w:rPr>
          <w:sz w:val="18"/>
        </w:rPr>
        <w:t xml:space="preserve">. </w:t>
      </w:r>
      <w:r w:rsidR="00EE1F56" w:rsidRPr="00752036">
        <w:rPr>
          <w:i/>
          <w:iCs/>
          <w:sz w:val="18"/>
        </w:rPr>
        <w:t xml:space="preserve">Front Sist </w:t>
      </w:r>
      <w:proofErr w:type="spellStart"/>
      <w:r w:rsidR="00EE1F56" w:rsidRPr="00752036">
        <w:rPr>
          <w:i/>
          <w:iCs/>
          <w:sz w:val="18"/>
        </w:rPr>
        <w:t>Neurosci</w:t>
      </w:r>
      <w:proofErr w:type="spellEnd"/>
      <w:r w:rsidR="00EE1F56" w:rsidRPr="00752036">
        <w:rPr>
          <w:i/>
          <w:iCs/>
          <w:sz w:val="18"/>
        </w:rPr>
        <w:t>,</w:t>
      </w:r>
      <w:r w:rsidR="00EE1F56">
        <w:rPr>
          <w:sz w:val="18"/>
        </w:rPr>
        <w:t xml:space="preserve"> </w:t>
      </w:r>
      <w:r w:rsidR="00752036" w:rsidRPr="00752036">
        <w:rPr>
          <w:i/>
          <w:iCs/>
          <w:sz w:val="18"/>
        </w:rPr>
        <w:t>10.</w:t>
      </w:r>
      <w:r w:rsidR="00752036">
        <w:rPr>
          <w:i/>
          <w:iCs/>
          <w:sz w:val="18"/>
        </w:rPr>
        <w:t xml:space="preserve"> </w:t>
      </w:r>
      <w:hyperlink r:id="rId11" w:history="1">
        <w:r w:rsidR="00752036" w:rsidRPr="004A48CE">
          <w:rPr>
            <w:rStyle w:val="Hipervnculo"/>
            <w:i/>
            <w:iCs/>
            <w:sz w:val="18"/>
          </w:rPr>
          <w:t>https://doi.org/10.3389%2Ffnsys.2016.00061</w:t>
        </w:r>
      </w:hyperlink>
      <w:r w:rsidR="00752036">
        <w:rPr>
          <w:i/>
          <w:iCs/>
          <w:sz w:val="18"/>
        </w:rPr>
        <w:t xml:space="preserve"> </w:t>
      </w:r>
    </w:p>
    <w:p w14:paraId="1E4035AC" w14:textId="586C3CD5" w:rsidR="00752036" w:rsidRPr="0083493A" w:rsidRDefault="00752036" w:rsidP="005973B9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752036">
        <w:rPr>
          <w:sz w:val="18"/>
          <w:lang w:val="es-ES"/>
        </w:rPr>
        <w:t xml:space="preserve">Ortiz Alonso, T., Santos, J.M., </w:t>
      </w:r>
      <w:r>
        <w:rPr>
          <w:sz w:val="18"/>
          <w:lang w:val="es-ES"/>
        </w:rPr>
        <w:t xml:space="preserve">Ortiz-Terán, L., Borrego Hernández, M., Poch Broto, </w:t>
      </w:r>
      <w:proofErr w:type="spellStart"/>
      <w:r>
        <w:rPr>
          <w:sz w:val="18"/>
          <w:lang w:val="es-ES"/>
        </w:rPr>
        <w:t>J.m</w:t>
      </w:r>
      <w:proofErr w:type="spellEnd"/>
      <w:r>
        <w:rPr>
          <w:sz w:val="18"/>
          <w:lang w:val="es-ES"/>
        </w:rPr>
        <w:t xml:space="preserve"> &amp; de Erausquin, G.A. (2015). </w:t>
      </w:r>
      <w:r w:rsidRPr="0083493A">
        <w:rPr>
          <w:sz w:val="18"/>
        </w:rPr>
        <w:t xml:space="preserve">Differences in early stages of tactile ERP temporal sequence </w:t>
      </w:r>
      <w:r w:rsidR="0083493A" w:rsidRPr="0083493A">
        <w:rPr>
          <w:sz w:val="18"/>
        </w:rPr>
        <w:t>(</w:t>
      </w:r>
      <w:r w:rsidRPr="0083493A">
        <w:rPr>
          <w:sz w:val="18"/>
        </w:rPr>
        <w:t>P100</w:t>
      </w:r>
      <w:r w:rsidR="0083493A" w:rsidRPr="0083493A">
        <w:rPr>
          <w:sz w:val="18"/>
        </w:rPr>
        <w:t>)</w:t>
      </w:r>
      <w:r w:rsidRPr="0083493A">
        <w:rPr>
          <w:sz w:val="18"/>
        </w:rPr>
        <w:t xml:space="preserve"> </w:t>
      </w:r>
      <w:r w:rsidR="0083493A">
        <w:rPr>
          <w:sz w:val="18"/>
        </w:rPr>
        <w:t xml:space="preserve">in cortical organization during passive tactile stimulation in children with blindness and controls. </w:t>
      </w:r>
      <w:proofErr w:type="spellStart"/>
      <w:r w:rsidR="0083493A">
        <w:rPr>
          <w:i/>
          <w:iCs/>
          <w:sz w:val="18"/>
        </w:rPr>
        <w:t>PLoS</w:t>
      </w:r>
      <w:proofErr w:type="spellEnd"/>
      <w:r w:rsidR="0083493A">
        <w:rPr>
          <w:i/>
          <w:iCs/>
          <w:sz w:val="18"/>
        </w:rPr>
        <w:t xml:space="preserve"> ONE, </w:t>
      </w:r>
      <w:r w:rsidR="0083493A" w:rsidRPr="0083493A">
        <w:rPr>
          <w:i/>
          <w:iCs/>
          <w:sz w:val="18"/>
        </w:rPr>
        <w:t>10(</w:t>
      </w:r>
      <w:r w:rsidR="0083493A">
        <w:rPr>
          <w:sz w:val="18"/>
        </w:rPr>
        <w:t xml:space="preserve">7): E0124527. </w:t>
      </w:r>
      <w:hyperlink r:id="rId12" w:history="1">
        <w:r w:rsidR="0083493A" w:rsidRPr="004A48CE">
          <w:rPr>
            <w:rStyle w:val="Hipervnculo"/>
            <w:sz w:val="18"/>
          </w:rPr>
          <w:t>https://doi.org/10.1371/journal.pone.0124527</w:t>
        </w:r>
      </w:hyperlink>
      <w:r w:rsidR="0083493A">
        <w:rPr>
          <w:sz w:val="18"/>
        </w:rPr>
        <w:t xml:space="preserve"> </w:t>
      </w:r>
    </w:p>
    <w:p w14:paraId="5D8C05B3" w14:textId="0F21C957" w:rsidR="005973B9" w:rsidRPr="0083493A" w:rsidRDefault="005973B9" w:rsidP="005973B9">
      <w:pPr>
        <w:pStyle w:val="Textoindependiente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14:paraId="5FC39A1D" w14:textId="77777777" w:rsidR="00AE3E37" w:rsidRPr="0083493A" w:rsidRDefault="00AE3E37" w:rsidP="008756E6">
      <w:pPr>
        <w:tabs>
          <w:tab w:val="left" w:pos="384"/>
        </w:tabs>
        <w:ind w:right="117"/>
      </w:pPr>
    </w:p>
    <w:p w14:paraId="6DFC2E90" w14:textId="77777777" w:rsidR="00AE3E37" w:rsidRPr="0083493A" w:rsidRDefault="008756E6">
      <w:pPr>
        <w:spacing w:line="200" w:lineRule="exact"/>
        <w:jc w:val="both"/>
        <w:rPr>
          <w:rFonts w:ascii="Calibri" w:hAnsi="Calibri"/>
        </w:rPr>
        <w:sectPr w:rsidR="00AE3E37" w:rsidRPr="0083493A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83493A">
        <w:rPr>
          <w:rFonts w:ascii="Calibri" w:hAnsi="Calibri"/>
        </w:rPr>
        <w:t xml:space="preserve">   </w:t>
      </w:r>
    </w:p>
    <w:p w14:paraId="7E9336F4" w14:textId="77777777" w:rsidR="00AE3E37" w:rsidRPr="0083493A" w:rsidRDefault="00AE3E37">
      <w:pPr>
        <w:pStyle w:val="Textoindependiente"/>
        <w:rPr>
          <w:rFonts w:ascii="Calibri"/>
          <w:sz w:val="20"/>
        </w:rPr>
      </w:pPr>
    </w:p>
    <w:p w14:paraId="70B03D87" w14:textId="77777777"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 wp14:anchorId="18C10C40" wp14:editId="40FFACF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37D636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34354CDE" w14:textId="5C5668F6" w:rsidR="00AE3E37" w:rsidRDefault="00562498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</w:t>
      </w:r>
      <w:r w:rsidR="008756E6"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E3A946" w14:textId="6AC68BC3" w:rsidR="003E2F0F" w:rsidRDefault="009F02D0" w:rsidP="004722C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9596D">
        <w:rPr>
          <w:rFonts w:ascii="Arial"/>
          <w:sz w:val="14"/>
        </w:rPr>
        <w:t>M</w:t>
      </w:r>
      <w:r w:rsidRPr="0009596D">
        <w:rPr>
          <w:rFonts w:ascii="Arial"/>
          <w:sz w:val="14"/>
        </w:rPr>
        <w:t>ó</w:t>
      </w:r>
      <w:r w:rsidR="00487421" w:rsidRPr="0009596D">
        <w:rPr>
          <w:rFonts w:ascii="Arial"/>
          <w:sz w:val="14"/>
        </w:rPr>
        <w:t>nica-</w:t>
      </w:r>
      <w:r w:rsidRPr="0009596D">
        <w:rPr>
          <w:rFonts w:ascii="Arial"/>
          <w:sz w:val="14"/>
        </w:rPr>
        <w:t>Alba</w:t>
      </w:r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Ahull</w:t>
      </w:r>
      <w:r>
        <w:rPr>
          <w:rFonts w:ascii="Arial"/>
          <w:sz w:val="14"/>
        </w:rPr>
        <w:t>ó</w:t>
      </w:r>
      <w:r>
        <w:rPr>
          <w:rFonts w:ascii="Arial"/>
          <w:sz w:val="14"/>
        </w:rPr>
        <w:t>-Fuster</w:t>
      </w:r>
      <w:proofErr w:type="spellEnd"/>
      <w:r w:rsidR="00A9710C">
        <w:rPr>
          <w:rFonts w:ascii="Arial"/>
          <w:sz w:val="14"/>
        </w:rPr>
        <w:t xml:space="preserve"> has her expertise in </w:t>
      </w:r>
      <w:r w:rsidR="00CF5676">
        <w:rPr>
          <w:rFonts w:ascii="Arial"/>
          <w:sz w:val="14"/>
        </w:rPr>
        <w:t>the field of neurorehabilitation. Her line research is linked to the improvement of visually impaired people</w:t>
      </w:r>
      <w:r w:rsidR="00CF5676">
        <w:rPr>
          <w:rFonts w:ascii="Arial"/>
          <w:sz w:val="14"/>
        </w:rPr>
        <w:t>’</w:t>
      </w:r>
      <w:r w:rsidR="00CF5676">
        <w:rPr>
          <w:rFonts w:ascii="Arial"/>
          <w:sz w:val="14"/>
        </w:rPr>
        <w:t xml:space="preserve">s quality of life. She is working with the research group of the renowned </w:t>
      </w:r>
      <w:r w:rsidR="003E2F0F">
        <w:rPr>
          <w:rFonts w:ascii="Arial"/>
          <w:sz w:val="14"/>
        </w:rPr>
        <w:t xml:space="preserve">researcher, </w:t>
      </w:r>
      <w:r w:rsidR="00CF5676">
        <w:rPr>
          <w:rFonts w:ascii="Arial"/>
          <w:sz w:val="14"/>
        </w:rPr>
        <w:t>Tom</w:t>
      </w:r>
      <w:r w:rsidR="00CF5676">
        <w:rPr>
          <w:rFonts w:ascii="Arial"/>
          <w:sz w:val="14"/>
        </w:rPr>
        <w:t>á</w:t>
      </w:r>
      <w:r w:rsidR="00CF5676">
        <w:rPr>
          <w:rFonts w:ascii="Arial"/>
          <w:sz w:val="14"/>
        </w:rPr>
        <w:t>s Ortiz</w:t>
      </w:r>
      <w:r w:rsidR="003E2F0F">
        <w:rPr>
          <w:rFonts w:ascii="Arial"/>
          <w:sz w:val="14"/>
        </w:rPr>
        <w:t>,</w:t>
      </w:r>
      <w:r w:rsidR="00CF5676">
        <w:rPr>
          <w:rFonts w:ascii="Arial"/>
          <w:sz w:val="14"/>
        </w:rPr>
        <w:t xml:space="preserve"> for the development of a new sensory substitution system for individuals with a visual impairment based on tactile stimulation and neuroplasticity. </w:t>
      </w:r>
      <w:r w:rsidR="004722C9">
        <w:rPr>
          <w:rFonts w:ascii="Arial"/>
          <w:sz w:val="14"/>
        </w:rPr>
        <w:t>Tom</w:t>
      </w:r>
      <w:r w:rsidR="004722C9">
        <w:rPr>
          <w:rFonts w:ascii="Arial"/>
          <w:sz w:val="14"/>
        </w:rPr>
        <w:t>á</w:t>
      </w:r>
      <w:r w:rsidR="004722C9">
        <w:rPr>
          <w:rFonts w:ascii="Arial"/>
          <w:sz w:val="14"/>
        </w:rPr>
        <w:t>s Ortiz has developed his model after years of teaching</w:t>
      </w:r>
      <w:r w:rsidR="002C7859">
        <w:rPr>
          <w:rFonts w:ascii="Arial"/>
          <w:sz w:val="14"/>
        </w:rPr>
        <w:t xml:space="preserve"> and researching at University </w:t>
      </w:r>
      <w:proofErr w:type="spellStart"/>
      <w:r w:rsidR="002C7859" w:rsidRPr="0009596D">
        <w:rPr>
          <w:rFonts w:ascii="Arial"/>
          <w:sz w:val="14"/>
        </w:rPr>
        <w:t>C</w:t>
      </w:r>
      <w:r w:rsidR="004722C9" w:rsidRPr="0009596D">
        <w:rPr>
          <w:rFonts w:ascii="Arial"/>
          <w:sz w:val="14"/>
        </w:rPr>
        <w:t>omplutense</w:t>
      </w:r>
      <w:proofErr w:type="spellEnd"/>
      <w:r w:rsidR="004722C9">
        <w:rPr>
          <w:rFonts w:ascii="Arial"/>
          <w:sz w:val="14"/>
        </w:rPr>
        <w:t xml:space="preserve"> of Madrid. On the other hand, both </w:t>
      </w:r>
      <w:proofErr w:type="spellStart"/>
      <w:proofErr w:type="gramStart"/>
      <w:r w:rsidR="003E2F0F">
        <w:rPr>
          <w:rFonts w:ascii="Arial"/>
          <w:sz w:val="14"/>
        </w:rPr>
        <w:t>M.Luz</w:t>
      </w:r>
      <w:proofErr w:type="spellEnd"/>
      <w:proofErr w:type="gramEnd"/>
      <w:r w:rsidR="003E2F0F">
        <w:rPr>
          <w:rFonts w:ascii="Arial"/>
          <w:sz w:val="14"/>
        </w:rPr>
        <w:t xml:space="preserve"> S</w:t>
      </w:r>
      <w:r w:rsidR="003E2F0F">
        <w:rPr>
          <w:rFonts w:ascii="Arial"/>
          <w:sz w:val="14"/>
        </w:rPr>
        <w:t>á</w:t>
      </w:r>
      <w:r w:rsidR="003E2F0F">
        <w:rPr>
          <w:rFonts w:ascii="Arial"/>
          <w:sz w:val="14"/>
        </w:rPr>
        <w:t>nchez-S</w:t>
      </w:r>
      <w:r w:rsidR="003E2F0F">
        <w:rPr>
          <w:rFonts w:ascii="Arial"/>
          <w:sz w:val="14"/>
        </w:rPr>
        <w:t>á</w:t>
      </w:r>
      <w:r w:rsidR="003E2F0F">
        <w:rPr>
          <w:rFonts w:ascii="Arial"/>
          <w:sz w:val="14"/>
        </w:rPr>
        <w:t xml:space="preserve">nchez </w:t>
      </w:r>
      <w:r w:rsidR="004722C9">
        <w:rPr>
          <w:rFonts w:ascii="Arial"/>
          <w:sz w:val="14"/>
        </w:rPr>
        <w:t>and</w:t>
      </w:r>
      <w:r w:rsidR="003E2F0F">
        <w:rPr>
          <w:rFonts w:ascii="Arial"/>
          <w:sz w:val="14"/>
        </w:rPr>
        <w:t xml:space="preserve"> Enrique Varela-</w:t>
      </w:r>
      <w:proofErr w:type="spellStart"/>
      <w:r w:rsidR="003E2F0F">
        <w:rPr>
          <w:rFonts w:ascii="Arial"/>
          <w:sz w:val="14"/>
        </w:rPr>
        <w:t>Donoso</w:t>
      </w:r>
      <w:proofErr w:type="spellEnd"/>
      <w:r w:rsidR="003E2F0F">
        <w:rPr>
          <w:rFonts w:ascii="Arial"/>
          <w:sz w:val="14"/>
        </w:rPr>
        <w:t xml:space="preserve"> are experts in rehabilitation </w:t>
      </w:r>
      <w:r w:rsidR="003E2F0F" w:rsidRPr="0009596D">
        <w:rPr>
          <w:rFonts w:ascii="Arial"/>
          <w:sz w:val="14"/>
        </w:rPr>
        <w:t>an</w:t>
      </w:r>
      <w:r w:rsidR="002C7859" w:rsidRPr="0009596D">
        <w:rPr>
          <w:rFonts w:ascii="Arial"/>
          <w:sz w:val="14"/>
        </w:rPr>
        <w:t>d</w:t>
      </w:r>
      <w:r w:rsidR="003E2F0F">
        <w:rPr>
          <w:rFonts w:ascii="Arial"/>
          <w:sz w:val="14"/>
        </w:rPr>
        <w:t xml:space="preserve"> biomechanics research. They have a great amount of experience </w:t>
      </w:r>
      <w:r w:rsidR="004722C9">
        <w:rPr>
          <w:rFonts w:ascii="Arial"/>
          <w:sz w:val="14"/>
        </w:rPr>
        <w:t>teaching at university and in the treatment of</w:t>
      </w:r>
      <w:r w:rsidR="003E2F0F">
        <w:rPr>
          <w:rFonts w:ascii="Arial"/>
          <w:sz w:val="14"/>
        </w:rPr>
        <w:t xml:space="preserve"> patients with neurological problems, such as stroke. </w:t>
      </w:r>
    </w:p>
    <w:p w14:paraId="5EF59752" w14:textId="70EAD8F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9F02D0">
          <w:rPr>
            <w:rStyle w:val="Hipervnculo"/>
            <w:rFonts w:ascii="Arial"/>
            <w:sz w:val="14"/>
          </w:rPr>
          <w:t>mahullo@ucm.es</w:t>
        </w:r>
      </w:hyperlink>
      <w:r w:rsidR="009F02D0">
        <w:rPr>
          <w:rStyle w:val="Hipervnculo"/>
          <w:rFonts w:ascii="Arial"/>
          <w:sz w:val="14"/>
        </w:rPr>
        <w:t xml:space="preserve"> </w:t>
      </w:r>
    </w:p>
    <w:p w14:paraId="0EBB139D" w14:textId="77777777"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E0D986F" wp14:editId="7A9DBD3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A25DA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" strokecolor="#004080" strokeweight=".5pt">
                <w10:wrap type="topAndBottom" anchorx="page"/>
              </v:line>
            </w:pict>
          </mc:Fallback>
        </mc:AlternateContent>
      </w:r>
    </w:p>
    <w:p w14:paraId="39EC13F3" w14:textId="77777777" w:rsidR="00AE3E37" w:rsidRDefault="00AE3E37">
      <w:pPr>
        <w:pStyle w:val="Textoindependiente"/>
        <w:rPr>
          <w:rFonts w:ascii="Arial"/>
          <w:sz w:val="20"/>
        </w:rPr>
      </w:pPr>
    </w:p>
    <w:p w14:paraId="30C627AC" w14:textId="77777777" w:rsidR="00AE3E37" w:rsidRDefault="00AE3E37">
      <w:pPr>
        <w:pStyle w:val="Textoindependiente"/>
        <w:rPr>
          <w:rFonts w:ascii="Arial"/>
          <w:sz w:val="20"/>
        </w:rPr>
      </w:pPr>
    </w:p>
    <w:p w14:paraId="3CECB585" w14:textId="77777777" w:rsidR="00AE3E37" w:rsidRDefault="00AE3E37">
      <w:pPr>
        <w:pStyle w:val="Textoindependiente"/>
        <w:spacing w:before="7"/>
        <w:rPr>
          <w:rFonts w:ascii="Arial"/>
          <w:sz w:val="29"/>
        </w:rPr>
      </w:pPr>
    </w:p>
    <w:p w14:paraId="5FFC8675" w14:textId="1DD1A7DF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  <w:r w:rsidR="006B74B9">
        <w:rPr>
          <w:rFonts w:ascii="Minion Pro"/>
          <w:b/>
          <w:sz w:val="20"/>
        </w:rPr>
        <w:t xml:space="preserve"> </w:t>
      </w:r>
    </w:p>
    <w:p w14:paraId="3F4FE137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767FE227" w14:textId="76130DCD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8C7B56">
        <w:rPr>
          <w:b/>
          <w:sz w:val="20"/>
          <w:szCs w:val="20"/>
        </w:rPr>
        <w:t xml:space="preserve">Presenting author details </w:t>
      </w:r>
      <w:r w:rsidRPr="008C7B56">
        <w:rPr>
          <w:b/>
          <w:sz w:val="20"/>
          <w:szCs w:val="20"/>
        </w:rPr>
        <w:br/>
      </w:r>
      <w:r w:rsidRPr="008C7B56">
        <w:rPr>
          <w:sz w:val="20"/>
          <w:szCs w:val="20"/>
        </w:rPr>
        <w:t xml:space="preserve">Full name: </w:t>
      </w:r>
      <w:r w:rsidR="00487421" w:rsidRPr="0009596D">
        <w:rPr>
          <w:sz w:val="20"/>
          <w:szCs w:val="20"/>
        </w:rPr>
        <w:t>Mónica-</w:t>
      </w:r>
      <w:r w:rsidR="008C7B56" w:rsidRPr="0009596D">
        <w:rPr>
          <w:sz w:val="20"/>
          <w:szCs w:val="20"/>
        </w:rPr>
        <w:t>Alba</w:t>
      </w:r>
      <w:r w:rsidR="008C7B56" w:rsidRPr="008C7B56">
        <w:rPr>
          <w:sz w:val="20"/>
          <w:szCs w:val="20"/>
        </w:rPr>
        <w:t xml:space="preserve"> </w:t>
      </w:r>
      <w:proofErr w:type="spellStart"/>
      <w:r w:rsidR="008C7B56" w:rsidRPr="008C7B56">
        <w:rPr>
          <w:sz w:val="20"/>
          <w:szCs w:val="20"/>
        </w:rPr>
        <w:t>Ahulló-Fuster</w:t>
      </w:r>
      <w:proofErr w:type="spellEnd"/>
      <w:r w:rsidR="008C7B56" w:rsidRPr="008C7B56">
        <w:rPr>
          <w:sz w:val="20"/>
          <w:szCs w:val="20"/>
        </w:rPr>
        <w:t xml:space="preserve">. </w:t>
      </w:r>
      <w:r w:rsidRPr="008C7B56">
        <w:rPr>
          <w:sz w:val="20"/>
          <w:szCs w:val="20"/>
        </w:rPr>
        <w:br/>
      </w:r>
      <w:r w:rsidRPr="00F35A62">
        <w:rPr>
          <w:sz w:val="20"/>
          <w:szCs w:val="20"/>
          <w:lang w:val="en-NZ"/>
        </w:rPr>
        <w:t>Contact number:</w:t>
      </w:r>
      <w:r w:rsidR="008C7B56">
        <w:rPr>
          <w:sz w:val="20"/>
          <w:szCs w:val="20"/>
          <w:lang w:val="en-NZ"/>
        </w:rPr>
        <w:t xml:space="preserve"> Department of Radiology, Rehabilitation and Physiotherapy. Faculty of Nursing, Physiotherapy and Podiatry. </w:t>
      </w:r>
      <w:r w:rsidR="008C7B56" w:rsidRPr="008C7B56">
        <w:rPr>
          <w:sz w:val="20"/>
          <w:szCs w:val="20"/>
          <w:lang w:val="es-ES"/>
        </w:rPr>
        <w:t xml:space="preserve">Pl. Ramón y Cajal S/n Ciudad Universitaria, 28040, Madrid, </w:t>
      </w:r>
      <w:proofErr w:type="spellStart"/>
      <w:r w:rsidR="008C7B56" w:rsidRPr="008C7B56">
        <w:rPr>
          <w:sz w:val="20"/>
          <w:szCs w:val="20"/>
          <w:lang w:val="es-ES"/>
        </w:rPr>
        <w:t>Spain</w:t>
      </w:r>
      <w:proofErr w:type="spellEnd"/>
      <w:r w:rsidR="008C7B56" w:rsidRPr="008C7B56">
        <w:rPr>
          <w:sz w:val="20"/>
          <w:szCs w:val="20"/>
          <w:lang w:val="es-ES"/>
        </w:rPr>
        <w:t xml:space="preserve">. </w:t>
      </w:r>
      <w:r w:rsidR="008C7B56" w:rsidRPr="00865426">
        <w:rPr>
          <w:sz w:val="20"/>
          <w:szCs w:val="20"/>
        </w:rPr>
        <w:t>(</w:t>
      </w:r>
      <w:r w:rsidR="008C7B56">
        <w:rPr>
          <w:sz w:val="20"/>
          <w:szCs w:val="20"/>
          <w:lang w:val="en-NZ"/>
        </w:rPr>
        <w:t xml:space="preserve">+34) 91 394 15 00. </w:t>
      </w:r>
      <w:r w:rsidRPr="00F35A62">
        <w:rPr>
          <w:sz w:val="20"/>
          <w:szCs w:val="20"/>
          <w:lang w:val="en-NZ"/>
        </w:rPr>
        <w:br/>
        <w:t>Twitter account:</w:t>
      </w:r>
      <w:r w:rsidR="008C7B56">
        <w:rPr>
          <w:sz w:val="20"/>
          <w:szCs w:val="20"/>
          <w:lang w:val="en-NZ"/>
        </w:rPr>
        <w:t xml:space="preserve"> @ahulloniana </w:t>
      </w:r>
      <w:r w:rsidRPr="00F35A62">
        <w:rPr>
          <w:sz w:val="20"/>
          <w:szCs w:val="20"/>
          <w:lang w:val="en-NZ"/>
        </w:rPr>
        <w:br/>
        <w:t>Linked In account:</w:t>
      </w:r>
      <w:r w:rsidR="00D57BF1">
        <w:rPr>
          <w:sz w:val="20"/>
          <w:szCs w:val="20"/>
          <w:lang w:val="en-NZ"/>
        </w:rPr>
        <w:t xml:space="preserve"> </w:t>
      </w:r>
      <w:r w:rsidR="0083493A">
        <w:rPr>
          <w:sz w:val="20"/>
          <w:szCs w:val="20"/>
          <w:lang w:val="en-NZ"/>
        </w:rPr>
        <w:t xml:space="preserve">Mónica Alba </w:t>
      </w:r>
      <w:proofErr w:type="spellStart"/>
      <w:r w:rsidR="0083493A">
        <w:rPr>
          <w:sz w:val="20"/>
          <w:szCs w:val="20"/>
          <w:lang w:val="en-NZ"/>
        </w:rPr>
        <w:t>Ahulló</w:t>
      </w:r>
      <w:proofErr w:type="spellEnd"/>
      <w:r w:rsidR="0083493A">
        <w:rPr>
          <w:sz w:val="20"/>
          <w:szCs w:val="20"/>
          <w:lang w:val="en-NZ"/>
        </w:rPr>
        <w:t xml:space="preserve"> </w:t>
      </w:r>
      <w:proofErr w:type="spellStart"/>
      <w:r w:rsidR="0083493A">
        <w:rPr>
          <w:sz w:val="20"/>
          <w:szCs w:val="20"/>
          <w:lang w:val="en-NZ"/>
        </w:rPr>
        <w:t>Fuster</w:t>
      </w:r>
      <w:proofErr w:type="spellEnd"/>
      <w:r w:rsidR="0083493A">
        <w:rPr>
          <w:sz w:val="20"/>
          <w:szCs w:val="20"/>
          <w:lang w:val="en-NZ"/>
        </w:rPr>
        <w:t xml:space="preserve">. </w:t>
      </w:r>
      <w:r w:rsidR="00D57BF1">
        <w:rPr>
          <w:sz w:val="20"/>
          <w:szCs w:val="20"/>
          <w:lang w:val="en-NZ"/>
        </w:rPr>
        <w:t xml:space="preserve">- </w:t>
      </w:r>
    </w:p>
    <w:p w14:paraId="652F8E51" w14:textId="77777777" w:rsidR="0009596D" w:rsidRDefault="00EA7D51" w:rsidP="0009596D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="008C7B56">
        <w:rPr>
          <w:sz w:val="20"/>
          <w:szCs w:val="20"/>
          <w:lang w:val="en-NZ"/>
        </w:rPr>
        <w:t xml:space="preserve">Track </w:t>
      </w:r>
      <w:r w:rsidR="0036464C">
        <w:rPr>
          <w:sz w:val="20"/>
          <w:szCs w:val="20"/>
          <w:lang w:val="en-NZ"/>
        </w:rPr>
        <w:t>18, Neurops</w:t>
      </w:r>
      <w:r w:rsidR="00940CE0">
        <w:rPr>
          <w:sz w:val="20"/>
          <w:szCs w:val="20"/>
          <w:lang w:val="en-NZ"/>
        </w:rPr>
        <w:t>y</w:t>
      </w:r>
      <w:r w:rsidR="0036464C">
        <w:rPr>
          <w:sz w:val="20"/>
          <w:szCs w:val="20"/>
          <w:lang w:val="en-NZ"/>
        </w:rPr>
        <w:t xml:space="preserve">chology and Neurorehabilitation.  </w:t>
      </w:r>
      <w:r w:rsidRPr="00F35A62">
        <w:rPr>
          <w:sz w:val="20"/>
          <w:szCs w:val="20"/>
          <w:lang w:val="en-NZ"/>
        </w:rPr>
        <w:br/>
        <w:t xml:space="preserve">Category: </w:t>
      </w:r>
      <w:r w:rsidR="0036464C">
        <w:rPr>
          <w:sz w:val="20"/>
          <w:szCs w:val="20"/>
          <w:lang w:val="en-NZ"/>
        </w:rPr>
        <w:t>Oral presentation (</w:t>
      </w:r>
      <w:proofErr w:type="spellStart"/>
      <w:r w:rsidR="0036464C">
        <w:rPr>
          <w:sz w:val="20"/>
          <w:szCs w:val="20"/>
          <w:lang w:val="en-NZ"/>
        </w:rPr>
        <w:t>videopresentation</w:t>
      </w:r>
      <w:proofErr w:type="spellEnd"/>
      <w:r w:rsidR="0036464C">
        <w:rPr>
          <w:sz w:val="20"/>
          <w:szCs w:val="20"/>
          <w:lang w:val="en-NZ"/>
        </w:rPr>
        <w:t xml:space="preserve">). </w:t>
      </w:r>
    </w:p>
    <w:p w14:paraId="2B2FCEFE" w14:textId="77777777" w:rsidR="0009596D" w:rsidRDefault="0009596D" w:rsidP="0009596D">
      <w:pPr>
        <w:autoSpaceDE w:val="0"/>
        <w:autoSpaceDN w:val="0"/>
        <w:adjustRightInd w:val="0"/>
        <w:rPr>
          <w:sz w:val="20"/>
          <w:szCs w:val="20"/>
          <w:lang w:val="en-NZ"/>
        </w:rPr>
      </w:pPr>
    </w:p>
    <w:p w14:paraId="715DE508" w14:textId="77777777" w:rsidR="0009596D" w:rsidRDefault="0009596D" w:rsidP="0009596D">
      <w:pPr>
        <w:autoSpaceDE w:val="0"/>
        <w:autoSpaceDN w:val="0"/>
        <w:adjustRightInd w:val="0"/>
        <w:rPr>
          <w:sz w:val="20"/>
          <w:szCs w:val="20"/>
          <w:lang w:val="en-NZ"/>
        </w:rPr>
      </w:pPr>
    </w:p>
    <w:p w14:paraId="38CF2C5A" w14:textId="77777777" w:rsidR="0009596D" w:rsidRDefault="0009596D" w:rsidP="0009596D">
      <w:pPr>
        <w:autoSpaceDE w:val="0"/>
        <w:autoSpaceDN w:val="0"/>
        <w:adjustRightInd w:val="0"/>
        <w:rPr>
          <w:sz w:val="20"/>
          <w:szCs w:val="20"/>
          <w:lang w:val="en-NZ"/>
        </w:rPr>
      </w:pPr>
    </w:p>
    <w:p w14:paraId="4FF5504B" w14:textId="791CB188" w:rsidR="00EA7D51" w:rsidRPr="0009596D" w:rsidRDefault="00EA7D51" w:rsidP="0009596D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09596D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lastRenderedPageBreak/>
        <w:br/>
      </w:r>
    </w:p>
    <w:p w14:paraId="111637CC" w14:textId="77777777" w:rsidR="00AE3E37" w:rsidRDefault="00AE3E37" w:rsidP="0009596D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8CAB7" w14:textId="77777777" w:rsidR="00B74B25" w:rsidRDefault="00B74B25">
      <w:r>
        <w:separator/>
      </w:r>
    </w:p>
  </w:endnote>
  <w:endnote w:type="continuationSeparator" w:id="0">
    <w:p w14:paraId="4F81E019" w14:textId="77777777" w:rsidR="00B74B25" w:rsidRDefault="00B74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w Cen MT Condensed">
    <w:panose1 w:val="020B0606020104020203"/>
    <w:charset w:val="4D"/>
    <w:family w:val="swiss"/>
    <w:pitch w:val="variable"/>
    <w:sig w:usb0="00000003" w:usb1="00000000" w:usb2="00000000" w:usb3="00000000" w:csb0="00000003" w:csb1="00000000"/>
  </w:font>
  <w:font w:name="Times New Roman (Cuerpo en alfa"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A6700" w14:textId="77777777"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6FE9953" wp14:editId="304CE5B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A7A722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BC3734F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FE995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" filled="f" stroked="f">
              <v:textbox inset="0,0,0,0">
                <w:txbxContent>
                  <w:p w14:paraId="05A7A722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BC3734F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1163C4F" wp14:editId="1D14627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45EC7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B8D7437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163C4F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" filled="f" stroked="f">
              <v:textbox inset="0,0,0,0">
                <w:txbxContent>
                  <w:p w14:paraId="6E45EC7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B8D7437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21238D0" wp14:editId="001A454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E93E8A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411059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1238D0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titfit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19E93E8A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411059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FDEBA" w14:textId="77777777" w:rsidR="00B74B25" w:rsidRDefault="00B74B25">
      <w:r>
        <w:separator/>
      </w:r>
    </w:p>
  </w:footnote>
  <w:footnote w:type="continuationSeparator" w:id="0">
    <w:p w14:paraId="57FC7337" w14:textId="77777777" w:rsidR="00B74B25" w:rsidRDefault="00B74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385836710">
    <w:abstractNumId w:val="0"/>
  </w:num>
  <w:num w:numId="2" w16cid:durableId="397627708">
    <w:abstractNumId w:val="1"/>
  </w:num>
  <w:num w:numId="3" w16cid:durableId="153927343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30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E37"/>
    <w:rsid w:val="00023E79"/>
    <w:rsid w:val="000534A1"/>
    <w:rsid w:val="0006797A"/>
    <w:rsid w:val="000866C2"/>
    <w:rsid w:val="0009596D"/>
    <w:rsid w:val="000B4CAA"/>
    <w:rsid w:val="000E2911"/>
    <w:rsid w:val="001263DF"/>
    <w:rsid w:val="00141886"/>
    <w:rsid w:val="00147464"/>
    <w:rsid w:val="00176EC3"/>
    <w:rsid w:val="002008F7"/>
    <w:rsid w:val="00217C2A"/>
    <w:rsid w:val="002365D4"/>
    <w:rsid w:val="00292ED9"/>
    <w:rsid w:val="002C7859"/>
    <w:rsid w:val="002D22A3"/>
    <w:rsid w:val="00320FE7"/>
    <w:rsid w:val="00351D9B"/>
    <w:rsid w:val="0036464C"/>
    <w:rsid w:val="00380299"/>
    <w:rsid w:val="003E2F0F"/>
    <w:rsid w:val="00404E5B"/>
    <w:rsid w:val="00414F7B"/>
    <w:rsid w:val="004355DC"/>
    <w:rsid w:val="00455434"/>
    <w:rsid w:val="004722C9"/>
    <w:rsid w:val="004749B4"/>
    <w:rsid w:val="00475D20"/>
    <w:rsid w:val="00487421"/>
    <w:rsid w:val="00494130"/>
    <w:rsid w:val="004F3523"/>
    <w:rsid w:val="00524AE1"/>
    <w:rsid w:val="00562498"/>
    <w:rsid w:val="00576EFA"/>
    <w:rsid w:val="00590D60"/>
    <w:rsid w:val="005973B9"/>
    <w:rsid w:val="005B3A56"/>
    <w:rsid w:val="006060CE"/>
    <w:rsid w:val="0061505C"/>
    <w:rsid w:val="0063497F"/>
    <w:rsid w:val="00662A57"/>
    <w:rsid w:val="006B1C26"/>
    <w:rsid w:val="006B6975"/>
    <w:rsid w:val="006B74B9"/>
    <w:rsid w:val="006D0C6D"/>
    <w:rsid w:val="00706463"/>
    <w:rsid w:val="00714354"/>
    <w:rsid w:val="00752036"/>
    <w:rsid w:val="007F1FF0"/>
    <w:rsid w:val="0083493A"/>
    <w:rsid w:val="008416BB"/>
    <w:rsid w:val="00865426"/>
    <w:rsid w:val="00873DF0"/>
    <w:rsid w:val="008756E6"/>
    <w:rsid w:val="00897EC5"/>
    <w:rsid w:val="008A0763"/>
    <w:rsid w:val="008B10AC"/>
    <w:rsid w:val="008C7B56"/>
    <w:rsid w:val="008E5477"/>
    <w:rsid w:val="00940CE0"/>
    <w:rsid w:val="009843FB"/>
    <w:rsid w:val="009B2D44"/>
    <w:rsid w:val="009C0ABA"/>
    <w:rsid w:val="009F02D0"/>
    <w:rsid w:val="00A07E82"/>
    <w:rsid w:val="00A52075"/>
    <w:rsid w:val="00A66C5D"/>
    <w:rsid w:val="00A73239"/>
    <w:rsid w:val="00A9710C"/>
    <w:rsid w:val="00AE3E37"/>
    <w:rsid w:val="00B21A57"/>
    <w:rsid w:val="00B74B25"/>
    <w:rsid w:val="00BE6743"/>
    <w:rsid w:val="00BF7514"/>
    <w:rsid w:val="00C33602"/>
    <w:rsid w:val="00C56C74"/>
    <w:rsid w:val="00C8024F"/>
    <w:rsid w:val="00C85B18"/>
    <w:rsid w:val="00CD6F55"/>
    <w:rsid w:val="00CF5676"/>
    <w:rsid w:val="00D57BF1"/>
    <w:rsid w:val="00DD1CB8"/>
    <w:rsid w:val="00DE3104"/>
    <w:rsid w:val="00DE6170"/>
    <w:rsid w:val="00E30AAC"/>
    <w:rsid w:val="00E44DA6"/>
    <w:rsid w:val="00E95D97"/>
    <w:rsid w:val="00EA7D51"/>
    <w:rsid w:val="00EE1F56"/>
    <w:rsid w:val="00F046EA"/>
    <w:rsid w:val="00F25A94"/>
    <w:rsid w:val="00F312EA"/>
    <w:rsid w:val="00F35A62"/>
    <w:rsid w:val="00F72EEA"/>
    <w:rsid w:val="00F84CAE"/>
    <w:rsid w:val="00F97FDE"/>
    <w:rsid w:val="00FA41DE"/>
    <w:rsid w:val="00FC79EF"/>
    <w:rsid w:val="00FD27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1ACA8"/>
  <w15:docId w15:val="{10C58819-1A2F-8641-804B-F32CF44CF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F02D0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BF7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7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7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0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45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233/jad-220498" TargetMode="External"/><Relationship Id="rId13" Type="http://schemas.openxmlformats.org/officeDocument/2006/relationships/hyperlink" Target="mailto:drXXXXXXX@xxxmail.com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doi.org/10.1371/journal.pone.01245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3389%2Ffnsys.2016.00061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oi.org/10.3233/rnn-1808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ft.2019.06.00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852</Words>
  <Characters>4690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Ramon Ahullo Hermano</cp:lastModifiedBy>
  <cp:revision>2</cp:revision>
  <dcterms:created xsi:type="dcterms:W3CDTF">2022-12-26T20:29:00Z</dcterms:created>
  <dcterms:modified xsi:type="dcterms:W3CDTF">2022-12-26T20:29:00Z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