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7C8" w:rsidRPr="008843D7" w:rsidRDefault="008843D7" w:rsidP="003057C8">
      <w:pPr>
        <w:autoSpaceDE w:val="0"/>
        <w:autoSpaceDN w:val="0"/>
        <w:adjustRightInd w:val="0"/>
        <w:spacing w:before="240" w:after="0" w:line="480" w:lineRule="auto"/>
        <w:rPr>
          <w:rFonts w:ascii="Times New Roman" w:hAnsi="Times New Roman" w:cs="Times New Roman"/>
          <w:b/>
          <w:sz w:val="28"/>
          <w:szCs w:val="28"/>
        </w:rPr>
      </w:pPr>
      <w:r w:rsidRPr="008843D7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Abstract Call</w:t>
      </w:r>
      <w:r w:rsidRPr="008843D7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 xml:space="preserve"> </w:t>
      </w:r>
      <w:r w:rsidR="003057C8" w:rsidRPr="008843D7">
        <w:rPr>
          <w:rFonts w:ascii="Times New Roman" w:hAnsi="Times New Roman" w:cs="Times New Roman"/>
          <w:b/>
          <w:sz w:val="28"/>
          <w:szCs w:val="28"/>
        </w:rPr>
        <w:t xml:space="preserve">on </w:t>
      </w:r>
      <w:bookmarkStart w:id="0" w:name="_GoBack"/>
      <w:bookmarkEnd w:id="0"/>
    </w:p>
    <w:p w:rsidR="008843D7" w:rsidRDefault="008843D7" w:rsidP="00162222">
      <w:pPr>
        <w:autoSpaceDE w:val="0"/>
        <w:autoSpaceDN w:val="0"/>
        <w:adjustRightInd w:val="0"/>
        <w:spacing w:before="240" w:after="0" w:line="480" w:lineRule="auto"/>
        <w:rPr>
          <w:rStyle w:val="Strong"/>
          <w:rFonts w:ascii="Times New Roman" w:hAnsi="Times New Roman" w:cs="Times New Roman"/>
          <w:sz w:val="28"/>
          <w:szCs w:val="24"/>
          <w:shd w:val="clear" w:color="auto" w:fill="FFFFFF"/>
        </w:rPr>
      </w:pPr>
      <w:r w:rsidRPr="008843D7">
        <w:rPr>
          <w:rStyle w:val="Strong"/>
          <w:rFonts w:ascii="Times New Roman" w:hAnsi="Times New Roman" w:cs="Times New Roman"/>
          <w:sz w:val="28"/>
          <w:szCs w:val="24"/>
          <w:shd w:val="clear" w:color="auto" w:fill="FFFFFF"/>
        </w:rPr>
        <w:t>World Congress on Clinical Pediatrics</w:t>
      </w:r>
    </w:p>
    <w:p w:rsidR="00162222" w:rsidRPr="003927C6" w:rsidRDefault="003927C6" w:rsidP="00162222">
      <w:pPr>
        <w:autoSpaceDE w:val="0"/>
        <w:autoSpaceDN w:val="0"/>
        <w:adjustRightInd w:val="0"/>
        <w:spacing w:before="240" w:after="0" w:line="48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3927C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July 17-18, 2023 </w:t>
      </w:r>
      <w:r w:rsidR="00162222" w:rsidRPr="003927C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at </w:t>
      </w:r>
      <w:r w:rsidRPr="003927C6">
        <w:rPr>
          <w:rStyle w:val="Strong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London</w:t>
      </w:r>
      <w:r w:rsidRPr="003927C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 </w:t>
      </w:r>
      <w:r w:rsidRPr="003927C6">
        <w:rPr>
          <w:rStyle w:val="Strong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UK</w:t>
      </w:r>
    </w:p>
    <w:p w:rsidR="003057C8" w:rsidRDefault="003057C8" w:rsidP="003057C8">
      <w:pPr>
        <w:autoSpaceDE w:val="0"/>
        <w:autoSpaceDN w:val="0"/>
        <w:adjustRightInd w:val="0"/>
        <w:spacing w:before="240" w:after="0" w:line="480" w:lineRule="auto"/>
        <w:jc w:val="center"/>
        <w:rPr>
          <w:b/>
          <w:bCs/>
          <w:color w:val="538135"/>
          <w:sz w:val="32"/>
          <w:szCs w:val="32"/>
        </w:rPr>
      </w:pPr>
      <w:r>
        <w:rPr>
          <w:rStyle w:val="fontstyle01"/>
          <w:color w:val="0070C0"/>
        </w:rPr>
        <w:t xml:space="preserve">    </w:t>
      </w:r>
      <w:r w:rsidRPr="003057C8">
        <w:rPr>
          <w:rStyle w:val="fontstyle01"/>
          <w:color w:val="0070C0"/>
        </w:rPr>
        <w:t>TITLE</w:t>
      </w:r>
      <w:r>
        <w:rPr>
          <w:rStyle w:val="fontstyle01"/>
        </w:rPr>
        <w:t xml:space="preserve">: </w:t>
      </w:r>
      <w:r w:rsidRPr="003057C8">
        <w:rPr>
          <w:rFonts w:ascii="Times New Roman" w:hAnsi="Times New Roman" w:cs="Times New Roman"/>
          <w:b/>
          <w:color w:val="0070C0"/>
          <w:sz w:val="28"/>
          <w:szCs w:val="28"/>
        </w:rPr>
        <w:t>Proportion of Birth Asphyxia</w:t>
      </w:r>
    </w:p>
    <w:p w:rsidR="003057C8" w:rsidRDefault="003057C8" w:rsidP="003057C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bCs/>
          <w:color w:val="538135"/>
          <w:sz w:val="32"/>
          <w:szCs w:val="32"/>
        </w:rPr>
        <w:t xml:space="preserve">                                   </w:t>
      </w:r>
      <w:r>
        <w:rPr>
          <w:rStyle w:val="fontstyle01"/>
          <w:color w:val="000000"/>
          <w:sz w:val="24"/>
          <w:szCs w:val="24"/>
        </w:rPr>
        <w:t xml:space="preserve">Name: </w:t>
      </w:r>
      <w:r>
        <w:rPr>
          <w:rStyle w:val="fontstyle21"/>
        </w:rPr>
        <w:t xml:space="preserve">Yohannes </w:t>
      </w:r>
      <w:proofErr w:type="spellStart"/>
      <w:r>
        <w:rPr>
          <w:rStyle w:val="fontstyle21"/>
        </w:rPr>
        <w:t>Godie</w:t>
      </w:r>
      <w:proofErr w:type="spellEnd"/>
      <w:r>
        <w:rPr>
          <w:color w:val="000000"/>
        </w:rPr>
        <w:br/>
      </w:r>
      <w:r>
        <w:rPr>
          <w:rStyle w:val="fontstyle01"/>
          <w:color w:val="000000"/>
          <w:sz w:val="24"/>
          <w:szCs w:val="24"/>
        </w:rPr>
        <w:t xml:space="preserve">                                          Affiliation: </w:t>
      </w:r>
      <w:r>
        <w:rPr>
          <w:rStyle w:val="fontstyle21"/>
        </w:rPr>
        <w:t>lecturer in Debre Markos University</w:t>
      </w:r>
      <w:r>
        <w:rPr>
          <w:color w:val="000000"/>
        </w:rPr>
        <w:br/>
      </w:r>
      <w:r>
        <w:rPr>
          <w:rStyle w:val="fontstyle01"/>
          <w:color w:val="000000"/>
          <w:sz w:val="24"/>
          <w:szCs w:val="24"/>
        </w:rPr>
        <w:t xml:space="preserve">                                          Country</w:t>
      </w:r>
      <w:r>
        <w:rPr>
          <w:rStyle w:val="fontstyle21"/>
        </w:rPr>
        <w:t>: Ethiopia</w:t>
      </w:r>
      <w:r>
        <w:rPr>
          <w:color w:val="000000"/>
        </w:rPr>
        <w:br/>
      </w:r>
      <w:r>
        <w:rPr>
          <w:rStyle w:val="fontstyle01"/>
          <w:color w:val="000000"/>
          <w:sz w:val="24"/>
          <w:szCs w:val="24"/>
        </w:rPr>
        <w:t xml:space="preserve">                                           Email ID: </w:t>
      </w:r>
      <w:r>
        <w:rPr>
          <w:rStyle w:val="fontstyle21"/>
        </w:rPr>
        <w:t>yohannesguadie@gmail.com</w:t>
      </w:r>
    </w:p>
    <w:p w:rsidR="004C5256" w:rsidRPr="009D1B74" w:rsidRDefault="004C5256" w:rsidP="003057C8">
      <w:pPr>
        <w:autoSpaceDE w:val="0"/>
        <w:autoSpaceDN w:val="0"/>
        <w:adjustRightInd w:val="0"/>
        <w:spacing w:before="240" w:after="0" w:line="480" w:lineRule="auto"/>
        <w:rPr>
          <w:rFonts w:ascii="Times New Roman" w:eastAsia="Times New Roman" w:hAnsi="Times New Roman" w:cs="Times New Roman"/>
          <w:b/>
          <w:sz w:val="24"/>
          <w:szCs w:val="28"/>
        </w:rPr>
      </w:pPr>
      <w:r w:rsidRPr="00C37760">
        <w:rPr>
          <w:rFonts w:ascii="Times New Roman" w:hAnsi="Times New Roman" w:cs="Times New Roman"/>
          <w:b/>
          <w:sz w:val="28"/>
          <w:szCs w:val="28"/>
        </w:rPr>
        <w:t>Abstract</w:t>
      </w:r>
    </w:p>
    <w:p w:rsidR="004C5256" w:rsidRPr="004C5256" w:rsidRDefault="004C5256" w:rsidP="004C525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B74">
        <w:rPr>
          <w:rFonts w:ascii="Times New Roman" w:hAnsi="Times New Roman" w:cs="Times New Roman"/>
          <w:b/>
          <w:bCs/>
          <w:sz w:val="24"/>
          <w:szCs w:val="24"/>
        </w:rPr>
        <w:t>Background</w:t>
      </w:r>
      <w:r w:rsidRPr="009D1B74">
        <w:rPr>
          <w:rFonts w:ascii="Times New Roman" w:hAnsi="Times New Roman" w:cs="Times New Roman"/>
          <w:sz w:val="24"/>
          <w:szCs w:val="24"/>
        </w:rPr>
        <w:t xml:space="preserve">: Birth asphyxia is a serious clinical </w:t>
      </w:r>
      <w:r>
        <w:rPr>
          <w:rFonts w:ascii="Times New Roman" w:hAnsi="Times New Roman" w:cs="Times New Roman"/>
          <w:sz w:val="24"/>
          <w:szCs w:val="24"/>
        </w:rPr>
        <w:t xml:space="preserve">health </w:t>
      </w:r>
      <w:r w:rsidRPr="009D1B74">
        <w:rPr>
          <w:rFonts w:ascii="Times New Roman" w:hAnsi="Times New Roman" w:cs="Times New Roman"/>
          <w:sz w:val="24"/>
          <w:szCs w:val="24"/>
        </w:rPr>
        <w:t>problem that causes neonatal mor</w:t>
      </w:r>
      <w:r>
        <w:rPr>
          <w:rFonts w:ascii="Times New Roman" w:hAnsi="Times New Roman" w:cs="Times New Roman"/>
          <w:sz w:val="24"/>
          <w:szCs w:val="24"/>
        </w:rPr>
        <w:t xml:space="preserve">tality and morbidity worldwide, </w:t>
      </w:r>
      <w:r w:rsidRPr="009D1B74">
        <w:rPr>
          <w:rFonts w:ascii="Times New Roman" w:hAnsi="Times New Roman" w:cs="Times New Roman"/>
          <w:sz w:val="24"/>
          <w:szCs w:val="24"/>
        </w:rPr>
        <w:t xml:space="preserve">Even though Ethiopia has made significant progress in lowering the under-five mortality rate, the neonatal mortality burden has not decreased significantly, which may be </w:t>
      </w:r>
      <w:r w:rsidRPr="004C5256">
        <w:rPr>
          <w:rFonts w:ascii="Times New Roman" w:hAnsi="Times New Roman" w:cs="Times New Roman"/>
          <w:sz w:val="24"/>
          <w:szCs w:val="24"/>
        </w:rPr>
        <w:t xml:space="preserve">due to birth asphyxia. </w:t>
      </w:r>
      <w:r w:rsidRPr="004C5256">
        <w:rPr>
          <w:rFonts w:ascii="Times New Roman" w:eastAsia="UntitledTTF" w:hAnsi="Times New Roman" w:cs="Times New Roman"/>
          <w:sz w:val="24"/>
          <w:szCs w:val="24"/>
        </w:rPr>
        <w:t xml:space="preserve">Therefore, the purpose of this study was to address this gap by assessing the prevalence of neonatal asphyxia and its associated factors among newborns in Addis Ababa public hospitals, Ethiopia. </w:t>
      </w:r>
    </w:p>
    <w:p w:rsidR="004C5256" w:rsidRPr="004C5256" w:rsidRDefault="004C5256" w:rsidP="0058736C">
      <w:pPr>
        <w:spacing w:before="240"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256">
        <w:rPr>
          <w:rFonts w:ascii="Times New Roman" w:hAnsi="Times New Roman" w:cs="Times New Roman"/>
          <w:b/>
          <w:bCs/>
          <w:sz w:val="24"/>
          <w:szCs w:val="24"/>
        </w:rPr>
        <w:t>Subject and Methods</w:t>
      </w:r>
      <w:r w:rsidRPr="004C5256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An institutional</w:t>
      </w:r>
      <w:r w:rsidRPr="004C5256">
        <w:rPr>
          <w:rFonts w:ascii="Times New Roman" w:hAnsi="Times New Roman" w:cs="Times New Roman"/>
          <w:sz w:val="24"/>
          <w:szCs w:val="24"/>
        </w:rPr>
        <w:t>-based cross-sectional study was conducted on 683 live newborns born at Addis Ababa publ</w:t>
      </w:r>
      <w:r>
        <w:rPr>
          <w:rFonts w:ascii="Times New Roman" w:hAnsi="Times New Roman" w:cs="Times New Roman"/>
          <w:sz w:val="24"/>
          <w:szCs w:val="24"/>
        </w:rPr>
        <w:t>ic hospitals. Data were collected</w:t>
      </w:r>
      <w:r w:rsidRPr="004C5256">
        <w:rPr>
          <w:rFonts w:ascii="Times New Roman" w:hAnsi="Times New Roman" w:cs="Times New Roman"/>
          <w:sz w:val="24"/>
          <w:szCs w:val="24"/>
        </w:rPr>
        <w:t xml:space="preserve"> through structured face-to-face interviews, questionnaire administration, and a systematic random sampling technique with proportional allocation. For statistical analysis, data were entered into Epi-data version 4.6 and exported to SPSS version 26. </w:t>
      </w:r>
      <w:r w:rsidRPr="004C5256">
        <w:rPr>
          <w:rFonts w:ascii="Times New Roman" w:hAnsi="Times New Roman" w:cs="Times New Roman"/>
          <w:color w:val="000000"/>
          <w:sz w:val="24"/>
          <w:szCs w:val="24"/>
        </w:rPr>
        <w:t xml:space="preserve">All variables with p-value ≤ 0.2 were taken into the multivariable </w:t>
      </w:r>
      <w:r w:rsidRPr="004C5256">
        <w:rPr>
          <w:rFonts w:ascii="Times New Roman" w:hAnsi="Times New Roman" w:cs="Times New Roman"/>
          <w:color w:val="000000"/>
          <w:sz w:val="24"/>
          <w:szCs w:val="24"/>
        </w:rPr>
        <w:lastRenderedPageBreak/>
        <w:t>model.</w:t>
      </w:r>
      <w:r w:rsidRPr="004C52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C5256">
        <w:rPr>
          <w:rFonts w:ascii="Times New Roman" w:hAnsi="Times New Roman" w:cs="Times New Roman"/>
          <w:color w:val="000000"/>
          <w:sz w:val="24"/>
          <w:szCs w:val="24"/>
        </w:rPr>
        <w:t xml:space="preserve">A statistical significant level was declared </w:t>
      </w:r>
      <w:r w:rsidRPr="004C5256">
        <w:rPr>
          <w:rFonts w:ascii="Times New Roman" w:hAnsi="Times New Roman" w:cs="Times New Roman"/>
          <w:sz w:val="24"/>
          <w:szCs w:val="24"/>
        </w:rPr>
        <w:t xml:space="preserve">at 95% CI and adjusted odds ratio </w:t>
      </w:r>
      <w:r w:rsidRPr="004C5256">
        <w:rPr>
          <w:rFonts w:ascii="Times New Roman" w:hAnsi="Times New Roman" w:cs="Times New Roman"/>
          <w:color w:val="000000"/>
          <w:sz w:val="24"/>
          <w:szCs w:val="24"/>
        </w:rPr>
        <w:t xml:space="preserve">at a p-value of </w:t>
      </w:r>
      <w:r w:rsidRPr="004C5256">
        <w:rPr>
          <w:rFonts w:ascii="Times New Roman" w:eastAsia="UntitledTTF" w:hAnsi="Times New Roman" w:cs="Times New Roman"/>
          <w:color w:val="000000"/>
          <w:sz w:val="24"/>
          <w:szCs w:val="24"/>
        </w:rPr>
        <w:t>&lt;</w:t>
      </w:r>
      <w:r w:rsidRPr="004C5256">
        <w:rPr>
          <w:rFonts w:ascii="Times New Roman" w:hAnsi="Times New Roman" w:cs="Times New Roman"/>
          <w:color w:val="000000"/>
          <w:sz w:val="24"/>
          <w:szCs w:val="24"/>
        </w:rPr>
        <w:t>0.05.</w:t>
      </w:r>
    </w:p>
    <w:p w:rsidR="004C5256" w:rsidRPr="00A920B4" w:rsidRDefault="004C5256" w:rsidP="0058736C">
      <w:pPr>
        <w:spacing w:before="240"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C5256">
        <w:rPr>
          <w:rFonts w:ascii="Times New Roman" w:hAnsi="Times New Roman" w:cs="Times New Roman"/>
          <w:b/>
          <w:bCs/>
          <w:sz w:val="24"/>
          <w:szCs w:val="24"/>
        </w:rPr>
        <w:t xml:space="preserve">Results: </w:t>
      </w:r>
      <w:r w:rsidRPr="004C5256">
        <w:rPr>
          <w:rFonts w:ascii="Times New Roman" w:hAnsi="Times New Roman" w:cs="Times New Roman"/>
          <w:bCs/>
          <w:sz w:val="24"/>
          <w:szCs w:val="24"/>
        </w:rPr>
        <w:t xml:space="preserve">The prevalence of birth asphyxia was 72(10.6 %) with a 95 % CI of (8.3 to 13.0). According to this study, birth asphyxia was significantly associated with the odds of newborns whose mothers were not educated (AOR=8.09, 95 % CI: 1.63 to 40.19, </w:t>
      </w:r>
      <w:r w:rsidRPr="004C5256">
        <w:rPr>
          <w:rFonts w:ascii="Times New Roman" w:hAnsi="Times New Roman" w:cs="Times New Roman"/>
          <w:sz w:val="24"/>
          <w:szCs w:val="24"/>
        </w:rPr>
        <w:t>p=0.011</w:t>
      </w:r>
      <w:r w:rsidRPr="004C5256">
        <w:rPr>
          <w:rFonts w:ascii="Times New Roman" w:hAnsi="Times New Roman" w:cs="Times New Roman"/>
          <w:bCs/>
          <w:sz w:val="24"/>
          <w:szCs w:val="24"/>
        </w:rPr>
        <w:t xml:space="preserve">), Prolonged labor (AOR=3.52, 95 % CI: 1.47 to 8.43, </w:t>
      </w:r>
      <w:r w:rsidRPr="004C5256">
        <w:rPr>
          <w:rFonts w:ascii="Times New Roman" w:hAnsi="Times New Roman" w:cs="Times New Roman"/>
          <w:sz w:val="24"/>
          <w:szCs w:val="24"/>
        </w:rPr>
        <w:t>p=0.005</w:t>
      </w:r>
      <w:r w:rsidRPr="004C5256">
        <w:rPr>
          <w:rFonts w:ascii="Times New Roman" w:hAnsi="Times New Roman" w:cs="Times New Roman"/>
          <w:bCs/>
          <w:sz w:val="24"/>
          <w:szCs w:val="24"/>
        </w:rPr>
        <w:t xml:space="preserve">), Ante-partum hemorrhage (AOR=5.36, 95 % CI: 1.69 to16.99, </w:t>
      </w:r>
      <w:r w:rsidRPr="004C5256">
        <w:rPr>
          <w:rFonts w:ascii="Times New Roman" w:hAnsi="Times New Roman" w:cs="Times New Roman"/>
          <w:sz w:val="24"/>
          <w:szCs w:val="24"/>
        </w:rPr>
        <w:t>p=0.004</w:t>
      </w:r>
      <w:r w:rsidRPr="004C5256">
        <w:rPr>
          <w:rFonts w:ascii="Times New Roman" w:hAnsi="Times New Roman" w:cs="Times New Roman"/>
          <w:bCs/>
          <w:sz w:val="24"/>
          <w:szCs w:val="24"/>
        </w:rPr>
        <w:t xml:space="preserve">), Preeclampsia (AOR=5.09, 95 % CI: 2.09 to 12.47, </w:t>
      </w:r>
      <w:r w:rsidRPr="004C5256">
        <w:rPr>
          <w:rFonts w:ascii="Times New Roman" w:hAnsi="Times New Roman" w:cs="Times New Roman"/>
          <w:sz w:val="24"/>
          <w:szCs w:val="24"/>
        </w:rPr>
        <w:t>p=0.000</w:t>
      </w:r>
      <w:r w:rsidRPr="004C5256">
        <w:rPr>
          <w:rFonts w:ascii="Times New Roman" w:hAnsi="Times New Roman" w:cs="Times New Roman"/>
          <w:bCs/>
          <w:sz w:val="24"/>
          <w:szCs w:val="24"/>
        </w:rPr>
        <w:t>).</w:t>
      </w:r>
    </w:p>
    <w:p w:rsidR="004C5256" w:rsidRPr="009D1B74" w:rsidRDefault="004C5256" w:rsidP="0058736C">
      <w:pPr>
        <w:spacing w:before="240"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B74">
        <w:rPr>
          <w:rFonts w:ascii="Times New Roman" w:hAnsi="Times New Roman" w:cs="Times New Roman"/>
          <w:b/>
          <w:bCs/>
          <w:sz w:val="24"/>
          <w:szCs w:val="24"/>
        </w:rPr>
        <w:t xml:space="preserve">Conclusion: </w:t>
      </w:r>
      <w:r w:rsidRPr="009D1B74">
        <w:rPr>
          <w:rFonts w:ascii="Times New Roman" w:hAnsi="Times New Roman" w:cs="Times New Roman"/>
          <w:bCs/>
          <w:sz w:val="24"/>
          <w:szCs w:val="24"/>
        </w:rPr>
        <w:t>Birth asphyxia was found in 10.6 % of neonates. Birth asphyxia was significantly predicted by the mother's educational level, complicated labor, and low birth weight.</w:t>
      </w:r>
    </w:p>
    <w:p w:rsidR="00EB3316" w:rsidRDefault="004C5256" w:rsidP="0058736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B74">
        <w:rPr>
          <w:rFonts w:ascii="Times New Roman" w:hAnsi="Times New Roman" w:cs="Times New Roman"/>
          <w:b/>
          <w:bCs/>
          <w:sz w:val="24"/>
          <w:szCs w:val="24"/>
        </w:rPr>
        <w:t>Keywords</w:t>
      </w:r>
      <w:r w:rsidRPr="009D1B7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Proportion, </w:t>
      </w:r>
      <w:r w:rsidRPr="009D1B74">
        <w:rPr>
          <w:rFonts w:ascii="Times New Roman" w:hAnsi="Times New Roman" w:cs="Times New Roman"/>
          <w:sz w:val="24"/>
          <w:szCs w:val="24"/>
        </w:rPr>
        <w:t>Birth asphyxia, Newborns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21385">
        <w:rPr>
          <w:rFonts w:ascii="Times New Roman" w:hAnsi="Times New Roman" w:cs="Times New Roman"/>
          <w:sz w:val="24"/>
          <w:szCs w:val="24"/>
        </w:rPr>
        <w:t xml:space="preserve"> </w:t>
      </w:r>
      <w:r w:rsidRPr="009D1B74">
        <w:rPr>
          <w:rFonts w:ascii="Times New Roman" w:hAnsi="Times New Roman" w:cs="Times New Roman"/>
          <w:sz w:val="24"/>
          <w:szCs w:val="24"/>
        </w:rPr>
        <w:t>Addis Ababa</w:t>
      </w:r>
    </w:p>
    <w:p w:rsidR="003057C8" w:rsidRDefault="003057C8" w:rsidP="0058736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57C8" w:rsidRDefault="003057C8" w:rsidP="0058736C">
      <w:pPr>
        <w:spacing w:after="0" w:line="480" w:lineRule="auto"/>
        <w:jc w:val="both"/>
        <w:rPr>
          <w:b/>
          <w:bCs/>
          <w:color w:val="538135"/>
        </w:rPr>
      </w:pPr>
      <w:r w:rsidRPr="003057C8">
        <w:rPr>
          <w:rFonts w:ascii="Times New Roman" w:hAnsi="Times New Roman" w:cs="Times New Roman"/>
          <w:b/>
          <w:bCs/>
          <w:color w:val="538135"/>
          <w:sz w:val="24"/>
          <w:szCs w:val="24"/>
        </w:rPr>
        <w:t xml:space="preserve">BIOGRAPHY </w:t>
      </w:r>
    </w:p>
    <w:p w:rsidR="003057C8" w:rsidRPr="003057C8" w:rsidRDefault="003057C8" w:rsidP="0058736C">
      <w:pPr>
        <w:spacing w:after="0" w:line="480" w:lineRule="auto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Yohannes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Godie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has completed his MSc and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MPh</w:t>
      </w:r>
      <w:proofErr w:type="spellEnd"/>
      <w:r w:rsidRPr="003057C8">
        <w:rPr>
          <w:rFonts w:ascii="Times New Roman" w:hAnsi="Times New Roman" w:cs="Times New Roman"/>
          <w:color w:val="000000"/>
          <w:sz w:val="24"/>
          <w:szCs w:val="24"/>
        </w:rPr>
        <w:t xml:space="preserve"> at the age of</w:t>
      </w:r>
      <w:r>
        <w:rPr>
          <w:color w:val="000000"/>
        </w:rPr>
        <w:t xml:space="preserve"> </w:t>
      </w:r>
      <w:r w:rsidRPr="003057C8">
        <w:rPr>
          <w:rFonts w:ascii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Pr="003057C8">
        <w:rPr>
          <w:rFonts w:ascii="Times New Roman" w:hAnsi="Times New Roman" w:cs="Times New Roman"/>
          <w:color w:val="000000"/>
          <w:sz w:val="24"/>
          <w:szCs w:val="24"/>
        </w:rPr>
        <w:t xml:space="preserve"> years from </w:t>
      </w:r>
      <w:r>
        <w:rPr>
          <w:rFonts w:ascii="Times New Roman" w:hAnsi="Times New Roman" w:cs="Times New Roman"/>
          <w:color w:val="000000"/>
          <w:sz w:val="24"/>
          <w:szCs w:val="24"/>
        </w:rPr>
        <w:t>Addis Ababa University and University of Gondar University, Ethiopia</w:t>
      </w:r>
      <w:r w:rsidRPr="003057C8">
        <w:rPr>
          <w:rFonts w:ascii="Times New Roman" w:hAnsi="Times New Roman" w:cs="Times New Roman"/>
          <w:color w:val="000000"/>
          <w:sz w:val="24"/>
          <w:szCs w:val="24"/>
        </w:rPr>
        <w:t>. He is the</w:t>
      </w:r>
      <w:r>
        <w:rPr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lecturer</w:t>
      </w:r>
      <w:r w:rsidRPr="003057C8">
        <w:rPr>
          <w:rFonts w:ascii="Times New Roman" w:hAnsi="Times New Roman" w:cs="Times New Roman"/>
          <w:color w:val="000000"/>
          <w:sz w:val="24"/>
          <w:szCs w:val="24"/>
        </w:rPr>
        <w:t xml:space="preserve"> of </w:t>
      </w:r>
      <w:r w:rsidR="00133493">
        <w:rPr>
          <w:rFonts w:ascii="Times New Roman" w:hAnsi="Times New Roman" w:cs="Times New Roman"/>
          <w:color w:val="000000"/>
          <w:sz w:val="24"/>
          <w:szCs w:val="24"/>
        </w:rPr>
        <w:t>neonatology nurse</w:t>
      </w:r>
      <w:r w:rsidRPr="003057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33493">
        <w:rPr>
          <w:rFonts w:ascii="Times New Roman" w:hAnsi="Times New Roman" w:cs="Times New Roman"/>
          <w:color w:val="000000"/>
          <w:sz w:val="24"/>
          <w:szCs w:val="24"/>
        </w:rPr>
        <w:t xml:space="preserve">from Debre Markos University, Ethiopia. He has over </w:t>
      </w:r>
      <w:r w:rsidR="00162222">
        <w:rPr>
          <w:rFonts w:ascii="Times New Roman" w:hAnsi="Times New Roman" w:cs="Times New Roman"/>
          <w:color w:val="000000"/>
          <w:sz w:val="24"/>
          <w:szCs w:val="24"/>
        </w:rPr>
        <w:t>9</w:t>
      </w:r>
      <w:r>
        <w:rPr>
          <w:color w:val="000000"/>
        </w:rPr>
        <w:t xml:space="preserve"> </w:t>
      </w:r>
      <w:r w:rsidRPr="003057C8">
        <w:rPr>
          <w:rFonts w:ascii="Times New Roman" w:hAnsi="Times New Roman" w:cs="Times New Roman"/>
          <w:color w:val="000000"/>
          <w:sz w:val="24"/>
          <w:szCs w:val="24"/>
        </w:rPr>
        <w:t>publicati</w:t>
      </w:r>
      <w:r w:rsidR="00162222">
        <w:rPr>
          <w:rFonts w:ascii="Times New Roman" w:hAnsi="Times New Roman" w:cs="Times New Roman"/>
          <w:color w:val="000000"/>
          <w:sz w:val="24"/>
          <w:szCs w:val="24"/>
        </w:rPr>
        <w:t>ons that have been cited over 80</w:t>
      </w:r>
      <w:r w:rsidR="00133493">
        <w:rPr>
          <w:rFonts w:ascii="Times New Roman" w:hAnsi="Times New Roman" w:cs="Times New Roman"/>
          <w:color w:val="000000"/>
          <w:sz w:val="24"/>
          <w:szCs w:val="24"/>
        </w:rPr>
        <w:t xml:space="preserve"> times</w:t>
      </w:r>
      <w:r w:rsidRPr="003057C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sectPr w:rsidR="003057C8" w:rsidRPr="003057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UntitledTTF">
    <w:altName w:val="Arial Unicode MS"/>
    <w:panose1 w:val="00000000000000000000"/>
    <w:charset w:val="00"/>
    <w:family w:val="auto"/>
    <w:notTrueType/>
    <w:pitch w:val="default"/>
    <w:sig w:usb0="00000003" w:usb1="080F0000" w:usb2="00000010" w:usb3="00000000" w:csb0="0012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256"/>
    <w:rsid w:val="00133493"/>
    <w:rsid w:val="00162222"/>
    <w:rsid w:val="003057C8"/>
    <w:rsid w:val="003927C6"/>
    <w:rsid w:val="004C5256"/>
    <w:rsid w:val="0058736C"/>
    <w:rsid w:val="008843D7"/>
    <w:rsid w:val="00EB3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256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3057C8"/>
    <w:rPr>
      <w:rFonts w:ascii="Times New Roman" w:hAnsi="Times New Roman" w:cs="Times New Roman" w:hint="default"/>
      <w:b/>
      <w:bCs/>
      <w:i w:val="0"/>
      <w:iCs w:val="0"/>
      <w:color w:val="538135"/>
      <w:sz w:val="32"/>
      <w:szCs w:val="32"/>
    </w:rPr>
  </w:style>
  <w:style w:type="character" w:customStyle="1" w:styleId="fontstyle21">
    <w:name w:val="fontstyle21"/>
    <w:basedOn w:val="DefaultParagraphFont"/>
    <w:rsid w:val="003057C8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16222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256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3057C8"/>
    <w:rPr>
      <w:rFonts w:ascii="Times New Roman" w:hAnsi="Times New Roman" w:cs="Times New Roman" w:hint="default"/>
      <w:b/>
      <w:bCs/>
      <w:i w:val="0"/>
      <w:iCs w:val="0"/>
      <w:color w:val="538135"/>
      <w:sz w:val="32"/>
      <w:szCs w:val="32"/>
    </w:rPr>
  </w:style>
  <w:style w:type="character" w:customStyle="1" w:styleId="fontstyle21">
    <w:name w:val="fontstyle21"/>
    <w:basedOn w:val="DefaultParagraphFont"/>
    <w:rsid w:val="003057C8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1622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 p i 5</dc:creator>
  <cp:lastModifiedBy>h p i 5</cp:lastModifiedBy>
  <cp:revision>6</cp:revision>
  <dcterms:created xsi:type="dcterms:W3CDTF">2022-11-10T05:35:00Z</dcterms:created>
  <dcterms:modified xsi:type="dcterms:W3CDTF">2023-02-24T07:43:00Z</dcterms:modified>
</cp:coreProperties>
</file>