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9EC94" w14:textId="77777777" w:rsidR="001D4D25" w:rsidRDefault="001D4D25" w:rsidP="001D4D25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AC5AAF1" w14:textId="77777777" w:rsidR="001D4D25" w:rsidRDefault="001D4D25" w:rsidP="001D4D25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6BE8E16" w14:textId="7D55AC73" w:rsidR="009A2192" w:rsidRPr="000464FA" w:rsidRDefault="009A2192" w:rsidP="001D4D25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464FA">
        <w:rPr>
          <w:rFonts w:ascii="Times New Roman" w:hAnsi="Times New Roman" w:cs="Times New Roman"/>
          <w:b/>
          <w:bCs/>
          <w:sz w:val="32"/>
          <w:szCs w:val="32"/>
        </w:rPr>
        <w:t xml:space="preserve">Isolation of mutants from random mutagenesis library using yeast surface display of stem-derived immunogen of Influenza </w:t>
      </w:r>
      <w:proofErr w:type="gramStart"/>
      <w:r w:rsidRPr="000464FA">
        <w:rPr>
          <w:rFonts w:ascii="Times New Roman" w:hAnsi="Times New Roman" w:cs="Times New Roman"/>
          <w:b/>
          <w:bCs/>
          <w:sz w:val="32"/>
          <w:szCs w:val="32"/>
        </w:rPr>
        <w:t>A</w:t>
      </w:r>
      <w:proofErr w:type="gramEnd"/>
      <w:r w:rsidRPr="000464FA">
        <w:rPr>
          <w:rFonts w:ascii="Times New Roman" w:hAnsi="Times New Roman" w:cs="Times New Roman"/>
          <w:b/>
          <w:bCs/>
          <w:sz w:val="32"/>
          <w:szCs w:val="32"/>
        </w:rPr>
        <w:t xml:space="preserve"> H1N1 viruses</w:t>
      </w:r>
    </w:p>
    <w:p w14:paraId="76CE10BB" w14:textId="77777777" w:rsidR="002365D9" w:rsidRPr="000464FA" w:rsidRDefault="002365D9" w:rsidP="001D4D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2365D9" w:rsidRPr="000464FA" w:rsidSect="002365D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0DD0B67" w14:textId="77777777" w:rsidR="001D4D25" w:rsidRDefault="001D4D25" w:rsidP="001D4D25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DB7B5" w14:textId="22AA9A9A" w:rsidR="009A2192" w:rsidRPr="000464FA" w:rsidRDefault="009A2192" w:rsidP="001D4D2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en-IN"/>
        </w:rPr>
      </w:pPr>
      <w:r w:rsidRPr="000464FA">
        <w:rPr>
          <w:rFonts w:ascii="Times New Roman" w:hAnsi="Times New Roman" w:cs="Times New Roman"/>
          <w:b/>
          <w:bCs/>
          <w:sz w:val="24"/>
          <w:szCs w:val="24"/>
        </w:rPr>
        <w:t xml:space="preserve">Nisha Bhandari, Dr. </w:t>
      </w:r>
      <w:proofErr w:type="spellStart"/>
      <w:r w:rsidR="00144AF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C743A">
        <w:rPr>
          <w:rFonts w:ascii="Times New Roman" w:hAnsi="Times New Roman" w:cs="Times New Roman"/>
          <w:b/>
          <w:bCs/>
          <w:sz w:val="24"/>
          <w:szCs w:val="24"/>
        </w:rPr>
        <w:t>oorigali</w:t>
      </w:r>
      <w:proofErr w:type="spellEnd"/>
      <w:r w:rsidR="002C743A">
        <w:rPr>
          <w:rFonts w:ascii="Times New Roman" w:hAnsi="Times New Roman" w:cs="Times New Roman"/>
          <w:b/>
          <w:bCs/>
          <w:sz w:val="24"/>
          <w:szCs w:val="24"/>
        </w:rPr>
        <w:t xml:space="preserve"> Raghavendra Rao</w:t>
      </w:r>
      <w:r w:rsidRPr="000464FA">
        <w:rPr>
          <w:rFonts w:ascii="Times New Roman" w:hAnsi="Times New Roman" w:cs="Times New Roman"/>
          <w:b/>
          <w:bCs/>
          <w:sz w:val="24"/>
          <w:szCs w:val="24"/>
        </w:rPr>
        <w:t xml:space="preserve"> and Raghavan </w:t>
      </w:r>
      <w:proofErr w:type="spellStart"/>
      <w:r w:rsidRPr="000464FA">
        <w:rPr>
          <w:rFonts w:ascii="Times New Roman" w:hAnsi="Times New Roman" w:cs="Times New Roman"/>
          <w:b/>
          <w:bCs/>
          <w:sz w:val="24"/>
          <w:szCs w:val="24"/>
        </w:rPr>
        <w:t>Varadarajan</w:t>
      </w:r>
      <w:proofErr w:type="spellEnd"/>
    </w:p>
    <w:p w14:paraId="5A64D948" w14:textId="1BA962EA" w:rsidR="002365D9" w:rsidRPr="000464FA" w:rsidRDefault="009A2192" w:rsidP="001D4D2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  <w:sectPr w:rsidR="002365D9" w:rsidRPr="000464FA" w:rsidSect="002365D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464FA">
        <w:rPr>
          <w:rFonts w:ascii="Times New Roman" w:hAnsi="Times New Roman" w:cs="Times New Roman"/>
          <w:sz w:val="24"/>
          <w:szCs w:val="24"/>
        </w:rPr>
        <w:t>Molecular Biophysics Unit, Indian Institute of Science, Bangalore 560012</w:t>
      </w:r>
    </w:p>
    <w:p w14:paraId="4EC1CF45" w14:textId="77777777" w:rsidR="001D4D25" w:rsidRDefault="001D4D25" w:rsidP="001D4D25">
      <w:pPr>
        <w:tabs>
          <w:tab w:val="left" w:pos="142"/>
        </w:tabs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A14F69" w14:textId="6D2813C1" w:rsidR="002365D9" w:rsidRPr="000464FA" w:rsidRDefault="009A2192" w:rsidP="001D4D25">
      <w:pPr>
        <w:tabs>
          <w:tab w:val="left" w:pos="142"/>
        </w:tabs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sz w:val="28"/>
          <w:szCs w:val="28"/>
        </w:rPr>
        <w:t>The conserved stem region of surface glycoprotein hemagglutinin (</w:t>
      </w:r>
      <w:r w:rsidR="00883898" w:rsidRPr="000464FA">
        <w:rPr>
          <w:rFonts w:ascii="Times New Roman" w:eastAsia="Times New Roman" w:hAnsi="Times New Roman" w:cs="Times New Roman"/>
          <w:sz w:val="28"/>
          <w:szCs w:val="28"/>
        </w:rPr>
        <w:t>HA) of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the influenza virus is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 one of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the primary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targets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for designing an effective universal influenza vaccine, as it can elicit broadly cross-reactive antibodies against different HA subtypes.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We designed a ‘headless’ HA stem immunogen H1HA21F (</w:t>
      </w:r>
      <w:proofErr w:type="spellStart"/>
      <w:proofErr w:type="gramStart"/>
      <w:r w:rsidRPr="000464FA">
        <w:rPr>
          <w:rFonts w:ascii="Times New Roman" w:eastAsia="Times New Roman" w:hAnsi="Times New Roman" w:cs="Times New Roman"/>
          <w:sz w:val="28"/>
          <w:szCs w:val="28"/>
        </w:rPr>
        <w:t>F:Foldon</w:t>
      </w:r>
      <w:proofErr w:type="spellEnd"/>
      <w:proofErr w:type="gramEnd"/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) based on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the HA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sequence from A/Brisbane/59/2007.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Upon FACS analysis, binding to stem-directed </w:t>
      </w:r>
      <w:proofErr w:type="spellStart"/>
      <w:r w:rsidRPr="000464FA">
        <w:rPr>
          <w:rFonts w:ascii="Times New Roman" w:eastAsia="Times New Roman" w:hAnsi="Times New Roman" w:cs="Times New Roman"/>
          <w:sz w:val="28"/>
          <w:szCs w:val="28"/>
        </w:rPr>
        <w:t>bnAbs</w:t>
      </w:r>
      <w:proofErr w:type="spellEnd"/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CR9114 and CR6261 without </w:t>
      </w:r>
      <w:proofErr w:type="spellStart"/>
      <w:r w:rsidRPr="000464FA">
        <w:rPr>
          <w:rFonts w:ascii="Times New Roman" w:eastAsia="Times New Roman" w:hAnsi="Times New Roman" w:cs="Times New Roman"/>
          <w:sz w:val="28"/>
          <w:szCs w:val="28"/>
        </w:rPr>
        <w:t>foldon</w:t>
      </w:r>
      <w:proofErr w:type="spellEnd"/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was higher than with </w:t>
      </w:r>
      <w:proofErr w:type="spellStart"/>
      <w:r w:rsidRPr="000464FA">
        <w:rPr>
          <w:rFonts w:ascii="Times New Roman" w:eastAsia="Times New Roman" w:hAnsi="Times New Roman" w:cs="Times New Roman"/>
          <w:sz w:val="28"/>
          <w:szCs w:val="28"/>
        </w:rPr>
        <w:t>foldon</w:t>
      </w:r>
      <w:proofErr w:type="spellEnd"/>
      <w:r w:rsidRPr="000464FA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To further improve the biophysical properties and, thus, the immunogenicity of th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is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stem-derived immunogen, we constructed a random mutagenesis library on the background of H1HA21.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The library was displayed on the yeast cell surface;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after multiple rounds of enrichment for enhanced binding to the </w:t>
      </w:r>
      <w:proofErr w:type="spellStart"/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bnAb</w:t>
      </w:r>
      <w:proofErr w:type="spellEnd"/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 CR9114, 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>we isolated H1HA21-3P and H1HA21-4P mutants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327E0" w:rsidRPr="000464FA">
        <w:rPr>
          <w:rFonts w:ascii="Times New Roman" w:eastAsia="Times New Roman" w:hAnsi="Times New Roman" w:cs="Times New Roman"/>
          <w:sz w:val="28"/>
          <w:szCs w:val="28"/>
        </w:rPr>
        <w:t>Mutants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and wild-type stem immunogens were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 xml:space="preserve">expressed and purified from </w:t>
      </w:r>
      <w:proofErr w:type="gramStart"/>
      <w:r w:rsidR="009463A9" w:rsidRPr="000464FA">
        <w:rPr>
          <w:rFonts w:ascii="Times New Roman" w:eastAsia="Times New Roman" w:hAnsi="Times New Roman" w:cs="Times New Roman"/>
          <w:i/>
          <w:iCs/>
          <w:sz w:val="28"/>
          <w:szCs w:val="28"/>
        </w:rPr>
        <w:t>E.coli</w:t>
      </w:r>
      <w:proofErr w:type="gramEnd"/>
      <w:r w:rsidR="009463A9" w:rsidRPr="000464F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463A9" w:rsidRPr="000464FA">
        <w:rPr>
          <w:rFonts w:ascii="Times New Roman" w:eastAsia="Times New Roman" w:hAnsi="Times New Roman" w:cs="Times New Roman"/>
          <w:sz w:val="28"/>
          <w:szCs w:val="28"/>
        </w:rPr>
        <w:t>and will be tested for immunogenicity and protective efficacy in mice.</w:t>
      </w:r>
    </w:p>
    <w:p w14:paraId="086D02E1" w14:textId="59B04749" w:rsidR="000464FA" w:rsidRPr="000464FA" w:rsidRDefault="000464FA" w:rsidP="001D4D25">
      <w:pPr>
        <w:tabs>
          <w:tab w:val="left" w:pos="142"/>
        </w:tabs>
        <w:spacing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ABAB89" w14:textId="77777777" w:rsidR="000464FA" w:rsidRPr="000464FA" w:rsidRDefault="000464FA" w:rsidP="001D4D25">
      <w:pPr>
        <w:tabs>
          <w:tab w:val="left" w:pos="142"/>
        </w:tabs>
        <w:spacing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4DB5FA" w14:textId="77777777" w:rsidR="002365D9" w:rsidRPr="000464FA" w:rsidRDefault="002365D9" w:rsidP="001D4D2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D15283" w14:textId="77777777" w:rsid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B9A50A" w14:textId="77777777" w:rsid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402E87" w14:textId="77777777" w:rsidR="001D4D25" w:rsidRDefault="001D4D25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09F05" w14:textId="32CD21C7" w:rsidR="001D4D25" w:rsidRPr="001D4D25" w:rsidRDefault="001201D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1D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29595F4" wp14:editId="67751DC6">
            <wp:extent cx="2917825" cy="1852184"/>
            <wp:effectExtent l="0" t="0" r="317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185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B7CA" w14:textId="265C4E32" w:rsidR="000464FA" w:rsidRPr="000464FA" w:rsidRDefault="002365D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b/>
          <w:bCs/>
          <w:sz w:val="28"/>
          <w:szCs w:val="28"/>
        </w:rPr>
        <w:t>Figure:</w:t>
      </w:r>
      <w:r w:rsidRPr="000464FA">
        <w:rPr>
          <w:rFonts w:ascii="Times New Roman" w:eastAsia="Times New Roman" w:hAnsi="Times New Roman" w:cs="Times New Roman"/>
          <w:sz w:val="28"/>
          <w:szCs w:val="28"/>
        </w:rPr>
        <w:t xml:space="preserve"> Random Mutagenesis </w:t>
      </w:r>
      <w:r w:rsidR="00883898" w:rsidRPr="000464FA">
        <w:rPr>
          <w:rFonts w:ascii="Times New Roman" w:eastAsia="Times New Roman" w:hAnsi="Times New Roman" w:cs="Times New Roman"/>
          <w:sz w:val="28"/>
          <w:szCs w:val="28"/>
        </w:rPr>
        <w:t xml:space="preserve">Library </w:t>
      </w:r>
    </w:p>
    <w:p w14:paraId="671D3FF6" w14:textId="67375E04" w:rsidR="00883898" w:rsidRPr="000464FA" w:rsidRDefault="00883898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b/>
          <w:bCs/>
          <w:sz w:val="28"/>
          <w:szCs w:val="28"/>
        </w:rPr>
        <w:t>Publication</w:t>
      </w:r>
    </w:p>
    <w:p w14:paraId="70DE6288" w14:textId="2C0CDC2E" w:rsidR="00883898" w:rsidRPr="000464FA" w:rsidRDefault="00883898" w:rsidP="001D4D25">
      <w:pPr>
        <w:pStyle w:val="ListParagraph"/>
        <w:numPr>
          <w:ilvl w:val="0"/>
          <w:numId w:val="2"/>
        </w:num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Najar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T. A., Kar, U., Flynn, J. A., &amp;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Varadarajan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>, R. (2018). Isolation of an in Vitro Affinity-Matured, Thermostable "Headless" HA Stem Fragment That Binds Broadly Neutralizing Antibodies with High Affinity.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Biochemistry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(26), 3817–3829. </w:t>
      </w:r>
    </w:p>
    <w:p w14:paraId="0C3635D9" w14:textId="25FF82B8" w:rsidR="00883898" w:rsidRPr="000464FA" w:rsidRDefault="000464FA" w:rsidP="001D4D25">
      <w:pPr>
        <w:pStyle w:val="ListParagraph"/>
        <w:numPr>
          <w:ilvl w:val="0"/>
          <w:numId w:val="2"/>
        </w:numPr>
        <w:spacing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Panickan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S., Bhatia, S., Bhat, S., Bhandari, N.,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Pateriya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A. K.,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Kalaiyarasu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0464FA">
        <w:rPr>
          <w:rFonts w:ascii="Times New Roman" w:eastAsia="Times New Roman" w:hAnsi="Times New Roman" w:cs="Times New Roman"/>
          <w:sz w:val="24"/>
          <w:szCs w:val="24"/>
        </w:rPr>
        <w:t>Sood</w:t>
      </w:r>
      <w:proofErr w:type="spell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, R., &amp; Tripathi, M. (2022). Reverse </w:t>
      </w:r>
      <w:proofErr w:type="gramStart"/>
      <w:r w:rsidR="001D4D25">
        <w:rPr>
          <w:rFonts w:ascii="Times New Roman" w:eastAsia="Times New Roman" w:hAnsi="Times New Roman" w:cs="Times New Roman"/>
          <w:sz w:val="24"/>
          <w:szCs w:val="24"/>
        </w:rPr>
        <w:t>genetics-based</w:t>
      </w:r>
      <w:proofErr w:type="gramEnd"/>
      <w:r w:rsidRPr="000464FA">
        <w:rPr>
          <w:rFonts w:ascii="Times New Roman" w:eastAsia="Times New Roman" w:hAnsi="Times New Roman" w:cs="Times New Roman"/>
          <w:sz w:val="24"/>
          <w:szCs w:val="24"/>
        </w:rPr>
        <w:t xml:space="preserve"> H5N2 vaccine provides clinical protection against H5N1, H5N8 and H9N2 avian influenza infection in chickens.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Vaccine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0464FA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0464FA">
        <w:rPr>
          <w:rFonts w:ascii="Times New Roman" w:eastAsia="Times New Roman" w:hAnsi="Times New Roman" w:cs="Times New Roman"/>
          <w:sz w:val="24"/>
          <w:szCs w:val="24"/>
        </w:rPr>
        <w:t>(48), 6998–7008.</w:t>
      </w:r>
    </w:p>
    <w:p w14:paraId="765F0770" w14:textId="36AD4F65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CBAB56" w14:textId="6D78CD51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699CC7" w14:textId="72038F62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0A6EE" w14:textId="6730A38B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FEF658" w14:textId="033D6890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E10093" w14:textId="73A4A225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233AD" w14:textId="72F346EC" w:rsidR="000464FA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8BE033D" wp14:editId="5FB078BD">
            <wp:extent cx="1296000" cy="1503359"/>
            <wp:effectExtent l="0" t="0" r="0" b="0"/>
            <wp:docPr id="2" name="Picture 2" descr="A picture containing person, person, posing, hairpie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person, person, posing, hairpie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50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44140" w14:textId="77777777" w:rsidR="004D5D79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16A68" w14:textId="312490BF" w:rsidR="004D5D79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5460FA3" wp14:editId="5A26DF33">
            <wp:simplePos x="0" y="0"/>
            <wp:positionH relativeFrom="column">
              <wp:posOffset>1258570</wp:posOffset>
            </wp:positionH>
            <wp:positionV relativeFrom="paragraph">
              <wp:posOffset>85090</wp:posOffset>
            </wp:positionV>
            <wp:extent cx="1296035" cy="12960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EAF009A" w14:textId="5C61DB3D" w:rsidR="004D5D79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BE5352" w14:textId="739D6843" w:rsidR="004D5D79" w:rsidRPr="000464FA" w:rsidRDefault="004D5D79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92AD24" w14:textId="71D97B40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07A87" w14:textId="3339A26D" w:rsid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0464FA" w:rsidSect="000464FA">
          <w:type w:val="continuous"/>
          <w:pgSz w:w="11906" w:h="16838"/>
          <w:pgMar w:top="1440" w:right="710" w:bottom="1440" w:left="1298" w:header="708" w:footer="708" w:gutter="0"/>
          <w:cols w:num="2" w:space="708"/>
          <w:docGrid w:linePitch="360"/>
        </w:sectPr>
      </w:pPr>
    </w:p>
    <w:p w14:paraId="215A58ED" w14:textId="39B9BB98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4FA">
        <w:rPr>
          <w:rFonts w:ascii="Times New Roman" w:eastAsia="Times New Roman" w:hAnsi="Times New Roman" w:cs="Times New Roman"/>
          <w:b/>
          <w:bCs/>
          <w:sz w:val="28"/>
          <w:szCs w:val="28"/>
        </w:rPr>
        <w:t>Biography</w:t>
      </w:r>
    </w:p>
    <w:p w14:paraId="140A936E" w14:textId="77777777" w:rsidR="000464FA" w:rsidRPr="000464FA" w:rsidRDefault="000464FA" w:rsidP="001D4D25">
      <w:pPr>
        <w:spacing w:line="240" w:lineRule="auto"/>
        <w:jc w:val="both"/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sectPr w:rsidR="000464FA" w:rsidRPr="000464FA" w:rsidSect="000464F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</w:p>
    <w:p w14:paraId="74C69460" w14:textId="734D5FBA" w:rsidR="000464FA" w:rsidRPr="001D4D25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0464FA" w:rsidRPr="001D4D25" w:rsidSect="000464F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I am in </w:t>
      </w:r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the</w:t>
      </w:r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final year of PhD studying influenza vaccine design at IISc, India, under Prof. </w:t>
      </w:r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Raghavan </w:t>
      </w:r>
      <w:proofErr w:type="spellStart"/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Varadarajan</w:t>
      </w:r>
      <w:proofErr w:type="spellEnd"/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(Department: Molecular </w:t>
      </w:r>
      <w:r w:rsidR="008F2E5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Biophysics</w:t>
      </w:r>
      <w:r w:rsidR="00EB51EC"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Unit)</w:t>
      </w:r>
      <w:r w:rsidRPr="001D4D2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  <w:r w:rsid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My primary research interest lies in developing a universal </w:t>
      </w:r>
      <w:r w:rsidR="00B22F95" w:rsidRP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vaccine against the influenza virus. My research involves subjecting the 'headless' HA stem immunogen to a random mutagenesis library to improve its biophysical properties and immunogenicity. To achieve this, I used yeast cells </w:t>
      </w:r>
      <w:r w:rsidR="004D5D7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to display</w:t>
      </w:r>
      <w:r w:rsidR="00B22F95" w:rsidRP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the immunogen and conducted FACS sorting and analysis for further </w:t>
      </w:r>
      <w:proofErr w:type="spellStart"/>
      <w:r w:rsidR="007B4E7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characterisation</w:t>
      </w:r>
      <w:proofErr w:type="spellEnd"/>
      <w:r w:rsidR="00B22F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14:paraId="567F1A32" w14:textId="77777777" w:rsidR="00B22F95" w:rsidRDefault="00B22F95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B22F95" w:rsidSect="000464FA">
          <w:type w:val="continuous"/>
          <w:pgSz w:w="11906" w:h="16838"/>
          <w:pgMar w:top="1440" w:right="710" w:bottom="1440" w:left="1298" w:header="708" w:footer="708" w:gutter="0"/>
          <w:cols w:num="2" w:space="708"/>
          <w:docGrid w:linePitch="360"/>
        </w:sectPr>
      </w:pPr>
    </w:p>
    <w:p w14:paraId="651CD65D" w14:textId="61585B94" w:rsidR="00AC7DD5" w:rsidRPr="00AC7DD5" w:rsidRDefault="00AC7DD5" w:rsidP="00AC7DD5">
      <w:pPr>
        <w:rPr>
          <w:rFonts w:ascii="Times New Roman" w:eastAsia="Times New Roman" w:hAnsi="Times New Roman" w:cs="Times New Roman"/>
          <w:sz w:val="24"/>
          <w:szCs w:val="24"/>
        </w:rPr>
        <w:sectPr w:rsidR="00AC7DD5" w:rsidRPr="00AC7DD5" w:rsidSect="008F2E5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Email: nishab@iisc.ac.in</w:t>
      </w:r>
    </w:p>
    <w:p w14:paraId="095E5D99" w14:textId="24D11788" w:rsidR="00EB51EC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</w:rPr>
        <w:t>Notes/Comments:</w:t>
      </w:r>
    </w:p>
    <w:p w14:paraId="5A618B8B" w14:textId="356A56B9" w:rsidR="008F2E5A" w:rsidRDefault="000464FA" w:rsidP="001D4D2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</w:pP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Presenting author details 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Full name:  Nisha Bhandari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Contact number: +91-9886181096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Twitter account</w:t>
      </w:r>
      <w:r w:rsidR="008F2E5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>:</w:t>
      </w:r>
      <w:r w:rsidR="008253CF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 </w:t>
      </w:r>
      <w:r w:rsidR="00C67DF8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>@nishabhandari29</w:t>
      </w:r>
    </w:p>
    <w:p w14:paraId="4E8FDCCF" w14:textId="5251DB3D" w:rsidR="000464FA" w:rsidRPr="00EB51EC" w:rsidRDefault="000464FA" w:rsidP="001D4D2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</w:pP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Session name/ number: </w:t>
      </w:r>
      <w:r w:rsidR="008F2E5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Track </w:t>
      </w:r>
      <w:r w:rsidR="00A47708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 xml:space="preserve">7: Human Vaccine: Infectious &amp; non-infectious </w:t>
      </w:r>
      <w:r w:rsidR="00520148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t>diseases</w:t>
      </w:r>
      <w:r w:rsidRPr="000464FA">
        <w:rPr>
          <w:rFonts w:ascii="Times New Roman" w:eastAsia="Times New Roman" w:hAnsi="Times New Roman" w:cs="Times New Roman"/>
          <w:b/>
          <w:bCs/>
          <w:sz w:val="24"/>
          <w:szCs w:val="24"/>
          <w:lang w:val="en-NZ"/>
        </w:rPr>
        <w:br/>
        <w:t>Category: Poster presentation</w:t>
      </w:r>
    </w:p>
    <w:p w14:paraId="388E4582" w14:textId="77777777" w:rsidR="008F2E5A" w:rsidRDefault="008F2E5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F2E5A" w:rsidSect="008F2E5A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</w:p>
    <w:p w14:paraId="62376989" w14:textId="77777777" w:rsidR="000464FA" w:rsidRPr="000464FA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464FA" w:rsidRPr="000464FA" w:rsidSect="000464FA">
      <w:type w:val="continuous"/>
      <w:pgSz w:w="11906" w:h="16838"/>
      <w:pgMar w:top="1440" w:right="710" w:bottom="1440" w:left="129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3CB3"/>
    <w:multiLevelType w:val="hybridMultilevel"/>
    <w:tmpl w:val="FAF8B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F5D0B"/>
    <w:multiLevelType w:val="hybridMultilevel"/>
    <w:tmpl w:val="814841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494794">
    <w:abstractNumId w:val="1"/>
  </w:num>
  <w:num w:numId="2" w16cid:durableId="48393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92"/>
    <w:rsid w:val="000464FA"/>
    <w:rsid w:val="001201DA"/>
    <w:rsid w:val="00144AFC"/>
    <w:rsid w:val="001A3094"/>
    <w:rsid w:val="001D31BF"/>
    <w:rsid w:val="001D4D25"/>
    <w:rsid w:val="002365D9"/>
    <w:rsid w:val="002C743A"/>
    <w:rsid w:val="00405039"/>
    <w:rsid w:val="00421B3A"/>
    <w:rsid w:val="004270A8"/>
    <w:rsid w:val="00465CEB"/>
    <w:rsid w:val="004D5D79"/>
    <w:rsid w:val="00520148"/>
    <w:rsid w:val="007B4E76"/>
    <w:rsid w:val="008135C8"/>
    <w:rsid w:val="008253CF"/>
    <w:rsid w:val="00836A00"/>
    <w:rsid w:val="00883898"/>
    <w:rsid w:val="008F2E5A"/>
    <w:rsid w:val="009463A9"/>
    <w:rsid w:val="009A2192"/>
    <w:rsid w:val="00A47708"/>
    <w:rsid w:val="00AC7DD5"/>
    <w:rsid w:val="00B22F95"/>
    <w:rsid w:val="00B86D5F"/>
    <w:rsid w:val="00C327E0"/>
    <w:rsid w:val="00C67DF8"/>
    <w:rsid w:val="00D03DF4"/>
    <w:rsid w:val="00EB51EC"/>
    <w:rsid w:val="00E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FB289"/>
  <w15:chartTrackingRefBased/>
  <w15:docId w15:val="{08E21233-9F67-8D49-9B09-7390CAFB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192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38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08E3A3-1EAB-5143-A13B-861EA3A76477}">
  <we:reference id="wa200001011" version="1.2.0.0" store="en-GB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2314</Characters>
  <Application>Microsoft Office Word</Application>
  <DocSecurity>0</DocSecurity>
  <Lines>96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BHANDARI</dc:creator>
  <cp:keywords/>
  <dc:description/>
  <cp:lastModifiedBy>NISHA BHANDARI</cp:lastModifiedBy>
  <cp:revision>3</cp:revision>
  <cp:lastPrinted>2023-03-07T06:48:00Z</cp:lastPrinted>
  <dcterms:created xsi:type="dcterms:W3CDTF">2023-03-09T10:22:00Z</dcterms:created>
  <dcterms:modified xsi:type="dcterms:W3CDTF">2023-03-09T10:22:00Z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documentId_7410</vt:lpwstr>
  </property>
  <property fmtid="{D5CDD505-2E9C-101B-9397-08002B2CF9AE}" pid="3" name="grammarly_documentContext">
    <vt:lpwstr>{"goals":[],"domain":"general","emotions":[],"dialect":"british"}</vt:lpwstr>
  </property>
</Properties>
</file>