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1C704" w14:textId="2D2BDB83" w:rsidR="00AE3E37" w:rsidRDefault="00AB2262" w:rsidP="000534A1">
      <w:pPr>
        <w:pStyle w:val="Heading1"/>
        <w:spacing w:before="170"/>
        <w:ind w:left="0"/>
        <w:jc w:val="both"/>
      </w:pPr>
      <w:r w:rsidRPr="00AB2262">
        <w:rPr>
          <w:color w:val="337AB7"/>
        </w:rPr>
        <w:t>Mother to Child transmission rate of hepatitis B after Tenofovir disoproxil fumarate implementation in Thailand.</w:t>
      </w:r>
    </w:p>
    <w:p w14:paraId="35D7CCB8" w14:textId="77777777" w:rsidR="00A55E30" w:rsidRDefault="00A55E30" w:rsidP="005973B9">
      <w:pPr>
        <w:pStyle w:val="BodyText"/>
        <w:spacing w:before="73" w:line="198" w:lineRule="exact"/>
        <w:ind w:left="100" w:right="5987"/>
        <w:rPr>
          <w:rFonts w:ascii="Arial"/>
        </w:rPr>
      </w:pPr>
      <w:proofErr w:type="spellStart"/>
      <w:r w:rsidRPr="00A55E30">
        <w:rPr>
          <w:rFonts w:ascii="Arial"/>
        </w:rPr>
        <w:t>Sarawut</w:t>
      </w:r>
      <w:proofErr w:type="spellEnd"/>
      <w:r w:rsidRPr="00A55E30">
        <w:rPr>
          <w:rFonts w:ascii="Arial"/>
        </w:rPr>
        <w:t xml:space="preserve"> </w:t>
      </w:r>
      <w:proofErr w:type="spellStart"/>
      <w:r w:rsidRPr="00A55E30">
        <w:rPr>
          <w:rFonts w:ascii="Arial"/>
        </w:rPr>
        <w:t>Boonsuk</w:t>
      </w:r>
      <w:proofErr w:type="spellEnd"/>
      <w:r w:rsidR="005973B9">
        <w:rPr>
          <w:rFonts w:ascii="Arial"/>
        </w:rPr>
        <w:t xml:space="preserve">, </w:t>
      </w:r>
      <w:r w:rsidRPr="00A55E30">
        <w:rPr>
          <w:rFonts w:ascii="Arial"/>
        </w:rPr>
        <w:t>MD, MPH, Dr.PH, PhD.</w:t>
      </w:r>
      <w:r w:rsidR="005973B9">
        <w:rPr>
          <w:rFonts w:ascii="Arial"/>
        </w:rPr>
        <w:t xml:space="preserve">, </w:t>
      </w:r>
    </w:p>
    <w:p w14:paraId="3EEC93CF" w14:textId="5C964D28" w:rsidR="005973B9" w:rsidRDefault="00A55E30" w:rsidP="005973B9">
      <w:pPr>
        <w:pStyle w:val="BodyText"/>
        <w:spacing w:before="73" w:line="198" w:lineRule="exact"/>
        <w:ind w:left="100" w:right="5987"/>
        <w:rPr>
          <w:rFonts w:ascii="Arial"/>
        </w:rPr>
      </w:pPr>
      <w:r w:rsidRPr="00A55E30">
        <w:rPr>
          <w:rFonts w:ascii="Arial"/>
        </w:rPr>
        <w:t>Department of Health Ministry of Public Health Thailand</w:t>
      </w:r>
      <w:r w:rsidR="005973B9">
        <w:rPr>
          <w:rFonts w:ascii="Arial"/>
        </w:rPr>
        <w:t xml:space="preserve"> </w:t>
      </w:r>
    </w:p>
    <w:p w14:paraId="14EF3E40" w14:textId="42596FD8" w:rsidR="00AE3E37" w:rsidRDefault="00AE3E37">
      <w:pPr>
        <w:pStyle w:val="BodyText"/>
        <w:rPr>
          <w:rFonts w:ascii="Arial"/>
          <w:sz w:val="20"/>
        </w:rPr>
      </w:pPr>
    </w:p>
    <w:p w14:paraId="3933CCC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ADCEF28" w14:textId="37413B28" w:rsidR="005973B9" w:rsidRDefault="008806AD" w:rsidP="00531149">
      <w:pPr>
        <w:pStyle w:val="Heading3"/>
        <w:spacing w:before="74"/>
        <w:jc w:val="both"/>
        <w:rPr>
          <w:b w:val="0"/>
        </w:rPr>
      </w:pPr>
      <w:r w:rsidRPr="008806AD">
        <w:rPr>
          <w:rFonts w:ascii="Times New Roman" w:eastAsia="Tw Cen MT" w:hAnsi="Times New Roman" w:cs="Times New Roman"/>
          <w:b w:val="0"/>
          <w:bCs w:val="0"/>
        </w:rPr>
        <w:t xml:space="preserve">The Hepatitis B virus remains a major public health problem </w:t>
      </w:r>
      <w:proofErr w:type="gramStart"/>
      <w:r w:rsidRPr="008806AD">
        <w:rPr>
          <w:rFonts w:ascii="Times New Roman" w:eastAsia="Tw Cen MT" w:hAnsi="Times New Roman" w:cs="Times New Roman"/>
          <w:b w:val="0"/>
          <w:bCs w:val="0"/>
        </w:rPr>
        <w:t>worldwide(</w:t>
      </w:r>
      <w:proofErr w:type="gramEnd"/>
      <w:r w:rsidRPr="008806AD">
        <w:rPr>
          <w:rFonts w:ascii="Times New Roman" w:eastAsia="Tw Cen MT" w:hAnsi="Times New Roman" w:cs="Times New Roman"/>
          <w:b w:val="0"/>
          <w:bCs w:val="0"/>
        </w:rPr>
        <w:t xml:space="preserve">1), especially in developing Asian countries. Thousands of Thai children under 5 have HBV from mother-to-child transmission. 90% of HBV-infected infants develop hepatic cancer. Since 2017, Thai national guidelines recommend mothers with high viral load or </w:t>
      </w:r>
      <w:proofErr w:type="spellStart"/>
      <w:r w:rsidRPr="008806AD">
        <w:rPr>
          <w:rFonts w:ascii="Times New Roman" w:eastAsia="Tw Cen MT" w:hAnsi="Times New Roman" w:cs="Times New Roman"/>
          <w:b w:val="0"/>
          <w:bCs w:val="0"/>
        </w:rPr>
        <w:t>HBeAg</w:t>
      </w:r>
      <w:proofErr w:type="spellEnd"/>
      <w:r w:rsidRPr="008806AD">
        <w:rPr>
          <w:rFonts w:ascii="Times New Roman" w:eastAsia="Tw Cen MT" w:hAnsi="Times New Roman" w:cs="Times New Roman"/>
          <w:b w:val="0"/>
          <w:bCs w:val="0"/>
        </w:rPr>
        <w:t xml:space="preserve"> positivity use TDF to prevent HBV transmission to their children. However, many Thai mothers do not receive treatment to prevent mother-to-child </w:t>
      </w:r>
      <w:proofErr w:type="spellStart"/>
      <w:proofErr w:type="gramStart"/>
      <w:r w:rsidRPr="008806AD">
        <w:rPr>
          <w:rFonts w:ascii="Times New Roman" w:eastAsia="Tw Cen MT" w:hAnsi="Times New Roman" w:cs="Times New Roman"/>
          <w:b w:val="0"/>
          <w:bCs w:val="0"/>
        </w:rPr>
        <w:t>transmission.This</w:t>
      </w:r>
      <w:proofErr w:type="spellEnd"/>
      <w:proofErr w:type="gramEnd"/>
      <w:r w:rsidRPr="008806AD">
        <w:rPr>
          <w:rFonts w:ascii="Times New Roman" w:eastAsia="Tw Cen MT" w:hAnsi="Times New Roman" w:cs="Times New Roman"/>
          <w:b w:val="0"/>
          <w:bCs w:val="0"/>
        </w:rPr>
        <w:t xml:space="preserve"> study evaluated mother-to-child transmission rate and factors (MTCT). The retrospective cohort study evaluated 342 women with hepatitis B was studied. From 2018 to 2020, the mothers must be HBsAg-positive. TDF is used for MTCT. Collected information such as underlying disease, ANC visit, </w:t>
      </w:r>
      <w:proofErr w:type="spellStart"/>
      <w:r w:rsidRPr="008806AD">
        <w:rPr>
          <w:rFonts w:ascii="Times New Roman" w:eastAsia="Tw Cen MT" w:hAnsi="Times New Roman" w:cs="Times New Roman"/>
          <w:b w:val="0"/>
          <w:bCs w:val="0"/>
        </w:rPr>
        <w:t>HBeAg</w:t>
      </w:r>
      <w:proofErr w:type="spellEnd"/>
      <w:r w:rsidRPr="008806AD">
        <w:rPr>
          <w:rFonts w:ascii="Times New Roman" w:eastAsia="Tw Cen MT" w:hAnsi="Times New Roman" w:cs="Times New Roman"/>
          <w:b w:val="0"/>
          <w:bCs w:val="0"/>
        </w:rPr>
        <w:t xml:space="preserve"> status, viral load level, and mode of delivery, infant's body weight, active-passive immunoglobulin, and breast milk status.  Multivariable binary regression was used to evaluate MTCT and risk factors. There were 42.40% (145) infants born from mothers who received TDF and 57.60% (197) infants born to non-TDF-used mothers. 52.92 percent were uninformed that they had hepatitis B, and more than half (52.34 percent) were diagnosed as hepatitis B positive during their pregnancies. All 342 infants received hepatitis B vaccine at birth, 323 infants received hepatitis B immune globulin (HBIG) and hepatitis B vaccine and 5.56% (19) did not receive hepatitis B immune globulin (HBIG). The overall MTCT incidence rate is 0.88 percent, the MTCT rate among TDF mothers is 0.69 percent, and the MTCT rate among non-TDF mothers is 1.02 percent. </w:t>
      </w:r>
      <w:proofErr w:type="gramStart"/>
      <w:r w:rsidRPr="008806AD">
        <w:rPr>
          <w:rFonts w:ascii="Times New Roman" w:eastAsia="Tw Cen MT" w:hAnsi="Times New Roman" w:cs="Times New Roman"/>
          <w:b w:val="0"/>
          <w:bCs w:val="0"/>
        </w:rPr>
        <w:t>However</w:t>
      </w:r>
      <w:proofErr w:type="gramEnd"/>
      <w:r w:rsidRPr="008806AD">
        <w:rPr>
          <w:rFonts w:ascii="Times New Roman" w:eastAsia="Tw Cen MT" w:hAnsi="Times New Roman" w:cs="Times New Roman"/>
          <w:b w:val="0"/>
          <w:bCs w:val="0"/>
        </w:rPr>
        <w:t xml:space="preserve"> no association between risk factor and MTCT among mothers HBsAg positive. In HBsAg-positive mothers, TDF reduced mother-to-child transmission (0.69 VS 1.02). In uninfected infants, TDF efficacy is 32% and relative risk is 0.679%. No mother-to-child transmission of hepatitis B occurred because all infants received HBIG. TDF was not associated with mother-to-child hepatitis B transmission.</w:t>
      </w:r>
      <w:r w:rsidR="00A9710C">
        <w:rPr>
          <w:b w:val="0"/>
        </w:rPr>
        <w:br w:type="column"/>
      </w:r>
      <w:r w:rsidR="005973B9">
        <w:rPr>
          <w:color w:val="BF5A14"/>
        </w:rPr>
        <w:br/>
        <w:t xml:space="preserve">Recent Publications </w:t>
      </w:r>
    </w:p>
    <w:p w14:paraId="36AEB4CD" w14:textId="0C3F285B" w:rsidR="00456D6B" w:rsidRDefault="00456D6B" w:rsidP="00360A0D">
      <w:pPr>
        <w:pStyle w:val="ListParagraph"/>
        <w:numPr>
          <w:ilvl w:val="0"/>
          <w:numId w:val="3"/>
        </w:numPr>
        <w:tabs>
          <w:tab w:val="left" w:pos="384"/>
        </w:tabs>
        <w:spacing w:line="216" w:lineRule="exact"/>
        <w:ind w:right="137" w:hanging="283"/>
        <w:rPr>
          <w:sz w:val="18"/>
        </w:rPr>
      </w:pPr>
      <w:r w:rsidRPr="00456D6B">
        <w:rPr>
          <w:sz w:val="18"/>
        </w:rPr>
        <w:t xml:space="preserve">S </w:t>
      </w:r>
      <w:proofErr w:type="spellStart"/>
      <w:r w:rsidRPr="00456D6B">
        <w:rPr>
          <w:sz w:val="18"/>
        </w:rPr>
        <w:t>Boonsuk</w:t>
      </w:r>
      <w:proofErr w:type="spellEnd"/>
      <w:r w:rsidRPr="00456D6B">
        <w:rPr>
          <w:sz w:val="18"/>
        </w:rPr>
        <w:t xml:space="preserve">., </w:t>
      </w:r>
      <w:proofErr w:type="spellStart"/>
      <w:r w:rsidRPr="00456D6B">
        <w:rPr>
          <w:sz w:val="18"/>
        </w:rPr>
        <w:t>Hattasingh</w:t>
      </w:r>
      <w:proofErr w:type="spellEnd"/>
      <w:r w:rsidRPr="00456D6B">
        <w:rPr>
          <w:sz w:val="18"/>
        </w:rPr>
        <w:t xml:space="preserve">, W., </w:t>
      </w:r>
      <w:proofErr w:type="spellStart"/>
      <w:r w:rsidRPr="00456D6B">
        <w:rPr>
          <w:sz w:val="18"/>
        </w:rPr>
        <w:t>Limkittikul</w:t>
      </w:r>
      <w:proofErr w:type="spellEnd"/>
      <w:r w:rsidRPr="00456D6B">
        <w:rPr>
          <w:sz w:val="18"/>
        </w:rPr>
        <w:t xml:space="preserve">, K., </w:t>
      </w:r>
      <w:proofErr w:type="spellStart"/>
      <w:r w:rsidRPr="00456D6B">
        <w:rPr>
          <w:sz w:val="18"/>
        </w:rPr>
        <w:t>Charunwatthana</w:t>
      </w:r>
      <w:proofErr w:type="spellEnd"/>
      <w:r w:rsidRPr="00456D6B">
        <w:rPr>
          <w:sz w:val="18"/>
        </w:rPr>
        <w:t xml:space="preserve">, P., &amp; </w:t>
      </w:r>
      <w:proofErr w:type="spellStart"/>
      <w:r w:rsidRPr="00456D6B">
        <w:rPr>
          <w:sz w:val="18"/>
        </w:rPr>
        <w:t>Boonsuya</w:t>
      </w:r>
      <w:proofErr w:type="spellEnd"/>
      <w:r w:rsidRPr="00456D6B">
        <w:rPr>
          <w:sz w:val="18"/>
        </w:rPr>
        <w:t>, C. (2023). The result of delivery mode on MTCT of hepatitis B virus by TDF implementation Thailand. Procedia of Multidisciplinary Research, 1(1), 3-3.</w:t>
      </w:r>
      <w:r w:rsidRPr="00456D6B">
        <w:rPr>
          <w:sz w:val="18"/>
        </w:rPr>
        <w:t xml:space="preserve"> </w:t>
      </w:r>
    </w:p>
    <w:p w14:paraId="0CF925D3" w14:textId="008ADAFE" w:rsidR="00456D6B" w:rsidRPr="00456D6B" w:rsidRDefault="00456D6B" w:rsidP="00360A0D">
      <w:pPr>
        <w:pStyle w:val="ListParagraph"/>
        <w:numPr>
          <w:ilvl w:val="0"/>
          <w:numId w:val="3"/>
        </w:numPr>
        <w:tabs>
          <w:tab w:val="left" w:pos="384"/>
        </w:tabs>
        <w:spacing w:line="216" w:lineRule="exact"/>
        <w:ind w:right="137" w:hanging="283"/>
        <w:rPr>
          <w:sz w:val="18"/>
        </w:rPr>
      </w:pPr>
      <w:r w:rsidRPr="00456D6B">
        <w:rPr>
          <w:sz w:val="18"/>
        </w:rPr>
        <w:t xml:space="preserve">S </w:t>
      </w:r>
      <w:proofErr w:type="spellStart"/>
      <w:r w:rsidRPr="00456D6B">
        <w:rPr>
          <w:sz w:val="18"/>
        </w:rPr>
        <w:t>Boonsuk</w:t>
      </w:r>
      <w:proofErr w:type="spellEnd"/>
      <w:r w:rsidRPr="00456D6B">
        <w:rPr>
          <w:sz w:val="18"/>
        </w:rPr>
        <w:t xml:space="preserve">., </w:t>
      </w:r>
      <w:proofErr w:type="spellStart"/>
      <w:r w:rsidRPr="00456D6B">
        <w:rPr>
          <w:sz w:val="18"/>
        </w:rPr>
        <w:t>Laohasiriwong</w:t>
      </w:r>
      <w:proofErr w:type="spellEnd"/>
      <w:r w:rsidRPr="00456D6B">
        <w:rPr>
          <w:sz w:val="18"/>
        </w:rPr>
        <w:t xml:space="preserve">, W., </w:t>
      </w:r>
      <w:proofErr w:type="spellStart"/>
      <w:r w:rsidRPr="00456D6B">
        <w:rPr>
          <w:sz w:val="18"/>
        </w:rPr>
        <w:t>Sornlorm</w:t>
      </w:r>
      <w:proofErr w:type="spellEnd"/>
      <w:r w:rsidRPr="00456D6B">
        <w:rPr>
          <w:sz w:val="18"/>
        </w:rPr>
        <w:t xml:space="preserve">, K., &amp; </w:t>
      </w:r>
      <w:proofErr w:type="spellStart"/>
      <w:r w:rsidRPr="00456D6B">
        <w:rPr>
          <w:sz w:val="18"/>
        </w:rPr>
        <w:t>Mahato</w:t>
      </w:r>
      <w:proofErr w:type="spellEnd"/>
      <w:r w:rsidRPr="00456D6B">
        <w:rPr>
          <w:sz w:val="18"/>
        </w:rPr>
        <w:t xml:space="preserve">, R. K. (2023). Health Literacy Problems and its associated factors among elderly in Thailand. </w:t>
      </w:r>
      <w:proofErr w:type="spellStart"/>
      <w:r w:rsidRPr="00456D6B">
        <w:rPr>
          <w:sz w:val="18"/>
        </w:rPr>
        <w:t>resmilitaris</w:t>
      </w:r>
      <w:proofErr w:type="spellEnd"/>
      <w:r w:rsidRPr="00456D6B">
        <w:rPr>
          <w:sz w:val="18"/>
        </w:rPr>
        <w:t>, 13(1), 179-190.</w:t>
      </w:r>
      <w:r w:rsidRPr="00456D6B">
        <w:rPr>
          <w:sz w:val="18"/>
        </w:rPr>
        <w:t xml:space="preserve"> </w:t>
      </w:r>
    </w:p>
    <w:p w14:paraId="23D8C927" w14:textId="3D25F113" w:rsidR="00360A0D" w:rsidRDefault="00456D6B" w:rsidP="00360A0D">
      <w:pPr>
        <w:pStyle w:val="ListParagraph"/>
        <w:numPr>
          <w:ilvl w:val="0"/>
          <w:numId w:val="3"/>
        </w:numPr>
        <w:tabs>
          <w:tab w:val="left" w:pos="384"/>
        </w:tabs>
        <w:spacing w:line="216" w:lineRule="exact"/>
        <w:ind w:right="137" w:hanging="283"/>
        <w:jc w:val="thaiDistribute"/>
        <w:rPr>
          <w:sz w:val="18"/>
        </w:rPr>
      </w:pPr>
      <w:r w:rsidRPr="00456D6B">
        <w:rPr>
          <w:sz w:val="18"/>
        </w:rPr>
        <w:t xml:space="preserve">S </w:t>
      </w:r>
      <w:proofErr w:type="spellStart"/>
      <w:r w:rsidRPr="00456D6B">
        <w:rPr>
          <w:sz w:val="18"/>
        </w:rPr>
        <w:t>Boonsuk</w:t>
      </w:r>
      <w:proofErr w:type="spellEnd"/>
      <w:r w:rsidRPr="00456D6B">
        <w:rPr>
          <w:sz w:val="18"/>
          <w:szCs w:val="18"/>
        </w:rPr>
        <w:t xml:space="preserve">., </w:t>
      </w:r>
      <w:proofErr w:type="spellStart"/>
      <w:r w:rsidRPr="00456D6B">
        <w:rPr>
          <w:sz w:val="18"/>
          <w:szCs w:val="18"/>
        </w:rPr>
        <w:t>Laohasiriwong</w:t>
      </w:r>
      <w:proofErr w:type="spellEnd"/>
      <w:r w:rsidRPr="00456D6B">
        <w:rPr>
          <w:sz w:val="18"/>
          <w:szCs w:val="18"/>
        </w:rPr>
        <w:t xml:space="preserve">, W., </w:t>
      </w:r>
      <w:proofErr w:type="spellStart"/>
      <w:r w:rsidRPr="00456D6B">
        <w:rPr>
          <w:sz w:val="18"/>
          <w:szCs w:val="18"/>
        </w:rPr>
        <w:t>Sornlorm</w:t>
      </w:r>
      <w:proofErr w:type="spellEnd"/>
      <w:r w:rsidRPr="00456D6B">
        <w:rPr>
          <w:sz w:val="18"/>
          <w:szCs w:val="18"/>
        </w:rPr>
        <w:t xml:space="preserve">, K., &amp; </w:t>
      </w:r>
      <w:proofErr w:type="spellStart"/>
      <w:r w:rsidRPr="00456D6B">
        <w:rPr>
          <w:sz w:val="18"/>
          <w:szCs w:val="18"/>
        </w:rPr>
        <w:t>Mahato</w:t>
      </w:r>
      <w:proofErr w:type="spellEnd"/>
      <w:r w:rsidRPr="00456D6B">
        <w:rPr>
          <w:sz w:val="18"/>
          <w:szCs w:val="18"/>
        </w:rPr>
        <w:t>, R. K. (2022). Determinants of overnutrition among elderly in Thailand: A Cross sectional study. International Journal of Public Health Asia Pacific.</w:t>
      </w:r>
      <w:r w:rsidRPr="00456D6B">
        <w:rPr>
          <w:sz w:val="18"/>
          <w:szCs w:val="18"/>
        </w:rPr>
        <w:t xml:space="preserve"> </w:t>
      </w:r>
      <w:r w:rsidR="00360A0D" w:rsidRPr="00360A0D">
        <w:rPr>
          <w:sz w:val="18"/>
        </w:rPr>
        <w:t xml:space="preserve">Shepard, C. W., Simard, E. P., </w:t>
      </w:r>
      <w:proofErr w:type="spellStart"/>
      <w:r w:rsidR="00360A0D" w:rsidRPr="00360A0D">
        <w:rPr>
          <w:sz w:val="18"/>
        </w:rPr>
        <w:t>Finelli</w:t>
      </w:r>
      <w:proofErr w:type="spellEnd"/>
      <w:r w:rsidR="00360A0D" w:rsidRPr="00360A0D">
        <w:rPr>
          <w:sz w:val="18"/>
        </w:rPr>
        <w:t>, L., Fiore, A. E., &amp; Bell, B. P. (2006). Hepatitis B virus infection: Epidemiology and vaccination. Epidemiologic Reviews, 28(1), 112–125. https://doi.org/10.1093/epirev/mxj009</w:t>
      </w:r>
    </w:p>
    <w:p w14:paraId="7F20C9C7" w14:textId="77777777" w:rsidR="00456D6B" w:rsidRDefault="00456D6B" w:rsidP="00456D6B">
      <w:pPr>
        <w:pStyle w:val="ListParagraph"/>
        <w:numPr>
          <w:ilvl w:val="0"/>
          <w:numId w:val="3"/>
        </w:numPr>
        <w:tabs>
          <w:tab w:val="left" w:pos="384"/>
        </w:tabs>
        <w:spacing w:line="216" w:lineRule="exact"/>
        <w:ind w:right="137" w:hanging="283"/>
        <w:jc w:val="thaiDistribute"/>
        <w:rPr>
          <w:sz w:val="18"/>
        </w:rPr>
      </w:pPr>
      <w:proofErr w:type="spellStart"/>
      <w:r w:rsidRPr="00456D6B">
        <w:rPr>
          <w:sz w:val="18"/>
        </w:rPr>
        <w:t>Lolekha</w:t>
      </w:r>
      <w:proofErr w:type="spellEnd"/>
      <w:r w:rsidRPr="00456D6B">
        <w:rPr>
          <w:sz w:val="18"/>
        </w:rPr>
        <w:t xml:space="preserve">, R., </w:t>
      </w:r>
      <w:proofErr w:type="spellStart"/>
      <w:r w:rsidRPr="00456D6B">
        <w:rPr>
          <w:sz w:val="18"/>
        </w:rPr>
        <w:t>Pavaputanon</w:t>
      </w:r>
      <w:proofErr w:type="spellEnd"/>
      <w:r w:rsidRPr="00456D6B">
        <w:rPr>
          <w:sz w:val="18"/>
        </w:rPr>
        <w:t xml:space="preserve">, P., </w:t>
      </w:r>
      <w:proofErr w:type="spellStart"/>
      <w:r w:rsidRPr="00456D6B">
        <w:rPr>
          <w:sz w:val="18"/>
        </w:rPr>
        <w:t>Puthanakit</w:t>
      </w:r>
      <w:proofErr w:type="spellEnd"/>
      <w:r w:rsidRPr="00456D6B">
        <w:rPr>
          <w:sz w:val="18"/>
        </w:rPr>
        <w:t xml:space="preserve">, T., Martin, M., </w:t>
      </w:r>
      <w:proofErr w:type="spellStart"/>
      <w:r w:rsidRPr="00456D6B">
        <w:rPr>
          <w:sz w:val="18"/>
        </w:rPr>
        <w:t>Kosalaraksa</w:t>
      </w:r>
      <w:proofErr w:type="spellEnd"/>
      <w:r w:rsidRPr="00456D6B">
        <w:rPr>
          <w:sz w:val="18"/>
        </w:rPr>
        <w:t xml:space="preserve">, P., </w:t>
      </w:r>
      <w:proofErr w:type="spellStart"/>
      <w:r w:rsidRPr="00456D6B">
        <w:rPr>
          <w:sz w:val="18"/>
        </w:rPr>
        <w:t>Petdachai</w:t>
      </w:r>
      <w:proofErr w:type="spellEnd"/>
      <w:r w:rsidRPr="00456D6B">
        <w:rPr>
          <w:sz w:val="18"/>
        </w:rPr>
        <w:t>, W., ... &amp; ACC working group. (2020). Implementation of an active case management network to identify HIV‐positive infants and accelerate the initiation of antiretroviral therapy, Thailand 2015 to 2018. Journal of the International AIDS Society, 23(2), e25450.</w:t>
      </w:r>
    </w:p>
    <w:p w14:paraId="7BE9B24A" w14:textId="0BBE4614" w:rsidR="00AE3E37" w:rsidRPr="00456D6B" w:rsidRDefault="00456D6B" w:rsidP="00456D6B">
      <w:pPr>
        <w:pStyle w:val="ListParagraph"/>
        <w:numPr>
          <w:ilvl w:val="0"/>
          <w:numId w:val="3"/>
        </w:numPr>
        <w:tabs>
          <w:tab w:val="left" w:pos="384"/>
        </w:tabs>
        <w:spacing w:line="216" w:lineRule="exact"/>
        <w:ind w:right="137" w:hanging="283"/>
        <w:jc w:val="thaiDistribute"/>
        <w:rPr>
          <w:sz w:val="18"/>
          <w:szCs w:val="18"/>
        </w:rPr>
        <w:sectPr w:rsidR="00AE3E37" w:rsidRPr="00456D6B" w:rsidSect="008E5477">
          <w:type w:val="continuous"/>
          <w:pgSz w:w="11910" w:h="16840"/>
          <w:pgMar w:top="995" w:right="600" w:bottom="840" w:left="620" w:header="720" w:footer="720" w:gutter="0"/>
          <w:cols w:num="2" w:space="720" w:equalWidth="0">
            <w:col w:w="5214" w:space="138"/>
            <w:col w:w="5338"/>
          </w:cols>
        </w:sectPr>
      </w:pPr>
      <w:proofErr w:type="spellStart"/>
      <w:r w:rsidRPr="00456D6B">
        <w:rPr>
          <w:sz w:val="18"/>
          <w:szCs w:val="18"/>
        </w:rPr>
        <w:t>Lolekha</w:t>
      </w:r>
      <w:proofErr w:type="spellEnd"/>
      <w:r w:rsidRPr="00456D6B">
        <w:rPr>
          <w:sz w:val="18"/>
          <w:szCs w:val="18"/>
        </w:rPr>
        <w:t xml:space="preserve">, R., </w:t>
      </w:r>
      <w:proofErr w:type="spellStart"/>
      <w:r w:rsidRPr="00456D6B">
        <w:rPr>
          <w:sz w:val="18"/>
          <w:szCs w:val="18"/>
        </w:rPr>
        <w:t>Chokephaibulkit</w:t>
      </w:r>
      <w:proofErr w:type="spellEnd"/>
      <w:r w:rsidRPr="00456D6B">
        <w:rPr>
          <w:sz w:val="18"/>
          <w:szCs w:val="18"/>
        </w:rPr>
        <w:t xml:space="preserve">, K., </w:t>
      </w:r>
      <w:proofErr w:type="spellStart"/>
      <w:r w:rsidRPr="00456D6B">
        <w:rPr>
          <w:sz w:val="18"/>
          <w:szCs w:val="18"/>
        </w:rPr>
        <w:t>Phanuphak</w:t>
      </w:r>
      <w:proofErr w:type="spellEnd"/>
      <w:r w:rsidRPr="00456D6B">
        <w:rPr>
          <w:sz w:val="18"/>
          <w:szCs w:val="18"/>
        </w:rPr>
        <w:t xml:space="preserve">, N., </w:t>
      </w:r>
      <w:proofErr w:type="spellStart"/>
      <w:r w:rsidRPr="00456D6B">
        <w:rPr>
          <w:sz w:val="18"/>
          <w:szCs w:val="18"/>
        </w:rPr>
        <w:t>Chaithongwongwatthana</w:t>
      </w:r>
      <w:proofErr w:type="spellEnd"/>
      <w:r w:rsidRPr="00456D6B">
        <w:rPr>
          <w:sz w:val="18"/>
          <w:szCs w:val="18"/>
        </w:rPr>
        <w:t xml:space="preserve">, S., </w:t>
      </w:r>
      <w:proofErr w:type="spellStart"/>
      <w:r w:rsidRPr="00456D6B">
        <w:rPr>
          <w:sz w:val="18"/>
          <w:szCs w:val="18"/>
        </w:rPr>
        <w:t>Kiertiburanakul</w:t>
      </w:r>
      <w:proofErr w:type="spellEnd"/>
      <w:r w:rsidRPr="00456D6B">
        <w:rPr>
          <w:sz w:val="18"/>
          <w:szCs w:val="18"/>
        </w:rPr>
        <w:t xml:space="preserve">, S., </w:t>
      </w:r>
      <w:proofErr w:type="spellStart"/>
      <w:r w:rsidRPr="00456D6B">
        <w:rPr>
          <w:sz w:val="18"/>
          <w:szCs w:val="18"/>
        </w:rPr>
        <w:t>Chetchotisakd</w:t>
      </w:r>
      <w:proofErr w:type="spellEnd"/>
      <w:r w:rsidRPr="00456D6B">
        <w:rPr>
          <w:sz w:val="18"/>
          <w:szCs w:val="18"/>
        </w:rPr>
        <w:t xml:space="preserve">, P., &amp; </w:t>
      </w:r>
      <w:proofErr w:type="spellStart"/>
      <w:r w:rsidRPr="00456D6B">
        <w:rPr>
          <w:sz w:val="18"/>
          <w:szCs w:val="18"/>
        </w:rPr>
        <w:t>Boonsuk</w:t>
      </w:r>
      <w:proofErr w:type="spellEnd"/>
      <w:r w:rsidRPr="00456D6B">
        <w:rPr>
          <w:sz w:val="18"/>
          <w:szCs w:val="18"/>
        </w:rPr>
        <w:t>, S. (2017). Thai national guidelines for the prevention of mother-to-child transmission of human immunodeficiency virus 2017. Asian Biomedicine, 11(2), 127-144.</w:t>
      </w:r>
      <w:r w:rsidR="008756E6" w:rsidRPr="00456D6B">
        <w:rPr>
          <w:sz w:val="18"/>
          <w:szCs w:val="18"/>
        </w:rPr>
        <w:t xml:space="preserve">   </w:t>
      </w:r>
    </w:p>
    <w:p w14:paraId="4F69BC5D" w14:textId="7DAC3F24" w:rsidR="00AE3E37" w:rsidRDefault="00AE3E37">
      <w:pPr>
        <w:pStyle w:val="BodyText"/>
        <w:rPr>
          <w:rFonts w:ascii="Calibri"/>
          <w:sz w:val="20"/>
        </w:rPr>
      </w:pPr>
    </w:p>
    <w:p w14:paraId="266C22D0" w14:textId="4DFDD158" w:rsidR="00AE3E37" w:rsidRDefault="00AB2262">
      <w:pPr>
        <w:pStyle w:val="BodyText"/>
        <w:spacing w:line="40" w:lineRule="exact"/>
        <w:ind w:left="2202"/>
        <w:rPr>
          <w:rFonts w:ascii="Calibri"/>
          <w:sz w:val="4"/>
        </w:rPr>
      </w:pPr>
      <w:r>
        <w:rPr>
          <w:noProof/>
        </w:rPr>
        <w:drawing>
          <wp:anchor distT="0" distB="0" distL="114300" distR="114300" simplePos="0" relativeHeight="251661312" behindDoc="0" locked="0" layoutInCell="1" allowOverlap="1" wp14:anchorId="43F770EC" wp14:editId="3B7EAFDC">
            <wp:simplePos x="0" y="0"/>
            <wp:positionH relativeFrom="column">
              <wp:posOffset>5888990</wp:posOffset>
            </wp:positionH>
            <wp:positionV relativeFrom="paragraph">
              <wp:posOffset>6985</wp:posOffset>
            </wp:positionV>
            <wp:extent cx="714375" cy="853440"/>
            <wp:effectExtent l="0" t="0" r="9525" b="3810"/>
            <wp:wrapNone/>
            <wp:docPr id="3" name="Picture 3" descr="กรมอนามัย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กรมอนามัย | Ho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3C699783" wp14:editId="52E2B0A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A5C9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72D36EB" w14:textId="1603F6F6" w:rsidR="00AB2262" w:rsidRDefault="00AB2262" w:rsidP="00404E5B">
      <w:pPr>
        <w:spacing w:before="92"/>
        <w:ind w:right="4234"/>
        <w:rPr>
          <w:noProof/>
        </w:rPr>
      </w:pPr>
      <w:r>
        <w:rPr>
          <w:noProof/>
        </w:rPr>
        <w:drawing>
          <wp:anchor distT="0" distB="0" distL="114300" distR="114300" simplePos="0" relativeHeight="251669504" behindDoc="0" locked="0" layoutInCell="1" allowOverlap="1" wp14:anchorId="76081F2F" wp14:editId="3311510F">
            <wp:simplePos x="0" y="0"/>
            <wp:positionH relativeFrom="column">
              <wp:posOffset>58420</wp:posOffset>
            </wp:positionH>
            <wp:positionV relativeFrom="paragraph">
              <wp:posOffset>45416</wp:posOffset>
            </wp:positionV>
            <wp:extent cx="1137037" cy="905872"/>
            <wp:effectExtent l="0" t="0" r="635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364" t="5284" r="1267"/>
                    <a:stretch/>
                  </pic:blipFill>
                  <pic:spPr bwMode="auto">
                    <a:xfrm>
                      <a:off x="0" y="0"/>
                      <a:ext cx="1137037" cy="9058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p>
    <w:p w14:paraId="22883EBD" w14:textId="7F7E7805" w:rsidR="00AB2262" w:rsidRDefault="00AB2262" w:rsidP="00404E5B">
      <w:pPr>
        <w:spacing w:before="92"/>
        <w:ind w:right="4234"/>
        <w:rPr>
          <w:noProof/>
        </w:rPr>
      </w:pPr>
    </w:p>
    <w:p w14:paraId="0650D8BC" w14:textId="79B0FDC2" w:rsidR="00AB2262" w:rsidRDefault="00AB2262" w:rsidP="00404E5B">
      <w:pPr>
        <w:spacing w:before="92"/>
        <w:ind w:right="4234"/>
        <w:rPr>
          <w:rFonts w:ascii="Arial"/>
          <w:color w:val="BF5A14"/>
        </w:rPr>
      </w:pPr>
    </w:p>
    <w:p w14:paraId="1D80560A" w14:textId="64832F4C" w:rsidR="00AE3E37" w:rsidRDefault="00A52075" w:rsidP="00404E5B">
      <w:pPr>
        <w:spacing w:before="92"/>
        <w:ind w:right="4234"/>
        <w:rPr>
          <w:rFonts w:ascii="Arial"/>
        </w:rPr>
      </w:pPr>
      <w:r w:rsidRPr="00A52075">
        <w:rPr>
          <w:rFonts w:ascii="Times New Roman" w:hAnsi="Times New Roman" w:cs="Times New Roman"/>
          <w:sz w:val="24"/>
          <w:szCs w:val="24"/>
        </w:rPr>
        <w:t xml:space="preserve"> </w:t>
      </w:r>
    </w:p>
    <w:p w14:paraId="6709B794" w14:textId="77777777" w:rsidR="00AB2262" w:rsidRDefault="00AB2262" w:rsidP="00404E5B">
      <w:pPr>
        <w:spacing w:before="92"/>
        <w:ind w:right="4234"/>
        <w:rPr>
          <w:rFonts w:ascii="Arial"/>
        </w:rPr>
      </w:pPr>
    </w:p>
    <w:p w14:paraId="5F717441" w14:textId="04AF45CA" w:rsidR="00AE3E37" w:rsidRDefault="00AB2262" w:rsidP="00AB2262">
      <w:pPr>
        <w:ind w:firstLine="720"/>
        <w:jc w:val="thaiDistribute"/>
        <w:rPr>
          <w:rFonts w:ascii="Times New Roman" w:hAnsi="Times New Roman" w:cs="Times New Roman"/>
        </w:rPr>
      </w:pPr>
      <w:r w:rsidRPr="00796B3C">
        <w:rPr>
          <w:rFonts w:ascii="Times New Roman" w:hAnsi="Times New Roman" w:cs="Times New Roman"/>
        </w:rPr>
        <w:t xml:space="preserve">Dr. </w:t>
      </w:r>
      <w:proofErr w:type="spellStart"/>
      <w:r w:rsidRPr="00796B3C">
        <w:rPr>
          <w:rFonts w:ascii="Times New Roman" w:hAnsi="Times New Roman" w:cs="Times New Roman"/>
        </w:rPr>
        <w:t>Sarawut</w:t>
      </w:r>
      <w:proofErr w:type="spellEnd"/>
      <w:r w:rsidRPr="00796B3C">
        <w:rPr>
          <w:rFonts w:ascii="Times New Roman" w:hAnsi="Times New Roman" w:cs="Times New Roman"/>
        </w:rPr>
        <w:t xml:space="preserve"> </w:t>
      </w:r>
      <w:proofErr w:type="spellStart"/>
      <w:r w:rsidRPr="00796B3C">
        <w:rPr>
          <w:rFonts w:ascii="Times New Roman" w:hAnsi="Times New Roman" w:cs="Times New Roman"/>
        </w:rPr>
        <w:t>Boonsuk</w:t>
      </w:r>
      <w:proofErr w:type="spellEnd"/>
      <w:r w:rsidRPr="00796B3C">
        <w:rPr>
          <w:rFonts w:ascii="Times New Roman" w:hAnsi="Times New Roman" w:cs="Times New Roman"/>
        </w:rPr>
        <w:t xml:space="preserve"> is the Deputy Director-General of the Thai Ministry of Health. He has a bachelor's degree in medicine from </w:t>
      </w:r>
      <w:proofErr w:type="spellStart"/>
      <w:r w:rsidRPr="00796B3C">
        <w:rPr>
          <w:rFonts w:ascii="Times New Roman" w:hAnsi="Times New Roman" w:cs="Times New Roman"/>
        </w:rPr>
        <w:t>Rangsit</w:t>
      </w:r>
      <w:proofErr w:type="spellEnd"/>
      <w:r w:rsidRPr="00796B3C">
        <w:rPr>
          <w:rFonts w:ascii="Times New Roman" w:hAnsi="Times New Roman" w:cs="Times New Roman"/>
        </w:rPr>
        <w:t xml:space="preserve"> University, and diplomas in Preventive Medicine (Epidemiology), Thai Medical Statistics, and Clinical Epidemiology. He also holds a Master of Public Health including a Ph.D. in Clinical Tropical Medicine from Mahidol University and recently completed the Doctor of Public Health Program (International Program) in 2022.</w:t>
      </w:r>
      <w:r w:rsidRPr="004E2FC0">
        <w:rPr>
          <w:rFonts w:ascii="Times New Roman" w:hAnsi="Times New Roman" w:cs="Times New Roman"/>
        </w:rPr>
        <w:t xml:space="preserve">He focuses on maternal and child health, specifically preventing HIV and HBV transmission from mother to child. He worked as co-director of mother and child work and collaborated with UNICEF, WHO, and UNFPA to reduce HIV transmission. Thailand is the first ASEAN nation to receive WHO certification. He is also studying ways to decrease HBV transmission among mothers with positive </w:t>
      </w:r>
      <w:proofErr w:type="spellStart"/>
      <w:r w:rsidRPr="004E2FC0">
        <w:rPr>
          <w:rFonts w:ascii="Times New Roman" w:hAnsi="Times New Roman" w:cs="Times New Roman"/>
        </w:rPr>
        <w:t>HBeAg</w:t>
      </w:r>
      <w:proofErr w:type="spellEnd"/>
      <w:r w:rsidRPr="004E2FC0">
        <w:rPr>
          <w:rFonts w:ascii="Times New Roman" w:hAnsi="Times New Roman" w:cs="Times New Roman"/>
        </w:rPr>
        <w:t xml:space="preserve"> test.</w:t>
      </w:r>
    </w:p>
    <w:p w14:paraId="68726110" w14:textId="77777777" w:rsidR="00AB2262" w:rsidRPr="00AB2262" w:rsidRDefault="00AB2262" w:rsidP="00AB2262">
      <w:pPr>
        <w:jc w:val="thaiDistribute"/>
        <w:rPr>
          <w:rFonts w:ascii="Times New Roman" w:hAnsi="Times New Roman" w:cs="Times New Roman"/>
        </w:rPr>
      </w:pPr>
    </w:p>
    <w:p w14:paraId="1E85CB6A" w14:textId="7D560744" w:rsidR="00AE3E37" w:rsidRPr="00AB2262" w:rsidRDefault="00A9710C">
      <w:pPr>
        <w:spacing w:before="62"/>
        <w:ind w:left="4217" w:right="4235"/>
        <w:jc w:val="center"/>
        <w:rPr>
          <w:rFonts w:ascii="Times New Roman" w:hAnsi="Times New Roman" w:cs="Times New Roman"/>
          <w:sz w:val="18"/>
          <w:szCs w:val="18"/>
        </w:rPr>
      </w:pPr>
      <w:proofErr w:type="gramStart"/>
      <w:r w:rsidRPr="00AB2262">
        <w:rPr>
          <w:rFonts w:ascii="Times New Roman" w:hAnsi="Times New Roman" w:cs="Times New Roman"/>
          <w:sz w:val="16"/>
          <w:szCs w:val="16"/>
        </w:rPr>
        <w:t>Email:</w:t>
      </w:r>
      <w:r w:rsidR="00AB2262" w:rsidRPr="00AB2262">
        <w:rPr>
          <w:rFonts w:ascii="Times New Roman" w:hAnsi="Times New Roman" w:cs="Times New Roman"/>
          <w:sz w:val="16"/>
          <w:szCs w:val="16"/>
        </w:rPr>
        <w:t>wutmd39ju@hotmail.com</w:t>
      </w:r>
      <w:proofErr w:type="gramEnd"/>
    </w:p>
    <w:p w14:paraId="0DD9674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78829D7" wp14:editId="5DB9EB8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BDD2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85B79A9" w14:textId="77777777" w:rsidR="00AE3E37" w:rsidRDefault="00AE3E37">
      <w:pPr>
        <w:pStyle w:val="BodyText"/>
        <w:rPr>
          <w:rFonts w:ascii="Arial"/>
          <w:sz w:val="20"/>
        </w:rPr>
      </w:pPr>
    </w:p>
    <w:p w14:paraId="1857400F" w14:textId="77777777" w:rsidR="00AE3E37" w:rsidRDefault="00AE3E37">
      <w:pPr>
        <w:pStyle w:val="BodyText"/>
        <w:rPr>
          <w:rFonts w:ascii="Arial"/>
          <w:sz w:val="20"/>
        </w:rPr>
      </w:pPr>
    </w:p>
    <w:p w14:paraId="664135FF" w14:textId="77777777" w:rsidR="00AE3E37" w:rsidRPr="00456D6B" w:rsidRDefault="00AE3E37">
      <w:pPr>
        <w:pStyle w:val="BodyText"/>
        <w:spacing w:before="7"/>
        <w:rPr>
          <w:rFonts w:ascii="Times New Roman" w:hAnsi="Times New Roman" w:cs="Times New Roman"/>
          <w:sz w:val="20"/>
          <w:szCs w:val="20"/>
        </w:rPr>
      </w:pPr>
    </w:p>
    <w:p w14:paraId="61CC3AB1" w14:textId="59A63163" w:rsidR="00EA7D51" w:rsidRPr="00456D6B" w:rsidRDefault="00A9710C" w:rsidP="00456D6B">
      <w:pPr>
        <w:spacing w:before="39"/>
        <w:ind w:left="100"/>
        <w:rPr>
          <w:rFonts w:ascii="Times New Roman" w:hAnsi="Times New Roman" w:cs="Times New Roman"/>
          <w:b/>
          <w:sz w:val="20"/>
          <w:szCs w:val="20"/>
        </w:rPr>
      </w:pPr>
      <w:r w:rsidRPr="00456D6B">
        <w:rPr>
          <w:rFonts w:ascii="Times New Roman" w:hAnsi="Times New Roman" w:cs="Times New Roman"/>
          <w:b/>
          <w:sz w:val="20"/>
          <w:szCs w:val="20"/>
        </w:rPr>
        <w:t>Notes/Comments:</w:t>
      </w:r>
    </w:p>
    <w:p w14:paraId="72F47B0E" w14:textId="020770F6" w:rsidR="00EA7D51" w:rsidRPr="00456D6B" w:rsidRDefault="00EA7D51" w:rsidP="00EA7D51">
      <w:pPr>
        <w:autoSpaceDE w:val="0"/>
        <w:autoSpaceDN w:val="0"/>
        <w:adjustRightInd w:val="0"/>
        <w:rPr>
          <w:rFonts w:ascii="Times New Roman" w:hAnsi="Times New Roman" w:cs="Times New Roman"/>
          <w:b/>
          <w:sz w:val="20"/>
          <w:szCs w:val="20"/>
          <w:lang w:val="en-NZ"/>
        </w:rPr>
      </w:pPr>
      <w:r w:rsidRPr="00456D6B">
        <w:rPr>
          <w:rFonts w:ascii="Times New Roman" w:hAnsi="Times New Roman" w:cs="Times New Roman"/>
          <w:b/>
          <w:sz w:val="20"/>
          <w:szCs w:val="20"/>
          <w:lang w:val="en-NZ"/>
        </w:rPr>
        <w:t xml:space="preserve">Presenting author details </w:t>
      </w:r>
      <w:r w:rsidRPr="00456D6B">
        <w:rPr>
          <w:rFonts w:ascii="Times New Roman" w:hAnsi="Times New Roman" w:cs="Times New Roman"/>
          <w:b/>
          <w:sz w:val="20"/>
          <w:szCs w:val="20"/>
          <w:lang w:val="en-NZ"/>
        </w:rPr>
        <w:br/>
      </w:r>
      <w:r w:rsidRPr="00456D6B">
        <w:rPr>
          <w:rFonts w:ascii="Times New Roman" w:hAnsi="Times New Roman" w:cs="Times New Roman"/>
          <w:sz w:val="20"/>
          <w:szCs w:val="20"/>
          <w:lang w:val="en-NZ"/>
        </w:rPr>
        <w:t xml:space="preserve">Full name: </w:t>
      </w:r>
      <w:proofErr w:type="spellStart"/>
      <w:r w:rsidR="00456D6B" w:rsidRPr="00456D6B">
        <w:rPr>
          <w:rFonts w:ascii="Times New Roman" w:hAnsi="Times New Roman" w:cs="Times New Roman"/>
          <w:sz w:val="20"/>
          <w:szCs w:val="20"/>
          <w:lang w:val="en-NZ"/>
        </w:rPr>
        <w:t>S</w:t>
      </w:r>
      <w:r w:rsidR="00456D6B" w:rsidRPr="00456D6B">
        <w:rPr>
          <w:rFonts w:ascii="Times New Roman" w:hAnsi="Times New Roman" w:cs="Times New Roman"/>
          <w:sz w:val="20"/>
          <w:szCs w:val="20"/>
          <w:lang w:val="en-NZ"/>
        </w:rPr>
        <w:t>arawut</w:t>
      </w:r>
      <w:proofErr w:type="spellEnd"/>
      <w:r w:rsidR="00456D6B" w:rsidRPr="00456D6B">
        <w:rPr>
          <w:rFonts w:ascii="Times New Roman" w:hAnsi="Times New Roman" w:cs="Times New Roman"/>
          <w:sz w:val="20"/>
          <w:szCs w:val="20"/>
          <w:lang w:val="en-NZ"/>
        </w:rPr>
        <w:t xml:space="preserve"> </w:t>
      </w:r>
      <w:proofErr w:type="spellStart"/>
      <w:r w:rsidR="00456D6B" w:rsidRPr="00456D6B">
        <w:rPr>
          <w:rFonts w:ascii="Times New Roman" w:hAnsi="Times New Roman" w:cs="Times New Roman"/>
          <w:sz w:val="20"/>
          <w:szCs w:val="20"/>
          <w:lang w:val="en-NZ"/>
        </w:rPr>
        <w:t>B</w:t>
      </w:r>
      <w:r w:rsidR="00456D6B" w:rsidRPr="00456D6B">
        <w:rPr>
          <w:rFonts w:ascii="Times New Roman" w:hAnsi="Times New Roman" w:cs="Times New Roman"/>
          <w:sz w:val="20"/>
          <w:szCs w:val="20"/>
          <w:lang w:val="en-NZ"/>
        </w:rPr>
        <w:t>oonsuk</w:t>
      </w:r>
      <w:proofErr w:type="spellEnd"/>
      <w:r w:rsidRPr="00456D6B">
        <w:rPr>
          <w:rFonts w:ascii="Times New Roman" w:hAnsi="Times New Roman" w:cs="Times New Roman"/>
          <w:sz w:val="20"/>
          <w:szCs w:val="20"/>
          <w:lang w:val="en-NZ"/>
        </w:rPr>
        <w:br/>
        <w:t>Contact number:</w:t>
      </w:r>
      <w:r w:rsidR="00456D6B" w:rsidRPr="00456D6B">
        <w:rPr>
          <w:rFonts w:ascii="Times New Roman" w:hAnsi="Times New Roman" w:cs="Times New Roman"/>
          <w:sz w:val="20"/>
          <w:szCs w:val="20"/>
          <w:lang w:val="en-NZ"/>
        </w:rPr>
        <w:t xml:space="preserve"> +66</w:t>
      </w:r>
      <w:r w:rsidR="00456D6B" w:rsidRPr="00456D6B">
        <w:rPr>
          <w:rFonts w:ascii="Times New Roman" w:hAnsi="Times New Roman" w:cs="Times New Roman"/>
          <w:sz w:val="20"/>
          <w:szCs w:val="20"/>
          <w:lang w:val="en-NZ"/>
        </w:rPr>
        <w:t>81-8765412</w:t>
      </w:r>
      <w:r w:rsidRPr="00456D6B">
        <w:rPr>
          <w:rFonts w:ascii="Times New Roman" w:hAnsi="Times New Roman" w:cs="Times New Roman"/>
          <w:sz w:val="20"/>
          <w:szCs w:val="20"/>
          <w:lang w:val="en-NZ"/>
        </w:rPr>
        <w:br/>
        <w:t>Twitter account:</w:t>
      </w:r>
      <w:r w:rsidR="00456D6B" w:rsidRPr="00456D6B">
        <w:rPr>
          <w:rFonts w:ascii="Times New Roman" w:hAnsi="Times New Roman" w:cs="Times New Roman"/>
          <w:sz w:val="20"/>
          <w:szCs w:val="20"/>
          <w:lang w:val="en-NZ"/>
        </w:rPr>
        <w:t xml:space="preserve"> -</w:t>
      </w:r>
      <w:r w:rsidRPr="00456D6B">
        <w:rPr>
          <w:rFonts w:ascii="Times New Roman" w:hAnsi="Times New Roman" w:cs="Times New Roman"/>
          <w:sz w:val="20"/>
          <w:szCs w:val="20"/>
          <w:lang w:val="en-NZ"/>
        </w:rPr>
        <w:br/>
        <w:t>Linked In account:</w:t>
      </w:r>
      <w:r w:rsidR="00456D6B" w:rsidRPr="00456D6B">
        <w:rPr>
          <w:rFonts w:ascii="Times New Roman" w:hAnsi="Times New Roman" w:cs="Times New Roman"/>
          <w:b/>
          <w:sz w:val="20"/>
          <w:szCs w:val="20"/>
          <w:lang w:val="en-NZ"/>
        </w:rPr>
        <w:t xml:space="preserve"> -</w:t>
      </w:r>
    </w:p>
    <w:p w14:paraId="2E97226C" w14:textId="77777777" w:rsidR="00456D6B" w:rsidRDefault="00EA7D51" w:rsidP="00EA7D51">
      <w:pPr>
        <w:autoSpaceDE w:val="0"/>
        <w:autoSpaceDN w:val="0"/>
        <w:adjustRightInd w:val="0"/>
        <w:rPr>
          <w:rFonts w:ascii="Times New Roman" w:hAnsi="Times New Roman" w:cstheme="minorBidi"/>
          <w:sz w:val="20"/>
          <w:szCs w:val="25"/>
          <w:lang w:val="en-NZ" w:bidi="th-TH"/>
        </w:rPr>
      </w:pPr>
      <w:r w:rsidRPr="00456D6B">
        <w:rPr>
          <w:rFonts w:ascii="Times New Roman" w:hAnsi="Times New Roman" w:cs="Times New Roman"/>
          <w:sz w:val="20"/>
          <w:szCs w:val="20"/>
          <w:lang w:val="en-NZ"/>
        </w:rPr>
        <w:t xml:space="preserve">Session name/ number: </w:t>
      </w:r>
      <w:r w:rsidR="00456D6B" w:rsidRPr="00456D6B">
        <w:rPr>
          <w:rFonts w:ascii="Times New Roman" w:hAnsi="Times New Roman" w:cs="Times New Roman"/>
          <w:sz w:val="20"/>
          <w:szCs w:val="20"/>
          <w:cs/>
          <w:lang w:val="en-NZ" w:bidi="th-TH"/>
        </w:rPr>
        <w:t>-</w:t>
      </w:r>
    </w:p>
    <w:p w14:paraId="2F9DF834" w14:textId="586275B9" w:rsidR="00EA7D51" w:rsidRPr="00F77332" w:rsidRDefault="00456D6B" w:rsidP="00456D6B">
      <w:pPr>
        <w:autoSpaceDE w:val="0"/>
        <w:autoSpaceDN w:val="0"/>
        <w:adjustRightInd w:val="0"/>
        <w:rPr>
          <w:rFonts w:ascii="Times New Roman" w:hAnsi="Times New Roman" w:cstheme="minorBidi"/>
          <w:sz w:val="20"/>
          <w:szCs w:val="25"/>
          <w:lang w:bidi="th-TH"/>
        </w:rPr>
        <w:sectPr w:rsidR="00EA7D51" w:rsidRPr="00F77332" w:rsidSect="008E5477">
          <w:type w:val="continuous"/>
          <w:pgSz w:w="11910" w:h="16840"/>
          <w:pgMar w:top="995" w:right="600" w:bottom="840" w:left="620" w:header="720" w:footer="720" w:gutter="0"/>
          <w:cols w:space="720"/>
        </w:sectPr>
      </w:pPr>
      <w:r>
        <w:rPr>
          <w:rFonts w:ascii="Times New Roman" w:hAnsi="Times New Roman" w:cstheme="minorBidi"/>
          <w:sz w:val="20"/>
          <w:szCs w:val="25"/>
          <w:lang w:bidi="th-TH"/>
        </w:rPr>
        <w:t xml:space="preserve">E- mail: </w:t>
      </w:r>
      <w:r w:rsidRPr="00456D6B">
        <w:rPr>
          <w:rFonts w:ascii="Times New Roman" w:hAnsi="Times New Roman" w:cstheme="minorBidi"/>
          <w:sz w:val="20"/>
          <w:szCs w:val="25"/>
          <w:lang w:bidi="th-TH"/>
        </w:rPr>
        <w:t>wutmd39ju@hotmail.com</w:t>
      </w:r>
      <w:r w:rsidR="00EA7D51" w:rsidRPr="00456D6B">
        <w:rPr>
          <w:rFonts w:ascii="Times New Roman" w:hAnsi="Times New Roman" w:cs="Times New Roman"/>
          <w:sz w:val="20"/>
          <w:szCs w:val="20"/>
          <w:lang w:val="en-NZ"/>
        </w:rPr>
        <w:br/>
        <w:t xml:space="preserve">Category: Oral </w:t>
      </w:r>
      <w:proofErr w:type="spellStart"/>
      <w:r w:rsidR="00EA7D51" w:rsidRPr="00456D6B">
        <w:rPr>
          <w:rFonts w:ascii="Times New Roman" w:hAnsi="Times New Roman" w:cs="Times New Roman"/>
          <w:sz w:val="20"/>
          <w:szCs w:val="20"/>
          <w:lang w:val="en-NZ"/>
        </w:rPr>
        <w:t>presentatio</w:t>
      </w:r>
      <w:proofErr w:type="spellEnd"/>
    </w:p>
    <w:p w14:paraId="40913D50" w14:textId="77777777" w:rsidR="00456D6B" w:rsidRDefault="00456D6B" w:rsidP="00F77332">
      <w:pPr>
        <w:jc w:val="both"/>
        <w:rPr>
          <w:rFonts w:ascii="Minion Pro"/>
          <w:sz w:val="26"/>
        </w:rPr>
      </w:pPr>
    </w:p>
    <w:sectPr w:rsidR="00456D6B"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03DD0" w14:textId="77777777" w:rsidR="00DE048B" w:rsidRDefault="00DE048B">
      <w:r>
        <w:separator/>
      </w:r>
    </w:p>
  </w:endnote>
  <w:endnote w:type="continuationSeparator" w:id="0">
    <w:p w14:paraId="56913767" w14:textId="77777777" w:rsidR="00DE048B" w:rsidRDefault="00DE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ADCA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E2E0CE" wp14:editId="72D7034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F4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F2D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E2E0C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139BF4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F2D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A5CB68" wp14:editId="1C791E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141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DCAE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5CB6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3D141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DCAE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85F7E2" wp14:editId="47838A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F92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F78C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5F7E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16DF92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F78C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7C9CD" w14:textId="77777777" w:rsidR="00DE048B" w:rsidRDefault="00DE048B">
      <w:r>
        <w:separator/>
      </w:r>
    </w:p>
  </w:footnote>
  <w:footnote w:type="continuationSeparator" w:id="0">
    <w:p w14:paraId="5E70EA2E" w14:textId="77777777" w:rsidR="00DE048B" w:rsidRDefault="00DE0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60A0D"/>
    <w:rsid w:val="00380299"/>
    <w:rsid w:val="00404E5B"/>
    <w:rsid w:val="00414F7B"/>
    <w:rsid w:val="004355DC"/>
    <w:rsid w:val="00456D6B"/>
    <w:rsid w:val="004749B4"/>
    <w:rsid w:val="00475D20"/>
    <w:rsid w:val="00494130"/>
    <w:rsid w:val="004F3523"/>
    <w:rsid w:val="00531149"/>
    <w:rsid w:val="00590D60"/>
    <w:rsid w:val="005973B9"/>
    <w:rsid w:val="005B3A56"/>
    <w:rsid w:val="006060CE"/>
    <w:rsid w:val="0061505C"/>
    <w:rsid w:val="0063497F"/>
    <w:rsid w:val="00714354"/>
    <w:rsid w:val="00873DF0"/>
    <w:rsid w:val="008756E6"/>
    <w:rsid w:val="008806AD"/>
    <w:rsid w:val="00897EC5"/>
    <w:rsid w:val="008A0763"/>
    <w:rsid w:val="008E5477"/>
    <w:rsid w:val="009B2D44"/>
    <w:rsid w:val="00A07E82"/>
    <w:rsid w:val="00A52075"/>
    <w:rsid w:val="00A55E30"/>
    <w:rsid w:val="00A9710C"/>
    <w:rsid w:val="00AB2262"/>
    <w:rsid w:val="00AE3E37"/>
    <w:rsid w:val="00B21A57"/>
    <w:rsid w:val="00BE6743"/>
    <w:rsid w:val="00C33602"/>
    <w:rsid w:val="00C56C74"/>
    <w:rsid w:val="00CD6F55"/>
    <w:rsid w:val="00DE048B"/>
    <w:rsid w:val="00DE3104"/>
    <w:rsid w:val="00DE6170"/>
    <w:rsid w:val="00E30AAC"/>
    <w:rsid w:val="00E95D97"/>
    <w:rsid w:val="00EA7D51"/>
    <w:rsid w:val="00F046EA"/>
    <w:rsid w:val="00F312EA"/>
    <w:rsid w:val="00F35A62"/>
    <w:rsid w:val="00F72EEA"/>
    <w:rsid w:val="00F77332"/>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9B167"/>
  <w15:docId w15:val="{5BEC1CBF-DC14-425D-BEB6-14ED7F69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6776221">
      <w:bodyDiv w:val="1"/>
      <w:marLeft w:val="0"/>
      <w:marRight w:val="0"/>
      <w:marTop w:val="0"/>
      <w:marBottom w:val="0"/>
      <w:divBdr>
        <w:top w:val="none" w:sz="0" w:space="0" w:color="auto"/>
        <w:left w:val="none" w:sz="0" w:space="0" w:color="auto"/>
        <w:bottom w:val="none" w:sz="0" w:space="0" w:color="auto"/>
        <w:right w:val="none" w:sz="0" w:space="0" w:color="auto"/>
      </w:divBdr>
      <w:divsChild>
        <w:div w:id="820543338">
          <w:marLeft w:val="0"/>
          <w:marRight w:val="0"/>
          <w:marTop w:val="0"/>
          <w:marBottom w:val="0"/>
          <w:divBdr>
            <w:top w:val="single" w:sz="2" w:space="0" w:color="auto"/>
            <w:left w:val="single" w:sz="2" w:space="0" w:color="auto"/>
            <w:bottom w:val="single" w:sz="6" w:space="0" w:color="auto"/>
            <w:right w:val="single" w:sz="2" w:space="0" w:color="auto"/>
          </w:divBdr>
          <w:divsChild>
            <w:div w:id="231350052">
              <w:marLeft w:val="0"/>
              <w:marRight w:val="0"/>
              <w:marTop w:val="100"/>
              <w:marBottom w:val="100"/>
              <w:divBdr>
                <w:top w:val="single" w:sz="2" w:space="0" w:color="D9D9E3"/>
                <w:left w:val="single" w:sz="2" w:space="0" w:color="D9D9E3"/>
                <w:bottom w:val="single" w:sz="2" w:space="0" w:color="D9D9E3"/>
                <w:right w:val="single" w:sz="2" w:space="0" w:color="D9D9E3"/>
              </w:divBdr>
              <w:divsChild>
                <w:div w:id="307369989">
                  <w:marLeft w:val="0"/>
                  <w:marRight w:val="0"/>
                  <w:marTop w:val="0"/>
                  <w:marBottom w:val="0"/>
                  <w:divBdr>
                    <w:top w:val="single" w:sz="2" w:space="0" w:color="D9D9E3"/>
                    <w:left w:val="single" w:sz="2" w:space="0" w:color="D9D9E3"/>
                    <w:bottom w:val="single" w:sz="2" w:space="0" w:color="D9D9E3"/>
                    <w:right w:val="single" w:sz="2" w:space="0" w:color="D9D9E3"/>
                  </w:divBdr>
                  <w:divsChild>
                    <w:div w:id="41247531">
                      <w:marLeft w:val="0"/>
                      <w:marRight w:val="0"/>
                      <w:marTop w:val="0"/>
                      <w:marBottom w:val="0"/>
                      <w:divBdr>
                        <w:top w:val="single" w:sz="2" w:space="0" w:color="D9D9E3"/>
                        <w:left w:val="single" w:sz="2" w:space="0" w:color="D9D9E3"/>
                        <w:bottom w:val="single" w:sz="2" w:space="0" w:color="D9D9E3"/>
                        <w:right w:val="single" w:sz="2" w:space="0" w:color="D9D9E3"/>
                      </w:divBdr>
                      <w:divsChild>
                        <w:div w:id="1446659907">
                          <w:marLeft w:val="0"/>
                          <w:marRight w:val="0"/>
                          <w:marTop w:val="0"/>
                          <w:marBottom w:val="0"/>
                          <w:divBdr>
                            <w:top w:val="single" w:sz="2" w:space="0" w:color="D9D9E3"/>
                            <w:left w:val="single" w:sz="2" w:space="0" w:color="D9D9E3"/>
                            <w:bottom w:val="single" w:sz="2" w:space="0" w:color="D9D9E3"/>
                            <w:right w:val="single" w:sz="2" w:space="0" w:color="D9D9E3"/>
                          </w:divBdr>
                          <w:divsChild>
                            <w:div w:id="2958431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Sudkhed Detpetukyon</cp:lastModifiedBy>
  <cp:revision>3</cp:revision>
  <dcterms:created xsi:type="dcterms:W3CDTF">2023-04-03T09:52:00Z</dcterms:created>
  <dcterms:modified xsi:type="dcterms:W3CDTF">2023-04-03T10:04:00Z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