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9CC" w:rsidRDefault="009219CC" w:rsidP="000534A1">
      <w:pPr>
        <w:pStyle w:val="Heading1"/>
        <w:spacing w:before="170"/>
        <w:ind w:left="0"/>
        <w:jc w:val="both"/>
        <w:rPr>
          <w:color w:val="337AB7"/>
        </w:rPr>
      </w:pPr>
      <w:r w:rsidRPr="009219CC">
        <w:rPr>
          <w:color w:val="337AB7"/>
        </w:rPr>
        <w:t xml:space="preserve">Child Abuse: neurobiological impacts, socio-cultural aspects and insights for a </w:t>
      </w:r>
      <w:r w:rsidR="005A6446">
        <w:rPr>
          <w:color w:val="337AB7"/>
        </w:rPr>
        <w:t xml:space="preserve">general model of </w:t>
      </w:r>
      <w:r w:rsidRPr="009219CC">
        <w:rPr>
          <w:color w:val="337AB7"/>
        </w:rPr>
        <w:t>prevention</w:t>
      </w:r>
    </w:p>
    <w:p w:rsidR="005A6446" w:rsidRPr="005A6446" w:rsidRDefault="005A6446" w:rsidP="000534A1">
      <w:pPr>
        <w:pStyle w:val="Heading1"/>
        <w:spacing w:before="170"/>
        <w:ind w:left="0"/>
        <w:jc w:val="both"/>
        <w:rPr>
          <w:color w:val="337AB7"/>
          <w:lang w:val="en-US"/>
        </w:rPr>
      </w:pPr>
    </w:p>
    <w:p w:rsidR="00AE3E37" w:rsidRDefault="00513D64">
      <w:pPr>
        <w:pStyle w:val="BodyText"/>
        <w:rPr>
          <w:rFonts w:ascii="Arial"/>
        </w:rPr>
      </w:pPr>
      <w:r w:rsidRPr="00513D64">
        <w:rPr>
          <w:rFonts w:ascii="Arial"/>
        </w:rPr>
        <w:t>Juan Carlos Caicedo Mera</w:t>
      </w:r>
      <w:r>
        <w:rPr>
          <w:rFonts w:ascii="Arial"/>
        </w:rPr>
        <w:t xml:space="preserve"> MD, PhD</w:t>
      </w:r>
    </w:p>
    <w:p w:rsidR="00AE3E37" w:rsidRDefault="00513D64" w:rsidP="005A6446">
      <w:pPr>
        <w:pStyle w:val="BodyText"/>
        <w:rPr>
          <w:rFonts w:ascii="Arial"/>
          <w:sz w:val="20"/>
        </w:rPr>
      </w:pPr>
      <w:bookmarkStart w:id="0" w:name="_GoBack"/>
      <w:r>
        <w:rPr>
          <w:rFonts w:ascii="Arial"/>
          <w:sz w:val="20"/>
        </w:rPr>
        <w:t xml:space="preserve">Externado </w:t>
      </w:r>
      <w:r w:rsidR="005A6446">
        <w:rPr>
          <w:rFonts w:ascii="Arial"/>
          <w:sz w:val="20"/>
        </w:rPr>
        <w:t xml:space="preserve">de Colombia </w:t>
      </w:r>
      <w:r>
        <w:rPr>
          <w:rFonts w:ascii="Arial"/>
          <w:sz w:val="20"/>
        </w:rPr>
        <w:t xml:space="preserve">University </w:t>
      </w:r>
    </w:p>
    <w:bookmarkEnd w:id="0"/>
    <w:p w:rsidR="005A6446" w:rsidRDefault="005A6446" w:rsidP="005A6446">
      <w:pPr>
        <w:pStyle w:val="BodyText"/>
        <w:rPr>
          <w:rFonts w:ascii="Arial"/>
          <w:sz w:val="20"/>
        </w:rPr>
      </w:pPr>
    </w:p>
    <w:p w:rsidR="005A6446" w:rsidRPr="005A6446" w:rsidRDefault="005A6446" w:rsidP="005A6446">
      <w:pPr>
        <w:pStyle w:val="BodyText"/>
        <w:rPr>
          <w:rFonts w:ascii="Arial"/>
          <w:sz w:val="20"/>
        </w:rPr>
        <w:sectPr w:rsidR="005A6446" w:rsidRPr="005A6446"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95F93" w:rsidRPr="00756D15" w:rsidRDefault="00295F93" w:rsidP="00295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en-US"/>
        </w:rPr>
      </w:pPr>
      <w:r w:rsidRPr="00756D15">
        <w:rPr>
          <w:color w:val="202124"/>
          <w:lang w:val="en"/>
        </w:rPr>
        <w:t xml:space="preserve">Children and adolescents who experience multiple and chronic conditions of neglect, emotional abuse, physical abuse and/or sexual abuse can have devastating effects on different domains of development. These effects can be explained, in large part, because the abuse generates intense and cumulative experiences of stress in the child, even from very early stages. These experiences </w:t>
      </w:r>
      <w:r>
        <w:rPr>
          <w:color w:val="202124"/>
          <w:lang w:val="en"/>
        </w:rPr>
        <w:t>are accompanied</w:t>
      </w:r>
      <w:r w:rsidRPr="00756D15">
        <w:rPr>
          <w:color w:val="202124"/>
          <w:lang w:val="en"/>
        </w:rPr>
        <w:t xml:space="preserve"> </w:t>
      </w:r>
      <w:r>
        <w:rPr>
          <w:color w:val="202124"/>
          <w:lang w:val="en"/>
        </w:rPr>
        <w:t>by</w:t>
      </w:r>
      <w:r w:rsidRPr="00756D15">
        <w:rPr>
          <w:color w:val="202124"/>
          <w:lang w:val="en"/>
        </w:rPr>
        <w:t xml:space="preserve"> the increase in hormonal signals of stress, which generate changes in the connectivity and density of neural circuits in different areas related to cognitive and emotional integration, such as the hippocampus, the amygdala, the striatum or the prefrontal cortex. Paradoxically, s</w:t>
      </w:r>
      <w:r w:rsidR="005A6446">
        <w:rPr>
          <w:color w:val="202124"/>
          <w:lang w:val="en"/>
        </w:rPr>
        <w:t xml:space="preserve">ome </w:t>
      </w:r>
      <w:r w:rsidRPr="00756D15">
        <w:rPr>
          <w:color w:val="202124"/>
          <w:lang w:val="en"/>
        </w:rPr>
        <w:t xml:space="preserve">of the defense mechanisms that the organism develops to face these exacerbated stress conditions lead to the dysregulation of endocrine physiological patterns, which can contribute to the </w:t>
      </w:r>
      <w:proofErr w:type="spellStart"/>
      <w:r w:rsidRPr="00756D15">
        <w:rPr>
          <w:color w:val="202124"/>
          <w:lang w:val="en"/>
        </w:rPr>
        <w:t>chronif</w:t>
      </w:r>
      <w:r>
        <w:rPr>
          <w:color w:val="202124"/>
          <w:lang w:val="en"/>
        </w:rPr>
        <w:t>ication</w:t>
      </w:r>
      <w:proofErr w:type="spellEnd"/>
      <w:r w:rsidRPr="00756D15">
        <w:rPr>
          <w:color w:val="202124"/>
          <w:lang w:val="en"/>
        </w:rPr>
        <w:t xml:space="preserve"> of these </w:t>
      </w:r>
      <w:r w:rsidR="005A6446">
        <w:rPr>
          <w:color w:val="202124"/>
          <w:lang w:val="en"/>
        </w:rPr>
        <w:t>negative effects</w:t>
      </w:r>
      <w:r w:rsidRPr="00756D15">
        <w:rPr>
          <w:color w:val="202124"/>
          <w:lang w:val="en"/>
        </w:rPr>
        <w:t xml:space="preserve">. However, child abuse constitutes a problem that is difficult to address in terms of prevention policies, due to the complexity of factors that intervene in its occurrence: from sociodemographic and economic conditions, to psychological and mental health factors. In this </w:t>
      </w:r>
      <w:r>
        <w:rPr>
          <w:color w:val="202124"/>
          <w:lang w:val="en"/>
        </w:rPr>
        <w:t>conference</w:t>
      </w:r>
      <w:r w:rsidRPr="00756D15">
        <w:rPr>
          <w:color w:val="202124"/>
          <w:lang w:val="en"/>
        </w:rPr>
        <w:t xml:space="preserve">, we will initially review the biological mechanisms of stress that mediate the effect of child abuse on neurodevelopment, to later address the psychological, social, and cultural aspects associated with the occurrence and recurrence of child abuse in different contexts, illustrating particularly the case of Colombian and Latin American populations. Data obtained from a bibliographical review and others that come from recent works that we have developed in our research group will be presented. </w:t>
      </w:r>
      <w:r>
        <w:rPr>
          <w:color w:val="202124"/>
          <w:lang w:val="en"/>
        </w:rPr>
        <w:t>Finally</w:t>
      </w:r>
      <w:r w:rsidRPr="00756D15">
        <w:rPr>
          <w:color w:val="202124"/>
          <w:lang w:val="en"/>
        </w:rPr>
        <w:t xml:space="preserve">, it will seek to approach the formulation of a model for the prevention of child abuse based on 1) relational interventions on the caregiver-child dyad, 2) policies aimed at cultural change in parenting patterns, and 3) some strategies in the educational field that could favor the reversibility of damage associated with abuse </w:t>
      </w:r>
      <w:r>
        <w:rPr>
          <w:color w:val="202124"/>
          <w:lang w:val="en"/>
        </w:rPr>
        <w:t xml:space="preserve">and resilience processes. </w:t>
      </w:r>
    </w:p>
    <w:p w:rsidR="00AE3E37" w:rsidRDefault="00A9710C" w:rsidP="008B43C7">
      <w:pPr>
        <w:pStyle w:val="Heading3"/>
        <w:spacing w:before="74"/>
        <w:ind w:left="0"/>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802D1D" w:rsidRPr="00802D1D" w:rsidRDefault="00802D1D" w:rsidP="00802D1D">
      <w:pPr>
        <w:pStyle w:val="ListParagraph"/>
        <w:numPr>
          <w:ilvl w:val="0"/>
          <w:numId w:val="4"/>
        </w:numPr>
        <w:spacing w:line="240" w:lineRule="auto"/>
        <w:rPr>
          <w:rFonts w:asciiTheme="minorHAnsi" w:hAnsiTheme="minorHAnsi" w:cstheme="minorHAnsi"/>
          <w:color w:val="000000" w:themeColor="text1"/>
          <w:sz w:val="18"/>
          <w:szCs w:val="18"/>
        </w:rPr>
      </w:pPr>
      <w:r w:rsidRPr="00802D1D">
        <w:rPr>
          <w:rFonts w:asciiTheme="minorHAnsi" w:hAnsiTheme="minorHAnsi" w:cstheme="minorHAnsi"/>
          <w:color w:val="000000" w:themeColor="text1"/>
          <w:sz w:val="18"/>
          <w:szCs w:val="18"/>
        </w:rPr>
        <w:t>Dueñas, Z., Caicedo-Mera, J.C</w:t>
      </w:r>
      <w:r>
        <w:rPr>
          <w:rFonts w:asciiTheme="minorHAnsi" w:hAnsiTheme="minorHAnsi" w:cstheme="minorHAnsi"/>
          <w:color w:val="000000" w:themeColor="text1"/>
          <w:sz w:val="18"/>
          <w:szCs w:val="18"/>
        </w:rPr>
        <w:t xml:space="preserve">., Torner, L. (2017). </w:t>
      </w:r>
      <w:r w:rsidRPr="00802D1D">
        <w:rPr>
          <w:rFonts w:asciiTheme="minorHAnsi" w:hAnsiTheme="minorHAnsi" w:cstheme="minorHAnsi"/>
          <w:color w:val="000000" w:themeColor="text1"/>
          <w:sz w:val="18"/>
          <w:szCs w:val="18"/>
          <w:lang w:val="en-US"/>
        </w:rPr>
        <w:t xml:space="preserve">Global Effects </w:t>
      </w:r>
      <w:proofErr w:type="gramStart"/>
      <w:r w:rsidRPr="00802D1D">
        <w:rPr>
          <w:rFonts w:asciiTheme="minorHAnsi" w:hAnsiTheme="minorHAnsi" w:cstheme="minorHAnsi"/>
          <w:color w:val="000000" w:themeColor="text1"/>
          <w:sz w:val="18"/>
          <w:szCs w:val="18"/>
          <w:lang w:val="en-US"/>
        </w:rPr>
        <w:t>Of</w:t>
      </w:r>
      <w:proofErr w:type="gramEnd"/>
      <w:r w:rsidRPr="00802D1D">
        <w:rPr>
          <w:rFonts w:asciiTheme="minorHAnsi" w:hAnsiTheme="minorHAnsi" w:cstheme="minorHAnsi"/>
          <w:color w:val="000000" w:themeColor="text1"/>
          <w:sz w:val="18"/>
          <w:szCs w:val="18"/>
          <w:lang w:val="en-US"/>
        </w:rPr>
        <w:t xml:space="preserve"> Early Li</w:t>
      </w:r>
      <w:r>
        <w:rPr>
          <w:rFonts w:asciiTheme="minorHAnsi" w:hAnsiTheme="minorHAnsi" w:cstheme="minorHAnsi"/>
          <w:color w:val="000000" w:themeColor="text1"/>
          <w:sz w:val="18"/>
          <w:szCs w:val="18"/>
        </w:rPr>
        <w:t xml:space="preserve">fe Stress On Neurons And Glial Cells. </w:t>
      </w:r>
      <w:proofErr w:type="spellStart"/>
      <w:r w:rsidRPr="00BA3372">
        <w:rPr>
          <w:rFonts w:asciiTheme="minorHAnsi" w:hAnsiTheme="minorHAnsi" w:cstheme="minorHAnsi"/>
          <w:color w:val="000000" w:themeColor="text1"/>
          <w:sz w:val="18"/>
          <w:szCs w:val="18"/>
        </w:rPr>
        <w:t>Curr</w:t>
      </w:r>
      <w:proofErr w:type="spellEnd"/>
      <w:r w:rsidRPr="00BA3372">
        <w:rPr>
          <w:rFonts w:asciiTheme="minorHAnsi" w:hAnsiTheme="minorHAnsi" w:cstheme="minorHAnsi"/>
          <w:color w:val="000000" w:themeColor="text1"/>
          <w:sz w:val="18"/>
          <w:szCs w:val="18"/>
        </w:rPr>
        <w:t xml:space="preserve">. Pharm. </w:t>
      </w:r>
      <w:proofErr w:type="gramStart"/>
      <w:r w:rsidRPr="00BA3372">
        <w:rPr>
          <w:rFonts w:asciiTheme="minorHAnsi" w:hAnsiTheme="minorHAnsi" w:cstheme="minorHAnsi"/>
          <w:color w:val="000000" w:themeColor="text1"/>
          <w:sz w:val="18"/>
          <w:szCs w:val="18"/>
        </w:rPr>
        <w:t>Des.</w:t>
      </w:r>
      <w:r w:rsidRPr="00BA3372">
        <w:rPr>
          <w:rFonts w:asciiTheme="minorHAnsi" w:hAnsiTheme="minorHAnsi" w:cstheme="minorHAnsi"/>
          <w:color w:val="000000" w:themeColor="text1"/>
          <w:sz w:val="18"/>
          <w:szCs w:val="18"/>
          <w:shd w:val="clear" w:color="auto" w:fill="FFFFFF"/>
        </w:rPr>
        <w:t>23(</w:t>
      </w:r>
      <w:proofErr w:type="gramEnd"/>
      <w:r w:rsidRPr="00BA3372">
        <w:rPr>
          <w:rFonts w:asciiTheme="minorHAnsi" w:hAnsiTheme="minorHAnsi" w:cstheme="minorHAnsi"/>
          <w:color w:val="000000" w:themeColor="text1"/>
          <w:sz w:val="18"/>
          <w:szCs w:val="18"/>
          <w:shd w:val="clear" w:color="auto" w:fill="FFFFFF"/>
        </w:rPr>
        <w:t>39):6042</w:t>
      </w:r>
      <w:r>
        <w:rPr>
          <w:rFonts w:asciiTheme="minorHAnsi" w:hAnsiTheme="minorHAnsi" w:cstheme="minorHAnsi"/>
          <w:color w:val="000000" w:themeColor="text1"/>
          <w:sz w:val="18"/>
          <w:szCs w:val="18"/>
          <w:shd w:val="clear" w:color="auto" w:fill="FFFFFF"/>
        </w:rPr>
        <w:t>-</w:t>
      </w:r>
      <w:r w:rsidRPr="00BA3372">
        <w:rPr>
          <w:rFonts w:asciiTheme="minorHAnsi" w:hAnsiTheme="minorHAnsi" w:cstheme="minorHAnsi"/>
          <w:color w:val="000000" w:themeColor="text1"/>
          <w:sz w:val="18"/>
          <w:szCs w:val="18"/>
          <w:shd w:val="clear" w:color="auto" w:fill="FFFFFF"/>
        </w:rPr>
        <w:t>6049</w:t>
      </w:r>
      <w:r>
        <w:rPr>
          <w:rFonts w:asciiTheme="minorHAnsi" w:hAnsiTheme="minorHAnsi" w:cstheme="minorHAnsi"/>
          <w:color w:val="000000" w:themeColor="text1"/>
          <w:sz w:val="18"/>
          <w:szCs w:val="18"/>
          <w:shd w:val="clear" w:color="auto" w:fill="FFFFFF"/>
        </w:rPr>
        <w:t xml:space="preserve">. </w:t>
      </w:r>
      <w:r w:rsidRPr="00802D1D">
        <w:rPr>
          <w:rFonts w:asciiTheme="minorHAnsi" w:hAnsiTheme="minorHAnsi" w:cstheme="minorHAnsi"/>
          <w:color w:val="000000" w:themeColor="text1"/>
          <w:sz w:val="18"/>
          <w:szCs w:val="18"/>
          <w:shd w:val="clear" w:color="auto" w:fill="FFFFFF"/>
        </w:rPr>
        <w:t>doi</w:t>
      </w:r>
      <w:proofErr w:type="gramStart"/>
      <w:r w:rsidRPr="00802D1D">
        <w:rPr>
          <w:rFonts w:asciiTheme="minorHAnsi" w:hAnsiTheme="minorHAnsi" w:cstheme="minorHAnsi"/>
          <w:color w:val="000000" w:themeColor="text1"/>
          <w:sz w:val="18"/>
          <w:szCs w:val="18"/>
          <w:shd w:val="clear" w:color="auto" w:fill="FFFFFF"/>
        </w:rPr>
        <w:t>:10.2174</w:t>
      </w:r>
      <w:proofErr w:type="gramEnd"/>
      <w:r w:rsidRPr="00802D1D">
        <w:rPr>
          <w:rFonts w:asciiTheme="minorHAnsi" w:hAnsiTheme="minorHAnsi" w:cstheme="minorHAnsi"/>
          <w:color w:val="000000" w:themeColor="text1"/>
          <w:sz w:val="18"/>
          <w:szCs w:val="18"/>
          <w:shd w:val="clear" w:color="auto" w:fill="FFFFFF"/>
        </w:rPr>
        <w:t>/1381612823666170224111641.</w:t>
      </w:r>
    </w:p>
    <w:p w:rsidR="00802D1D" w:rsidRPr="00802D1D" w:rsidRDefault="00BA3372" w:rsidP="00802D1D">
      <w:pPr>
        <w:pStyle w:val="NormalWeb"/>
        <w:numPr>
          <w:ilvl w:val="0"/>
          <w:numId w:val="4"/>
        </w:numPr>
        <w:rPr>
          <w:rFonts w:asciiTheme="minorHAnsi" w:hAnsiTheme="minorHAnsi" w:cstheme="minorHAnsi"/>
          <w:color w:val="000000" w:themeColor="text1"/>
          <w:sz w:val="18"/>
          <w:szCs w:val="18"/>
          <w:lang w:val="en-US"/>
        </w:rPr>
      </w:pPr>
      <w:r w:rsidRPr="005E77D3">
        <w:rPr>
          <w:rFonts w:asciiTheme="minorHAnsi" w:hAnsiTheme="minorHAnsi" w:cstheme="minorHAnsi"/>
          <w:color w:val="000000" w:themeColor="text1"/>
          <w:sz w:val="18"/>
          <w:szCs w:val="18"/>
          <w:lang w:val="en-US"/>
        </w:rPr>
        <w:t xml:space="preserve">Caicedo-Mera, J.C., Muñoz, P., </w:t>
      </w:r>
      <w:proofErr w:type="spellStart"/>
      <w:r w:rsidRPr="005E77D3">
        <w:rPr>
          <w:rFonts w:asciiTheme="minorHAnsi" w:hAnsiTheme="minorHAnsi" w:cstheme="minorHAnsi"/>
          <w:color w:val="000000" w:themeColor="text1"/>
          <w:sz w:val="18"/>
          <w:szCs w:val="18"/>
          <w:lang w:val="en-US"/>
        </w:rPr>
        <w:t>Sabogal</w:t>
      </w:r>
      <w:proofErr w:type="spellEnd"/>
      <w:r w:rsidRPr="005E77D3">
        <w:rPr>
          <w:rFonts w:asciiTheme="minorHAnsi" w:hAnsiTheme="minorHAnsi" w:cstheme="minorHAnsi"/>
          <w:color w:val="000000" w:themeColor="text1"/>
          <w:sz w:val="18"/>
          <w:szCs w:val="18"/>
          <w:lang w:val="en-US"/>
        </w:rPr>
        <w:t xml:space="preserve">, J.C. (2020) Child and </w:t>
      </w:r>
      <w:proofErr w:type="gramStart"/>
      <w:r w:rsidRPr="005E77D3">
        <w:rPr>
          <w:rFonts w:asciiTheme="minorHAnsi" w:hAnsiTheme="minorHAnsi" w:cstheme="minorHAnsi"/>
          <w:color w:val="000000" w:themeColor="text1"/>
          <w:sz w:val="18"/>
          <w:szCs w:val="18"/>
          <w:lang w:val="en-US"/>
        </w:rPr>
        <w:t>adolescent</w:t>
      </w:r>
      <w:proofErr w:type="gramEnd"/>
      <w:r w:rsidRPr="005E77D3">
        <w:rPr>
          <w:rFonts w:asciiTheme="minorHAnsi" w:hAnsiTheme="minorHAnsi" w:cstheme="minorHAnsi"/>
          <w:color w:val="000000" w:themeColor="text1"/>
          <w:sz w:val="18"/>
          <w:szCs w:val="18"/>
          <w:lang w:val="en-US"/>
        </w:rPr>
        <w:t xml:space="preserve"> abuse and institutionalization in Colombia from the perspective of psychopathology of development, neuroscience and complex trauma. Bulletin 9 </w:t>
      </w:r>
      <w:proofErr w:type="spellStart"/>
      <w:r w:rsidRPr="005E77D3">
        <w:rPr>
          <w:rFonts w:asciiTheme="minorHAnsi" w:hAnsiTheme="minorHAnsi" w:cstheme="minorHAnsi"/>
          <w:color w:val="000000" w:themeColor="text1"/>
          <w:sz w:val="18"/>
          <w:szCs w:val="18"/>
          <w:lang w:val="en-US"/>
        </w:rPr>
        <w:t>Infancia</w:t>
      </w:r>
      <w:proofErr w:type="spellEnd"/>
      <w:r w:rsidRPr="005E77D3">
        <w:rPr>
          <w:rFonts w:asciiTheme="minorHAnsi" w:hAnsiTheme="minorHAnsi" w:cstheme="minorHAnsi"/>
          <w:color w:val="000000" w:themeColor="text1"/>
          <w:sz w:val="18"/>
          <w:szCs w:val="18"/>
          <w:lang w:val="en-US"/>
        </w:rPr>
        <w:t>. Inter-American Children Institute. Organization of American States OAS. 75-89</w:t>
      </w:r>
      <w:r w:rsidR="005E77D3" w:rsidRPr="005E77D3">
        <w:rPr>
          <w:rFonts w:asciiTheme="minorHAnsi" w:hAnsiTheme="minorHAnsi" w:cstheme="minorHAnsi"/>
          <w:color w:val="000000" w:themeColor="text1"/>
          <w:sz w:val="18"/>
          <w:szCs w:val="18"/>
          <w:lang w:val="en-US"/>
        </w:rPr>
        <w:t>.</w:t>
      </w:r>
      <w:r w:rsidR="00802D1D">
        <w:rPr>
          <w:rFonts w:asciiTheme="minorHAnsi" w:hAnsiTheme="minorHAnsi" w:cstheme="minorHAnsi"/>
          <w:color w:val="000000" w:themeColor="text1"/>
          <w:sz w:val="18"/>
          <w:szCs w:val="18"/>
          <w:lang w:val="en-US"/>
        </w:rPr>
        <w:t xml:space="preserve"> </w:t>
      </w:r>
      <w:r w:rsidR="00802D1D" w:rsidRPr="00802D1D">
        <w:rPr>
          <w:rFonts w:asciiTheme="minorHAnsi" w:hAnsiTheme="minorHAnsi" w:cstheme="minorHAnsi"/>
          <w:color w:val="000000" w:themeColor="text1"/>
          <w:sz w:val="18"/>
          <w:szCs w:val="18"/>
          <w:lang w:val="en-US"/>
        </w:rPr>
        <w:t>https://issuu.com/institutointeramericanodelninolanin/docs/boletin_9_espa_ol_final</w:t>
      </w:r>
    </w:p>
    <w:p w:rsidR="005E77D3" w:rsidRPr="00D21045" w:rsidRDefault="005E77D3" w:rsidP="005E77D3">
      <w:pPr>
        <w:pStyle w:val="ListParagraph"/>
        <w:numPr>
          <w:ilvl w:val="0"/>
          <w:numId w:val="4"/>
        </w:numPr>
        <w:rPr>
          <w:rFonts w:asciiTheme="minorHAnsi" w:eastAsia="Times New Roman" w:hAnsiTheme="minorHAnsi" w:cstheme="minorHAnsi"/>
          <w:sz w:val="18"/>
          <w:szCs w:val="18"/>
        </w:rPr>
      </w:pPr>
      <w:r w:rsidRPr="005E77D3">
        <w:rPr>
          <w:rFonts w:asciiTheme="minorHAnsi" w:hAnsiTheme="minorHAnsi" w:cstheme="minorHAnsi"/>
          <w:bCs/>
          <w:color w:val="000000"/>
          <w:sz w:val="18"/>
          <w:szCs w:val="18"/>
          <w:shd w:val="clear" w:color="auto" w:fill="FFFFFF"/>
        </w:rPr>
        <w:t xml:space="preserve">Granados, A. V., Sabogal, J. C., Muñoz, P., Caicedo, J. C., Martínez-Cotrina, J., &amp; Aponte Canencio, M. (2021). </w:t>
      </w:r>
      <w:proofErr w:type="spellStart"/>
      <w:r w:rsidRPr="005E77D3">
        <w:rPr>
          <w:rFonts w:asciiTheme="minorHAnsi" w:hAnsiTheme="minorHAnsi" w:cstheme="minorHAnsi"/>
          <w:bCs/>
          <w:color w:val="000000"/>
          <w:sz w:val="18"/>
          <w:szCs w:val="18"/>
          <w:shd w:val="clear" w:color="auto" w:fill="FFFFFF"/>
        </w:rPr>
        <w:t>Ethogram</w:t>
      </w:r>
      <w:proofErr w:type="spellEnd"/>
      <w:r w:rsidRPr="005E77D3">
        <w:rPr>
          <w:rFonts w:asciiTheme="minorHAnsi" w:hAnsiTheme="minorHAnsi" w:cstheme="minorHAnsi"/>
          <w:bCs/>
          <w:color w:val="000000"/>
          <w:sz w:val="18"/>
          <w:szCs w:val="18"/>
          <w:shd w:val="clear" w:color="auto" w:fill="FFFFFF"/>
        </w:rPr>
        <w:t xml:space="preserve"> of non-verbal </w:t>
      </w:r>
      <w:proofErr w:type="spellStart"/>
      <w:r w:rsidRPr="005E77D3">
        <w:rPr>
          <w:rFonts w:asciiTheme="minorHAnsi" w:hAnsiTheme="minorHAnsi" w:cstheme="minorHAnsi"/>
          <w:bCs/>
          <w:color w:val="000000"/>
          <w:sz w:val="18"/>
          <w:szCs w:val="18"/>
          <w:shd w:val="clear" w:color="auto" w:fill="FFFFFF"/>
        </w:rPr>
        <w:t>behaviours</w:t>
      </w:r>
      <w:proofErr w:type="spellEnd"/>
      <w:r w:rsidRPr="005E77D3">
        <w:rPr>
          <w:rFonts w:asciiTheme="minorHAnsi" w:hAnsiTheme="minorHAnsi" w:cstheme="minorHAnsi"/>
          <w:bCs/>
          <w:color w:val="000000"/>
          <w:sz w:val="18"/>
          <w:szCs w:val="18"/>
          <w:shd w:val="clear" w:color="auto" w:fill="FFFFFF"/>
        </w:rPr>
        <w:t xml:space="preserve"> </w:t>
      </w:r>
      <w:proofErr w:type="spellStart"/>
      <w:r w:rsidRPr="005E77D3">
        <w:rPr>
          <w:rFonts w:asciiTheme="minorHAnsi" w:hAnsiTheme="minorHAnsi" w:cstheme="minorHAnsi"/>
          <w:bCs/>
          <w:color w:val="000000"/>
          <w:sz w:val="18"/>
          <w:szCs w:val="18"/>
          <w:shd w:val="clear" w:color="auto" w:fill="FFFFFF"/>
        </w:rPr>
        <w:t>associated</w:t>
      </w:r>
      <w:proofErr w:type="spellEnd"/>
      <w:r w:rsidRPr="005E77D3">
        <w:rPr>
          <w:rFonts w:asciiTheme="minorHAnsi" w:hAnsiTheme="minorHAnsi" w:cstheme="minorHAnsi"/>
          <w:bCs/>
          <w:color w:val="000000"/>
          <w:sz w:val="18"/>
          <w:szCs w:val="18"/>
          <w:shd w:val="clear" w:color="auto" w:fill="FFFFFF"/>
        </w:rPr>
        <w:t xml:space="preserve"> </w:t>
      </w:r>
      <w:proofErr w:type="spellStart"/>
      <w:r w:rsidRPr="005E77D3">
        <w:rPr>
          <w:rFonts w:asciiTheme="minorHAnsi" w:hAnsiTheme="minorHAnsi" w:cstheme="minorHAnsi"/>
          <w:bCs/>
          <w:color w:val="000000"/>
          <w:sz w:val="18"/>
          <w:szCs w:val="18"/>
          <w:shd w:val="clear" w:color="auto" w:fill="FFFFFF"/>
        </w:rPr>
        <w:t>with</w:t>
      </w:r>
      <w:proofErr w:type="spellEnd"/>
      <w:r w:rsidRPr="005E77D3">
        <w:rPr>
          <w:rFonts w:asciiTheme="minorHAnsi" w:hAnsiTheme="minorHAnsi" w:cstheme="minorHAnsi"/>
          <w:bCs/>
          <w:color w:val="000000"/>
          <w:sz w:val="18"/>
          <w:szCs w:val="18"/>
          <w:shd w:val="clear" w:color="auto" w:fill="FFFFFF"/>
        </w:rPr>
        <w:t xml:space="preserve"> </w:t>
      </w:r>
      <w:proofErr w:type="spellStart"/>
      <w:r w:rsidRPr="005E77D3">
        <w:rPr>
          <w:rFonts w:asciiTheme="minorHAnsi" w:hAnsiTheme="minorHAnsi" w:cstheme="minorHAnsi"/>
          <w:bCs/>
          <w:color w:val="000000"/>
          <w:sz w:val="18"/>
          <w:szCs w:val="18"/>
          <w:shd w:val="clear" w:color="auto" w:fill="FFFFFF"/>
        </w:rPr>
        <w:t>emotional</w:t>
      </w:r>
      <w:proofErr w:type="spellEnd"/>
      <w:r w:rsidRPr="005E77D3">
        <w:rPr>
          <w:rFonts w:asciiTheme="minorHAnsi" w:hAnsiTheme="minorHAnsi" w:cstheme="minorHAnsi"/>
          <w:bCs/>
          <w:color w:val="000000"/>
          <w:sz w:val="18"/>
          <w:szCs w:val="18"/>
          <w:shd w:val="clear" w:color="auto" w:fill="FFFFFF"/>
        </w:rPr>
        <w:t xml:space="preserve"> regulation and stress response in children and adolescents </w:t>
      </w:r>
      <w:proofErr w:type="spellStart"/>
      <w:r w:rsidRPr="005E77D3">
        <w:rPr>
          <w:rFonts w:asciiTheme="minorHAnsi" w:hAnsiTheme="minorHAnsi" w:cstheme="minorHAnsi"/>
          <w:bCs/>
          <w:color w:val="000000"/>
          <w:sz w:val="18"/>
          <w:szCs w:val="18"/>
          <w:shd w:val="clear" w:color="auto" w:fill="FFFFFF"/>
        </w:rPr>
        <w:t>with</w:t>
      </w:r>
      <w:proofErr w:type="spellEnd"/>
      <w:r w:rsidRPr="005E77D3">
        <w:rPr>
          <w:rFonts w:asciiTheme="minorHAnsi" w:hAnsiTheme="minorHAnsi" w:cstheme="minorHAnsi"/>
          <w:bCs/>
          <w:color w:val="000000"/>
          <w:sz w:val="18"/>
          <w:szCs w:val="18"/>
          <w:shd w:val="clear" w:color="auto" w:fill="FFFFFF"/>
        </w:rPr>
        <w:t xml:space="preserve"> </w:t>
      </w:r>
      <w:proofErr w:type="spellStart"/>
      <w:r w:rsidRPr="005E77D3">
        <w:rPr>
          <w:rFonts w:asciiTheme="minorHAnsi" w:hAnsiTheme="minorHAnsi" w:cstheme="minorHAnsi"/>
          <w:bCs/>
          <w:color w:val="000000"/>
          <w:sz w:val="18"/>
          <w:szCs w:val="18"/>
          <w:shd w:val="clear" w:color="auto" w:fill="FFFFFF"/>
        </w:rPr>
        <w:t>complex</w:t>
      </w:r>
      <w:proofErr w:type="spellEnd"/>
      <w:r w:rsidRPr="005E77D3">
        <w:rPr>
          <w:rFonts w:asciiTheme="minorHAnsi" w:hAnsiTheme="minorHAnsi" w:cstheme="minorHAnsi"/>
          <w:bCs/>
          <w:color w:val="000000"/>
          <w:sz w:val="18"/>
          <w:szCs w:val="18"/>
          <w:shd w:val="clear" w:color="auto" w:fill="FFFFFF"/>
        </w:rPr>
        <w:t xml:space="preserve"> trauma,</w:t>
      </w:r>
      <w:r w:rsidRPr="005E77D3">
        <w:rPr>
          <w:rStyle w:val="apple-converted-space"/>
          <w:rFonts w:asciiTheme="minorHAnsi" w:hAnsiTheme="minorHAnsi" w:cstheme="minorHAnsi"/>
          <w:bCs/>
          <w:color w:val="000000"/>
          <w:sz w:val="18"/>
          <w:szCs w:val="18"/>
          <w:shd w:val="clear" w:color="auto" w:fill="FFFFFF"/>
        </w:rPr>
        <w:t> </w:t>
      </w:r>
      <w:proofErr w:type="spellStart"/>
      <w:r w:rsidRPr="005E77D3">
        <w:rPr>
          <w:rStyle w:val="Emphasis"/>
          <w:rFonts w:asciiTheme="minorHAnsi" w:hAnsiTheme="minorHAnsi" w:cstheme="minorHAnsi"/>
          <w:bCs/>
          <w:color w:val="000000"/>
          <w:sz w:val="18"/>
          <w:szCs w:val="18"/>
        </w:rPr>
        <w:t>Behaviour</w:t>
      </w:r>
      <w:proofErr w:type="spellEnd"/>
      <w:r w:rsidRPr="005E77D3">
        <w:rPr>
          <w:rFonts w:asciiTheme="minorHAnsi" w:hAnsiTheme="minorHAnsi" w:cstheme="minorHAnsi"/>
          <w:bCs/>
          <w:color w:val="000000"/>
          <w:sz w:val="18"/>
          <w:szCs w:val="18"/>
          <w:shd w:val="clear" w:color="auto" w:fill="FFFFFF"/>
        </w:rPr>
        <w:t>,</w:t>
      </w:r>
      <w:r w:rsidRPr="005E77D3">
        <w:rPr>
          <w:rStyle w:val="apple-converted-space"/>
          <w:rFonts w:asciiTheme="minorHAnsi" w:hAnsiTheme="minorHAnsi" w:cstheme="minorHAnsi"/>
          <w:bCs/>
          <w:color w:val="000000"/>
          <w:sz w:val="18"/>
          <w:szCs w:val="18"/>
          <w:shd w:val="clear" w:color="auto" w:fill="FFFFFF"/>
        </w:rPr>
        <w:t> </w:t>
      </w:r>
      <w:r w:rsidRPr="005E77D3">
        <w:rPr>
          <w:rStyle w:val="Emphasis"/>
          <w:rFonts w:asciiTheme="minorHAnsi" w:hAnsiTheme="minorHAnsi" w:cstheme="minorHAnsi"/>
          <w:bCs/>
          <w:color w:val="000000"/>
          <w:sz w:val="18"/>
          <w:szCs w:val="18"/>
        </w:rPr>
        <w:t>158</w:t>
      </w:r>
      <w:r w:rsidRPr="005E77D3">
        <w:rPr>
          <w:rFonts w:asciiTheme="minorHAnsi" w:hAnsiTheme="minorHAnsi" w:cstheme="minorHAnsi"/>
          <w:bCs/>
          <w:color w:val="000000"/>
          <w:sz w:val="18"/>
          <w:szCs w:val="18"/>
          <w:shd w:val="clear" w:color="auto" w:fill="FFFFFF"/>
        </w:rPr>
        <w:t xml:space="preserve">(14-15), 1421-1448. </w:t>
      </w:r>
      <w:proofErr w:type="spellStart"/>
      <w:r w:rsidRPr="005E77D3">
        <w:rPr>
          <w:rFonts w:asciiTheme="minorHAnsi" w:hAnsiTheme="minorHAnsi" w:cstheme="minorHAnsi"/>
          <w:bCs/>
          <w:color w:val="000000"/>
          <w:sz w:val="18"/>
          <w:szCs w:val="18"/>
          <w:shd w:val="clear" w:color="auto" w:fill="FFFFFF"/>
        </w:rPr>
        <w:t>doi</w:t>
      </w:r>
      <w:proofErr w:type="spellEnd"/>
      <w:r w:rsidRPr="00802D1D">
        <w:rPr>
          <w:rFonts w:asciiTheme="minorHAnsi" w:hAnsiTheme="minorHAnsi" w:cstheme="minorHAnsi"/>
          <w:bCs/>
          <w:color w:val="000000" w:themeColor="text1"/>
          <w:sz w:val="18"/>
          <w:szCs w:val="18"/>
          <w:shd w:val="clear" w:color="auto" w:fill="FFFFFF"/>
        </w:rPr>
        <w:t>:</w:t>
      </w:r>
      <w:r w:rsidRPr="00802D1D">
        <w:rPr>
          <w:rStyle w:val="apple-converted-space"/>
          <w:rFonts w:asciiTheme="minorHAnsi" w:hAnsiTheme="minorHAnsi" w:cstheme="minorHAnsi"/>
          <w:bCs/>
          <w:color w:val="000000" w:themeColor="text1"/>
          <w:sz w:val="18"/>
          <w:szCs w:val="18"/>
          <w:shd w:val="clear" w:color="auto" w:fill="FFFFFF"/>
        </w:rPr>
        <w:t> </w:t>
      </w:r>
      <w:hyperlink r:id="rId9" w:tgtFrame="_blank" w:history="1">
        <w:r w:rsidRPr="00802D1D">
          <w:rPr>
            <w:rStyle w:val="Hyperlink"/>
            <w:rFonts w:asciiTheme="minorHAnsi" w:hAnsiTheme="minorHAnsi" w:cstheme="minorHAnsi"/>
            <w:bCs/>
            <w:color w:val="000000" w:themeColor="text1"/>
            <w:sz w:val="18"/>
            <w:szCs w:val="18"/>
          </w:rPr>
          <w:t>https://doi.org/10.1163/1568539X-bja10124</w:t>
        </w:r>
      </w:hyperlink>
    </w:p>
    <w:p w:rsidR="00D21045" w:rsidRPr="00802D1D" w:rsidRDefault="00D21045" w:rsidP="00D21045">
      <w:pPr>
        <w:pStyle w:val="ListParagraph"/>
        <w:numPr>
          <w:ilvl w:val="0"/>
          <w:numId w:val="4"/>
        </w:numPr>
        <w:rPr>
          <w:rFonts w:asciiTheme="minorHAnsi" w:eastAsia="Times New Roman" w:hAnsiTheme="minorHAnsi" w:cstheme="minorHAnsi"/>
          <w:color w:val="000000" w:themeColor="text1"/>
          <w:sz w:val="18"/>
          <w:szCs w:val="18"/>
        </w:rPr>
      </w:pPr>
      <w:r w:rsidRPr="00802D1D">
        <w:rPr>
          <w:rStyle w:val="y2iqfc"/>
          <w:rFonts w:asciiTheme="minorHAnsi" w:hAnsiTheme="minorHAnsi" w:cstheme="minorHAnsi"/>
          <w:color w:val="000000" w:themeColor="text1"/>
          <w:sz w:val="18"/>
          <w:szCs w:val="18"/>
          <w:lang w:val="en"/>
        </w:rPr>
        <w:t xml:space="preserve">Caicedo-Mera, J.C. (2022). </w:t>
      </w:r>
      <w:r w:rsidR="00802D1D" w:rsidRPr="00802D1D">
        <w:rPr>
          <w:rStyle w:val="y2iqfc"/>
          <w:rFonts w:asciiTheme="minorHAnsi" w:hAnsiTheme="minorHAnsi" w:cstheme="minorHAnsi"/>
          <w:color w:val="000000" w:themeColor="text1"/>
          <w:sz w:val="18"/>
          <w:szCs w:val="18"/>
          <w:lang w:val="en"/>
        </w:rPr>
        <w:t>[</w:t>
      </w:r>
      <w:r w:rsidRPr="00802D1D">
        <w:rPr>
          <w:rStyle w:val="y2iqfc"/>
          <w:rFonts w:asciiTheme="minorHAnsi" w:hAnsiTheme="minorHAnsi" w:cstheme="minorHAnsi"/>
          <w:color w:val="000000" w:themeColor="text1"/>
          <w:sz w:val="18"/>
          <w:szCs w:val="18"/>
          <w:lang w:val="en"/>
        </w:rPr>
        <w:t>Influence of the family on child development</w:t>
      </w:r>
      <w:r w:rsidR="00802D1D" w:rsidRPr="00802D1D">
        <w:rPr>
          <w:rStyle w:val="y2iqfc"/>
          <w:rFonts w:asciiTheme="minorHAnsi" w:hAnsiTheme="minorHAnsi" w:cstheme="minorHAnsi"/>
          <w:color w:val="000000" w:themeColor="text1"/>
          <w:sz w:val="18"/>
          <w:szCs w:val="18"/>
          <w:lang w:val="en"/>
        </w:rPr>
        <w:t>]</w:t>
      </w:r>
      <w:r w:rsidRPr="00802D1D">
        <w:rPr>
          <w:rStyle w:val="y2iqfc"/>
          <w:rFonts w:asciiTheme="minorHAnsi" w:hAnsiTheme="minorHAnsi" w:cstheme="minorHAnsi"/>
          <w:color w:val="000000" w:themeColor="text1"/>
          <w:sz w:val="18"/>
          <w:szCs w:val="18"/>
          <w:lang w:val="en"/>
        </w:rPr>
        <w:t>. In:</w:t>
      </w:r>
      <w:r w:rsidR="00802D1D" w:rsidRPr="00802D1D">
        <w:rPr>
          <w:rStyle w:val="y2iqfc"/>
          <w:rFonts w:asciiTheme="minorHAnsi" w:hAnsiTheme="minorHAnsi" w:cstheme="minorHAnsi"/>
          <w:color w:val="000000" w:themeColor="text1"/>
          <w:sz w:val="18"/>
          <w:szCs w:val="18"/>
          <w:lang w:val="en"/>
        </w:rPr>
        <w:t xml:space="preserve"> </w:t>
      </w:r>
      <w:proofErr w:type="spellStart"/>
      <w:r w:rsidRPr="00802D1D">
        <w:rPr>
          <w:rFonts w:asciiTheme="minorHAnsi" w:hAnsiTheme="minorHAnsi" w:cstheme="minorHAnsi"/>
          <w:color w:val="000000" w:themeColor="text1"/>
          <w:sz w:val="18"/>
          <w:szCs w:val="18"/>
          <w:shd w:val="clear" w:color="auto" w:fill="FFFFFF"/>
          <w:lang w:val="en-US"/>
        </w:rPr>
        <w:t>Rincón</w:t>
      </w:r>
      <w:proofErr w:type="spellEnd"/>
      <w:r w:rsidRPr="00802D1D">
        <w:rPr>
          <w:rFonts w:asciiTheme="minorHAnsi" w:hAnsiTheme="minorHAnsi" w:cstheme="minorHAnsi"/>
          <w:color w:val="000000" w:themeColor="text1"/>
          <w:sz w:val="18"/>
          <w:szCs w:val="18"/>
          <w:shd w:val="clear" w:color="auto" w:fill="FFFFFF"/>
          <w:lang w:val="en-US"/>
        </w:rPr>
        <w:t>, C. y Varela, N.</w:t>
      </w:r>
      <w:proofErr w:type="gramStart"/>
      <w:r w:rsidRPr="00802D1D">
        <w:rPr>
          <w:rFonts w:asciiTheme="minorHAnsi" w:hAnsiTheme="minorHAnsi" w:cstheme="minorHAnsi"/>
          <w:color w:val="000000" w:themeColor="text1"/>
          <w:sz w:val="18"/>
          <w:szCs w:val="18"/>
          <w:shd w:val="clear" w:color="auto" w:fill="FFFFFF"/>
          <w:lang w:val="en-US"/>
        </w:rPr>
        <w:t>  </w:t>
      </w:r>
      <w:r w:rsidR="00802D1D" w:rsidRPr="00802D1D">
        <w:rPr>
          <w:rFonts w:asciiTheme="minorHAnsi" w:hAnsiTheme="minorHAnsi" w:cstheme="minorHAnsi"/>
          <w:color w:val="000000" w:themeColor="text1"/>
          <w:sz w:val="18"/>
          <w:szCs w:val="18"/>
          <w:shd w:val="clear" w:color="auto" w:fill="FFFFFF"/>
        </w:rPr>
        <w:t>[</w:t>
      </w:r>
      <w:proofErr w:type="gramEnd"/>
      <w:r w:rsidRPr="00802D1D">
        <w:rPr>
          <w:rStyle w:val="y2iqfc"/>
          <w:rFonts w:asciiTheme="minorHAnsi" w:hAnsiTheme="minorHAnsi" w:cstheme="minorHAnsi"/>
          <w:color w:val="000000" w:themeColor="text1"/>
          <w:sz w:val="18"/>
          <w:szCs w:val="18"/>
          <w:lang w:val="en"/>
        </w:rPr>
        <w:t>Relational intervention based on attachment. Fundamentals and methods adapted to the Colombian context for the prevention of child abuse</w:t>
      </w:r>
      <w:r w:rsidR="00802D1D" w:rsidRPr="00802D1D">
        <w:rPr>
          <w:rStyle w:val="y2iqfc"/>
          <w:rFonts w:asciiTheme="minorHAnsi" w:hAnsiTheme="minorHAnsi" w:cstheme="minorHAnsi"/>
          <w:color w:val="000000" w:themeColor="text1"/>
          <w:sz w:val="18"/>
          <w:szCs w:val="18"/>
          <w:lang w:val="en"/>
        </w:rPr>
        <w:t>]</w:t>
      </w:r>
      <w:r w:rsidRPr="00802D1D">
        <w:rPr>
          <w:rStyle w:val="y2iqfc"/>
          <w:rFonts w:asciiTheme="minorHAnsi" w:hAnsiTheme="minorHAnsi" w:cstheme="minorHAnsi"/>
          <w:color w:val="000000" w:themeColor="text1"/>
          <w:sz w:val="18"/>
          <w:szCs w:val="18"/>
          <w:lang w:val="en"/>
        </w:rPr>
        <w:t xml:space="preserve">. </w:t>
      </w:r>
      <w:r w:rsidRPr="00802D1D">
        <w:rPr>
          <w:rFonts w:asciiTheme="minorHAnsi" w:hAnsiTheme="minorHAnsi" w:cstheme="minorHAnsi"/>
          <w:color w:val="000000" w:themeColor="text1"/>
          <w:sz w:val="18"/>
          <w:szCs w:val="18"/>
          <w:shd w:val="clear" w:color="auto" w:fill="FFFFFF"/>
        </w:rPr>
        <w:t>Universidad Externado de Colombia. </w:t>
      </w:r>
      <w:hyperlink r:id="rId10" w:tgtFrame="_blank" w:history="1">
        <w:r w:rsidRPr="00802D1D">
          <w:rPr>
            <w:rFonts w:asciiTheme="minorHAnsi" w:hAnsiTheme="minorHAnsi" w:cstheme="minorHAnsi"/>
            <w:color w:val="000000" w:themeColor="text1"/>
            <w:sz w:val="18"/>
            <w:szCs w:val="18"/>
            <w:u w:val="single"/>
          </w:rPr>
          <w:t>https://publicaciones.uexternado.edu.co/gpd-la-intervencion-relacional-basada-en-el-apego-9789587908794.html</w:t>
        </w:r>
      </w:hyperlink>
    </w:p>
    <w:p w:rsidR="00802D1D" w:rsidRPr="00802D1D" w:rsidRDefault="00802D1D" w:rsidP="00802D1D">
      <w:pPr>
        <w:pStyle w:val="ListParagraph"/>
        <w:numPr>
          <w:ilvl w:val="0"/>
          <w:numId w:val="4"/>
        </w:numPr>
        <w:rPr>
          <w:rFonts w:asciiTheme="minorHAnsi" w:eastAsia="Times New Roman" w:hAnsiTheme="minorHAnsi" w:cstheme="minorHAnsi"/>
          <w:color w:val="000000" w:themeColor="text1"/>
          <w:sz w:val="18"/>
          <w:szCs w:val="18"/>
        </w:rPr>
      </w:pPr>
      <w:r w:rsidRPr="00802D1D">
        <w:rPr>
          <w:rStyle w:val="y2iqfc"/>
          <w:rFonts w:asciiTheme="minorHAnsi" w:hAnsiTheme="minorHAnsi" w:cstheme="minorHAnsi"/>
          <w:color w:val="000000" w:themeColor="text1"/>
          <w:sz w:val="18"/>
          <w:szCs w:val="18"/>
          <w:lang w:val="en"/>
        </w:rPr>
        <w:t xml:space="preserve">Vásquez, R., Benítez, M., </w:t>
      </w:r>
      <w:proofErr w:type="spellStart"/>
      <w:r w:rsidRPr="00802D1D">
        <w:rPr>
          <w:rStyle w:val="y2iqfc"/>
          <w:rFonts w:asciiTheme="minorHAnsi" w:hAnsiTheme="minorHAnsi" w:cstheme="minorHAnsi"/>
          <w:color w:val="000000" w:themeColor="text1"/>
          <w:sz w:val="18"/>
          <w:szCs w:val="18"/>
          <w:lang w:val="en"/>
        </w:rPr>
        <w:t>Izquierdo</w:t>
      </w:r>
      <w:proofErr w:type="spellEnd"/>
      <w:r w:rsidRPr="00802D1D">
        <w:rPr>
          <w:rStyle w:val="y2iqfc"/>
          <w:rFonts w:asciiTheme="minorHAnsi" w:hAnsiTheme="minorHAnsi" w:cstheme="minorHAnsi"/>
          <w:color w:val="000000" w:themeColor="text1"/>
          <w:sz w:val="18"/>
          <w:szCs w:val="18"/>
          <w:lang w:val="en"/>
        </w:rPr>
        <w:t xml:space="preserve">, A., </w:t>
      </w:r>
      <w:proofErr w:type="spellStart"/>
      <w:r w:rsidRPr="00802D1D">
        <w:rPr>
          <w:rStyle w:val="y2iqfc"/>
          <w:rFonts w:asciiTheme="minorHAnsi" w:hAnsiTheme="minorHAnsi" w:cstheme="minorHAnsi"/>
          <w:color w:val="000000" w:themeColor="text1"/>
          <w:sz w:val="18"/>
          <w:szCs w:val="18"/>
          <w:lang w:val="en"/>
        </w:rPr>
        <w:t>Dueñas</w:t>
      </w:r>
      <w:proofErr w:type="spellEnd"/>
      <w:r w:rsidRPr="00802D1D">
        <w:rPr>
          <w:rStyle w:val="y2iqfc"/>
          <w:rFonts w:asciiTheme="minorHAnsi" w:hAnsiTheme="minorHAnsi" w:cstheme="minorHAnsi"/>
          <w:color w:val="000000" w:themeColor="text1"/>
          <w:sz w:val="18"/>
          <w:szCs w:val="18"/>
          <w:lang w:val="en"/>
        </w:rPr>
        <w:t xml:space="preserve"> Gómez, Z., Gómez, M., D., Caicedo-</w:t>
      </w:r>
      <w:proofErr w:type="gramStart"/>
      <w:r w:rsidRPr="00802D1D">
        <w:rPr>
          <w:rStyle w:val="y2iqfc"/>
          <w:rFonts w:asciiTheme="minorHAnsi" w:hAnsiTheme="minorHAnsi" w:cstheme="minorHAnsi"/>
          <w:color w:val="000000" w:themeColor="text1"/>
          <w:sz w:val="18"/>
          <w:szCs w:val="18"/>
          <w:lang w:val="en"/>
        </w:rPr>
        <w:t>Mera ,</w:t>
      </w:r>
      <w:proofErr w:type="gramEnd"/>
      <w:r w:rsidRPr="00802D1D">
        <w:rPr>
          <w:rStyle w:val="y2iqfc"/>
          <w:rFonts w:asciiTheme="minorHAnsi" w:hAnsiTheme="minorHAnsi" w:cstheme="minorHAnsi"/>
          <w:color w:val="000000" w:themeColor="text1"/>
          <w:sz w:val="18"/>
          <w:szCs w:val="18"/>
          <w:lang w:val="en"/>
        </w:rPr>
        <w:t xml:space="preserve"> J.C. (2011) [What is hyperactivity and how do parents view the problem? Analysis of the reasons for consultation and coping strategies for ADHD in a sample of high socioeconomic strata of Bogotá]. </w:t>
      </w:r>
      <w:r w:rsidRPr="00802D1D">
        <w:rPr>
          <w:rStyle w:val="y2iqfc"/>
          <w:rFonts w:asciiTheme="minorHAnsi" w:hAnsiTheme="minorHAnsi" w:cstheme="minorHAnsi"/>
          <w:color w:val="000000" w:themeColor="text1"/>
          <w:sz w:val="18"/>
          <w:szCs w:val="18"/>
        </w:rPr>
        <w:t xml:space="preserve">Revista Colombiana de Psiquiatría, 40(3), 488-503. </w:t>
      </w:r>
      <w:r w:rsidRPr="00802D1D">
        <w:rPr>
          <w:rFonts w:asciiTheme="minorHAnsi" w:eastAsia="Times New Roman" w:hAnsiTheme="minorHAnsi" w:cstheme="minorHAnsi"/>
          <w:i/>
          <w:iCs/>
          <w:color w:val="000000" w:themeColor="text1"/>
          <w:sz w:val="18"/>
          <w:szCs w:val="18"/>
        </w:rPr>
        <w:t xml:space="preserve">Revista </w:t>
      </w:r>
      <w:r w:rsidRPr="00802D1D">
        <w:rPr>
          <w:rFonts w:asciiTheme="minorHAnsi" w:hAnsiTheme="minorHAnsi" w:cstheme="minorHAnsi"/>
          <w:color w:val="000000" w:themeColor="text1"/>
          <w:sz w:val="18"/>
          <w:szCs w:val="18"/>
        </w:rPr>
        <w:t xml:space="preserve">http://www.redalyc.org/articulo.oa?id=80622315009 </w:t>
      </w:r>
    </w:p>
    <w:p w:rsidR="00D21045" w:rsidRPr="00D21045" w:rsidRDefault="005E77D3" w:rsidP="00D21045">
      <w:pPr>
        <w:pStyle w:val="ListParagraph"/>
        <w:numPr>
          <w:ilvl w:val="0"/>
          <w:numId w:val="4"/>
        </w:numPr>
        <w:rPr>
          <w:rFonts w:asciiTheme="minorHAnsi" w:eastAsia="Times New Roman" w:hAnsiTheme="minorHAnsi" w:cstheme="minorHAnsi"/>
          <w:sz w:val="18"/>
          <w:szCs w:val="18"/>
        </w:rPr>
      </w:pPr>
      <w:r w:rsidRPr="00D21045">
        <w:rPr>
          <w:rFonts w:asciiTheme="minorHAnsi" w:hAnsiTheme="minorHAnsi" w:cstheme="minorHAnsi"/>
          <w:bCs/>
          <w:color w:val="000000"/>
          <w:sz w:val="18"/>
          <w:szCs w:val="18"/>
          <w:shd w:val="clear" w:color="auto" w:fill="FFFFFF"/>
        </w:rPr>
        <w:t xml:space="preserve">Martínez-Cotrina, J., Aponte-Canencio, M., Caicedo-Mera, J. C., Bohórquez-Alonso, M. L., Suárez-Rancel, M., Molina-Borja, M., &amp; Delgado, J. M. (2021). Differences in </w:t>
      </w:r>
      <w:proofErr w:type="spellStart"/>
      <w:r w:rsidRPr="00D21045">
        <w:rPr>
          <w:rFonts w:asciiTheme="minorHAnsi" w:hAnsiTheme="minorHAnsi" w:cstheme="minorHAnsi"/>
          <w:bCs/>
          <w:color w:val="000000"/>
          <w:sz w:val="18"/>
          <w:szCs w:val="18"/>
          <w:shd w:val="clear" w:color="auto" w:fill="FFFFFF"/>
        </w:rPr>
        <w:t>prosocial</w:t>
      </w:r>
      <w:proofErr w:type="spellEnd"/>
      <w:r w:rsidRPr="00D21045">
        <w:rPr>
          <w:rFonts w:asciiTheme="minorHAnsi" w:hAnsiTheme="minorHAnsi" w:cstheme="minorHAnsi"/>
          <w:bCs/>
          <w:color w:val="000000"/>
          <w:sz w:val="18"/>
          <w:szCs w:val="18"/>
          <w:shd w:val="clear" w:color="auto" w:fill="FFFFFF"/>
        </w:rPr>
        <w:t xml:space="preserve"> and </w:t>
      </w:r>
      <w:proofErr w:type="spellStart"/>
      <w:r w:rsidRPr="00D21045">
        <w:rPr>
          <w:rFonts w:asciiTheme="minorHAnsi" w:hAnsiTheme="minorHAnsi" w:cstheme="minorHAnsi"/>
          <w:bCs/>
          <w:color w:val="000000"/>
          <w:sz w:val="18"/>
          <w:szCs w:val="18"/>
          <w:shd w:val="clear" w:color="auto" w:fill="FFFFFF"/>
        </w:rPr>
        <w:t>agonistic</w:t>
      </w:r>
      <w:proofErr w:type="spellEnd"/>
      <w:r w:rsidRPr="00D21045">
        <w:rPr>
          <w:rFonts w:asciiTheme="minorHAnsi" w:hAnsiTheme="minorHAnsi" w:cstheme="minorHAnsi"/>
          <w:bCs/>
          <w:color w:val="000000"/>
          <w:sz w:val="18"/>
          <w:szCs w:val="18"/>
          <w:shd w:val="clear" w:color="auto" w:fill="FFFFFF"/>
        </w:rPr>
        <w:t xml:space="preserve"> </w:t>
      </w:r>
      <w:proofErr w:type="spellStart"/>
      <w:r w:rsidRPr="00D21045">
        <w:rPr>
          <w:rFonts w:asciiTheme="minorHAnsi" w:hAnsiTheme="minorHAnsi" w:cstheme="minorHAnsi"/>
          <w:bCs/>
          <w:color w:val="000000"/>
          <w:sz w:val="18"/>
          <w:szCs w:val="18"/>
          <w:shd w:val="clear" w:color="auto" w:fill="FFFFFF"/>
        </w:rPr>
        <w:t>behaviours</w:t>
      </w:r>
      <w:proofErr w:type="spellEnd"/>
      <w:r w:rsidRPr="00D21045">
        <w:rPr>
          <w:rFonts w:asciiTheme="minorHAnsi" w:hAnsiTheme="minorHAnsi" w:cstheme="minorHAnsi"/>
          <w:bCs/>
          <w:color w:val="000000"/>
          <w:sz w:val="18"/>
          <w:szCs w:val="18"/>
          <w:shd w:val="clear" w:color="auto" w:fill="FFFFFF"/>
        </w:rPr>
        <w:t xml:space="preserve"> </w:t>
      </w:r>
      <w:proofErr w:type="spellStart"/>
      <w:r w:rsidRPr="00D21045">
        <w:rPr>
          <w:rFonts w:asciiTheme="minorHAnsi" w:hAnsiTheme="minorHAnsi" w:cstheme="minorHAnsi"/>
          <w:bCs/>
          <w:color w:val="000000"/>
          <w:sz w:val="18"/>
          <w:szCs w:val="18"/>
          <w:shd w:val="clear" w:color="auto" w:fill="FFFFFF"/>
        </w:rPr>
        <w:t>expressed</w:t>
      </w:r>
      <w:proofErr w:type="spellEnd"/>
      <w:r w:rsidRPr="00D21045">
        <w:rPr>
          <w:rFonts w:asciiTheme="minorHAnsi" w:hAnsiTheme="minorHAnsi" w:cstheme="minorHAnsi"/>
          <w:bCs/>
          <w:color w:val="000000"/>
          <w:sz w:val="18"/>
          <w:szCs w:val="18"/>
          <w:shd w:val="clear" w:color="auto" w:fill="FFFFFF"/>
        </w:rPr>
        <w:t xml:space="preserve"> </w:t>
      </w:r>
      <w:proofErr w:type="spellStart"/>
      <w:r w:rsidRPr="00D21045">
        <w:rPr>
          <w:rFonts w:asciiTheme="minorHAnsi" w:hAnsiTheme="minorHAnsi" w:cstheme="minorHAnsi"/>
          <w:bCs/>
          <w:color w:val="000000"/>
          <w:sz w:val="18"/>
          <w:szCs w:val="18"/>
          <w:shd w:val="clear" w:color="auto" w:fill="FFFFFF"/>
        </w:rPr>
        <w:t>by</w:t>
      </w:r>
      <w:proofErr w:type="spellEnd"/>
      <w:r w:rsidRPr="00D21045">
        <w:rPr>
          <w:rFonts w:asciiTheme="minorHAnsi" w:hAnsiTheme="minorHAnsi" w:cstheme="minorHAnsi"/>
          <w:bCs/>
          <w:color w:val="000000"/>
          <w:sz w:val="18"/>
          <w:szCs w:val="18"/>
          <w:shd w:val="clear" w:color="auto" w:fill="FFFFFF"/>
        </w:rPr>
        <w:t xml:space="preserve"> </w:t>
      </w:r>
      <w:proofErr w:type="spellStart"/>
      <w:r w:rsidRPr="00D21045">
        <w:rPr>
          <w:rFonts w:asciiTheme="minorHAnsi" w:hAnsiTheme="minorHAnsi" w:cstheme="minorHAnsi"/>
          <w:bCs/>
          <w:color w:val="000000"/>
          <w:sz w:val="18"/>
          <w:szCs w:val="18"/>
          <w:shd w:val="clear" w:color="auto" w:fill="FFFFFF"/>
        </w:rPr>
        <w:t>Colombian</w:t>
      </w:r>
      <w:proofErr w:type="spellEnd"/>
      <w:r w:rsidRPr="00D21045">
        <w:rPr>
          <w:rFonts w:asciiTheme="minorHAnsi" w:hAnsiTheme="minorHAnsi" w:cstheme="minorHAnsi"/>
          <w:bCs/>
          <w:color w:val="000000"/>
          <w:sz w:val="18"/>
          <w:szCs w:val="18"/>
          <w:shd w:val="clear" w:color="auto" w:fill="FFFFFF"/>
        </w:rPr>
        <w:t xml:space="preserve"> and Spanish children and youth during a </w:t>
      </w:r>
      <w:proofErr w:type="spellStart"/>
      <w:r w:rsidRPr="00D21045">
        <w:rPr>
          <w:rFonts w:asciiTheme="minorHAnsi" w:hAnsiTheme="minorHAnsi" w:cstheme="minorHAnsi"/>
          <w:bCs/>
          <w:color w:val="000000"/>
          <w:sz w:val="18"/>
          <w:szCs w:val="18"/>
          <w:shd w:val="clear" w:color="auto" w:fill="FFFFFF"/>
        </w:rPr>
        <w:t>game</w:t>
      </w:r>
      <w:proofErr w:type="spellEnd"/>
      <w:r w:rsidRPr="00D21045">
        <w:rPr>
          <w:rFonts w:asciiTheme="minorHAnsi" w:hAnsiTheme="minorHAnsi" w:cstheme="minorHAnsi"/>
          <w:bCs/>
          <w:color w:val="000000"/>
          <w:sz w:val="18"/>
          <w:szCs w:val="18"/>
          <w:shd w:val="clear" w:color="auto" w:fill="FFFFFF"/>
        </w:rPr>
        <w:t xml:space="preserve"> </w:t>
      </w:r>
      <w:proofErr w:type="spellStart"/>
      <w:r w:rsidRPr="00D21045">
        <w:rPr>
          <w:rFonts w:asciiTheme="minorHAnsi" w:hAnsiTheme="minorHAnsi" w:cstheme="minorHAnsi"/>
          <w:bCs/>
          <w:color w:val="000000"/>
          <w:sz w:val="18"/>
          <w:szCs w:val="18"/>
          <w:shd w:val="clear" w:color="auto" w:fill="FFFFFF"/>
        </w:rPr>
        <w:t>session</w:t>
      </w:r>
      <w:proofErr w:type="spellEnd"/>
      <w:r w:rsidRPr="00D21045">
        <w:rPr>
          <w:rFonts w:asciiTheme="minorHAnsi" w:hAnsiTheme="minorHAnsi" w:cstheme="minorHAnsi"/>
          <w:bCs/>
          <w:color w:val="000000"/>
          <w:sz w:val="18"/>
          <w:szCs w:val="18"/>
          <w:shd w:val="clear" w:color="auto" w:fill="FFFFFF"/>
        </w:rPr>
        <w:t>,</w:t>
      </w:r>
      <w:r w:rsidRPr="00D21045">
        <w:rPr>
          <w:rStyle w:val="apple-converted-space"/>
          <w:rFonts w:asciiTheme="minorHAnsi" w:hAnsiTheme="minorHAnsi" w:cstheme="minorHAnsi"/>
          <w:bCs/>
          <w:color w:val="000000"/>
          <w:sz w:val="18"/>
          <w:szCs w:val="18"/>
          <w:shd w:val="clear" w:color="auto" w:fill="FFFFFF"/>
        </w:rPr>
        <w:t> </w:t>
      </w:r>
      <w:proofErr w:type="spellStart"/>
      <w:r w:rsidRPr="00D21045">
        <w:rPr>
          <w:rStyle w:val="Emphasis"/>
          <w:rFonts w:asciiTheme="minorHAnsi" w:hAnsiTheme="minorHAnsi" w:cstheme="minorHAnsi"/>
          <w:bCs/>
          <w:color w:val="000000"/>
          <w:sz w:val="18"/>
          <w:szCs w:val="18"/>
        </w:rPr>
        <w:t>Behaviour</w:t>
      </w:r>
      <w:proofErr w:type="spellEnd"/>
      <w:r w:rsidRPr="00D21045">
        <w:rPr>
          <w:rFonts w:asciiTheme="minorHAnsi" w:hAnsiTheme="minorHAnsi" w:cstheme="minorHAnsi"/>
          <w:bCs/>
          <w:color w:val="000000"/>
          <w:sz w:val="18"/>
          <w:szCs w:val="18"/>
          <w:shd w:val="clear" w:color="auto" w:fill="FFFFFF"/>
        </w:rPr>
        <w:t>,</w:t>
      </w:r>
      <w:r w:rsidRPr="00D21045">
        <w:rPr>
          <w:rStyle w:val="apple-converted-space"/>
          <w:rFonts w:asciiTheme="minorHAnsi" w:hAnsiTheme="minorHAnsi" w:cstheme="minorHAnsi"/>
          <w:bCs/>
          <w:color w:val="000000"/>
          <w:sz w:val="18"/>
          <w:szCs w:val="18"/>
          <w:shd w:val="clear" w:color="auto" w:fill="FFFFFF"/>
        </w:rPr>
        <w:t> </w:t>
      </w:r>
      <w:r w:rsidRPr="00D21045">
        <w:rPr>
          <w:rStyle w:val="Emphasis"/>
          <w:rFonts w:asciiTheme="minorHAnsi" w:hAnsiTheme="minorHAnsi" w:cstheme="minorHAnsi"/>
          <w:bCs/>
          <w:color w:val="000000"/>
          <w:sz w:val="18"/>
          <w:szCs w:val="18"/>
        </w:rPr>
        <w:t>159</w:t>
      </w:r>
      <w:r w:rsidRPr="00D21045">
        <w:rPr>
          <w:rFonts w:asciiTheme="minorHAnsi" w:hAnsiTheme="minorHAnsi" w:cstheme="minorHAnsi"/>
          <w:bCs/>
          <w:color w:val="000000"/>
          <w:sz w:val="18"/>
          <w:szCs w:val="18"/>
          <w:shd w:val="clear" w:color="auto" w:fill="FFFFFF"/>
        </w:rPr>
        <w:t xml:space="preserve">(3-4), 271-300. </w:t>
      </w:r>
      <w:proofErr w:type="spellStart"/>
      <w:r w:rsidRPr="00D21045">
        <w:rPr>
          <w:rFonts w:asciiTheme="minorHAnsi" w:hAnsiTheme="minorHAnsi" w:cstheme="minorHAnsi"/>
          <w:bCs/>
          <w:color w:val="000000"/>
          <w:sz w:val="18"/>
          <w:szCs w:val="18"/>
          <w:shd w:val="clear" w:color="auto" w:fill="FFFFFF"/>
        </w:rPr>
        <w:t>doi</w:t>
      </w:r>
      <w:proofErr w:type="spellEnd"/>
      <w:r w:rsidRPr="00D21045">
        <w:rPr>
          <w:rFonts w:asciiTheme="minorHAnsi" w:hAnsiTheme="minorHAnsi" w:cstheme="minorHAnsi"/>
          <w:bCs/>
          <w:color w:val="000000"/>
          <w:sz w:val="18"/>
          <w:szCs w:val="18"/>
          <w:shd w:val="clear" w:color="auto" w:fill="FFFFFF"/>
        </w:rPr>
        <w:t>:</w:t>
      </w:r>
      <w:r w:rsidRPr="00D21045">
        <w:rPr>
          <w:rStyle w:val="apple-converted-space"/>
          <w:rFonts w:asciiTheme="minorHAnsi" w:hAnsiTheme="minorHAnsi" w:cstheme="minorHAnsi"/>
          <w:bCs/>
          <w:color w:val="000000"/>
          <w:sz w:val="18"/>
          <w:szCs w:val="18"/>
          <w:shd w:val="clear" w:color="auto" w:fill="FFFFFF"/>
        </w:rPr>
        <w:t> </w:t>
      </w:r>
      <w:hyperlink r:id="rId11" w:tgtFrame="_blank" w:history="1">
        <w:r w:rsidRPr="00D21045">
          <w:rPr>
            <w:rStyle w:val="Hyperlink"/>
            <w:rFonts w:asciiTheme="minorHAnsi" w:hAnsiTheme="minorHAnsi" w:cstheme="minorHAnsi"/>
            <w:bCs/>
            <w:sz w:val="18"/>
            <w:szCs w:val="18"/>
          </w:rPr>
          <w:t>https://doi.org/10.1163/1568539X-bja10126</w:t>
        </w:r>
      </w:hyperlink>
    </w:p>
    <w:p w:rsidR="00D21045" w:rsidRPr="00D21045" w:rsidRDefault="00BA3372" w:rsidP="00D21045">
      <w:pPr>
        <w:pStyle w:val="ListParagraph"/>
        <w:numPr>
          <w:ilvl w:val="0"/>
          <w:numId w:val="4"/>
        </w:numPr>
        <w:rPr>
          <w:rFonts w:asciiTheme="minorHAnsi" w:eastAsia="Times New Roman" w:hAnsiTheme="minorHAnsi" w:cstheme="minorHAnsi"/>
          <w:sz w:val="18"/>
          <w:szCs w:val="18"/>
        </w:rPr>
      </w:pPr>
      <w:r w:rsidRPr="00D21045">
        <w:rPr>
          <w:rFonts w:asciiTheme="minorHAnsi" w:hAnsiTheme="minorHAnsi" w:cstheme="minorHAnsi"/>
          <w:color w:val="000000" w:themeColor="text1"/>
          <w:sz w:val="18"/>
          <w:szCs w:val="18"/>
        </w:rPr>
        <w:t>Aponte, D.M., Martínez, J., Caicedo</w:t>
      </w:r>
      <w:r w:rsidR="005E77D3" w:rsidRPr="00D21045">
        <w:rPr>
          <w:rFonts w:asciiTheme="minorHAnsi" w:hAnsiTheme="minorHAnsi" w:cstheme="minorHAnsi"/>
          <w:color w:val="000000" w:themeColor="text1"/>
          <w:sz w:val="18"/>
          <w:szCs w:val="18"/>
        </w:rPr>
        <w:t>-Mera,</w:t>
      </w:r>
      <w:r w:rsidRPr="00D21045">
        <w:rPr>
          <w:rFonts w:asciiTheme="minorHAnsi" w:hAnsiTheme="minorHAnsi" w:cstheme="minorHAnsi"/>
          <w:color w:val="000000" w:themeColor="text1"/>
          <w:sz w:val="18"/>
          <w:szCs w:val="18"/>
        </w:rPr>
        <w:t xml:space="preserve"> J.C. (2016). </w:t>
      </w:r>
      <w:r w:rsidR="007F4F39" w:rsidRPr="00D21045">
        <w:rPr>
          <w:rFonts w:asciiTheme="minorHAnsi" w:hAnsiTheme="minorHAnsi" w:cstheme="minorHAnsi"/>
          <w:color w:val="000000" w:themeColor="text1"/>
          <w:sz w:val="18"/>
          <w:szCs w:val="18"/>
          <w:lang w:val="en-US"/>
        </w:rPr>
        <w:t>[</w:t>
      </w:r>
      <w:r w:rsidR="007F4F39" w:rsidRPr="00D21045">
        <w:rPr>
          <w:rFonts w:asciiTheme="minorHAnsi" w:hAnsiTheme="minorHAnsi" w:cstheme="minorHAnsi"/>
          <w:color w:val="202124"/>
          <w:sz w:val="18"/>
          <w:szCs w:val="18"/>
          <w:lang w:val="en"/>
        </w:rPr>
        <w:t xml:space="preserve">The social brain: expressions from cooperation and aggression in children and young people]. </w:t>
      </w:r>
      <w:r w:rsidRPr="00D21045">
        <w:rPr>
          <w:rFonts w:asciiTheme="minorHAnsi" w:hAnsiTheme="minorHAnsi" w:cstheme="minorHAnsi"/>
          <w:color w:val="000000" w:themeColor="text1"/>
          <w:sz w:val="18"/>
          <w:szCs w:val="18"/>
          <w:shd w:val="clear" w:color="auto" w:fill="FFFFFF"/>
        </w:rPr>
        <w:t>Bogotá D.C.; Editorial Universidad Externado de Colombia. ISBN 978-958-710</w:t>
      </w:r>
    </w:p>
    <w:p w:rsidR="005E77D3" w:rsidRPr="00D21045" w:rsidRDefault="005E77D3" w:rsidP="00D21045">
      <w:pPr>
        <w:pStyle w:val="ListParagraph"/>
        <w:numPr>
          <w:ilvl w:val="0"/>
          <w:numId w:val="4"/>
        </w:numPr>
        <w:rPr>
          <w:rFonts w:asciiTheme="minorHAnsi" w:eastAsia="Times New Roman" w:hAnsiTheme="minorHAnsi" w:cstheme="minorHAnsi"/>
          <w:sz w:val="18"/>
          <w:szCs w:val="18"/>
        </w:rPr>
      </w:pPr>
      <w:r w:rsidRPr="00D21045">
        <w:rPr>
          <w:rFonts w:asciiTheme="minorHAnsi" w:hAnsiTheme="minorHAnsi" w:cstheme="minorHAnsi"/>
          <w:color w:val="000000"/>
          <w:sz w:val="18"/>
          <w:szCs w:val="18"/>
        </w:rPr>
        <w:t>Caicedo-Mera, J.C., Muñoz, P., Luna, K., Díaz, I., Martínez-Cotrina, J., Aponte, D.M. (</w:t>
      </w:r>
      <w:r w:rsidRPr="00D21045">
        <w:rPr>
          <w:rFonts w:asciiTheme="minorHAnsi" w:hAnsiTheme="minorHAnsi" w:cstheme="minorHAnsi"/>
          <w:b/>
          <w:color w:val="000000"/>
          <w:sz w:val="18"/>
          <w:szCs w:val="18"/>
        </w:rPr>
        <w:t>In print</w:t>
      </w:r>
      <w:r w:rsidRPr="00D21045">
        <w:rPr>
          <w:rFonts w:asciiTheme="minorHAnsi" w:hAnsiTheme="minorHAnsi" w:cstheme="minorHAnsi"/>
          <w:color w:val="000000"/>
          <w:sz w:val="18"/>
          <w:szCs w:val="18"/>
        </w:rPr>
        <w:t xml:space="preserve">). Child Maltreatment, Cognitive Development, and Resilience: The Mediating Role of Formal Education. </w:t>
      </w:r>
    </w:p>
    <w:p w:rsidR="005E77D3" w:rsidRPr="005E77D3" w:rsidRDefault="005E77D3" w:rsidP="005E77D3">
      <w:pPr>
        <w:pStyle w:val="NormalWeb"/>
        <w:ind w:left="720"/>
        <w:rPr>
          <w:rFonts w:asciiTheme="minorHAnsi" w:hAnsiTheme="minorHAnsi" w:cstheme="minorHAnsi"/>
          <w:color w:val="000000" w:themeColor="text1"/>
          <w:sz w:val="18"/>
          <w:szCs w:val="18"/>
          <w:lang w:val="en-US"/>
        </w:rPr>
      </w:pPr>
    </w:p>
    <w:p w:rsidR="00BA3372" w:rsidRPr="008756E6" w:rsidRDefault="00BA3372" w:rsidP="005E77D3">
      <w:pPr>
        <w:pStyle w:val="ListParagraph"/>
        <w:tabs>
          <w:tab w:val="left" w:pos="384"/>
        </w:tabs>
        <w:ind w:left="720" w:right="117" w:firstLine="0"/>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A5409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rsidR="004B6DF5" w:rsidRDefault="008756E6" w:rsidP="00404E5B">
      <w:pPr>
        <w:spacing w:before="92"/>
        <w:ind w:right="4234"/>
        <w:rPr>
          <w:noProof/>
        </w:rPr>
      </w:pPr>
      <w:r>
        <w:rPr>
          <w:noProof/>
        </w:rPr>
        <w:lastRenderedPageBreak/>
        <w:t xml:space="preserve">              </w:t>
      </w:r>
      <w:r w:rsidR="004B6DF5">
        <w:rPr>
          <w:noProof/>
          <w:lang w:val="en-IN" w:eastAsia="en-IN"/>
        </w:rPr>
        <w:drawing>
          <wp:inline distT="0" distB="0" distL="0" distR="0" wp14:anchorId="2B476450" wp14:editId="6CE014DF">
            <wp:extent cx="1647944" cy="1711115"/>
            <wp:effectExtent l="0" t="0" r="3175"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C.jpg"/>
                    <pic:cNvPicPr/>
                  </pic:nvPicPr>
                  <pic:blipFill rotWithShape="1">
                    <a:blip r:embed="rId12" cstate="print">
                      <a:extLst>
                        <a:ext uri="{28A0092B-C50C-407E-A947-70E740481C1C}">
                          <a14:useLocalDpi xmlns:a14="http://schemas.microsoft.com/office/drawing/2010/main" val="0"/>
                        </a:ext>
                      </a:extLst>
                    </a:blip>
                    <a:srcRect l="51229" r="19889" b="55040"/>
                    <a:stretch/>
                  </pic:blipFill>
                  <pic:spPr bwMode="auto">
                    <a:xfrm>
                      <a:off x="0" y="0"/>
                      <a:ext cx="1648346" cy="1711532"/>
                    </a:xfrm>
                    <a:prstGeom prst="rect">
                      <a:avLst/>
                    </a:prstGeom>
                    <a:ln>
                      <a:noFill/>
                    </a:ln>
                    <a:extLst>
                      <a:ext uri="{53640926-AAD7-44D8-BBD7-CCE9431645EC}">
                        <a14:shadowObscured xmlns:a14="http://schemas.microsoft.com/office/drawing/2010/main"/>
                      </a:ext>
                    </a:extLst>
                  </pic:spPr>
                </pic:pic>
              </a:graphicData>
            </a:graphic>
          </wp:inline>
        </w:drawing>
      </w:r>
    </w:p>
    <w:p w:rsidR="004B6DF5" w:rsidRDefault="004B6DF5" w:rsidP="00404E5B">
      <w:pPr>
        <w:spacing w:before="92"/>
        <w:ind w:right="4234"/>
        <w:rPr>
          <w:rFonts w:ascii="Arial"/>
          <w:color w:val="BF5A14"/>
        </w:rPr>
      </w:pPr>
    </w:p>
    <w:p w:rsidR="00AE3E37" w:rsidRPr="009219CC" w:rsidRDefault="00A9710C" w:rsidP="00404E5B">
      <w:pPr>
        <w:spacing w:before="92"/>
        <w:ind w:right="4234"/>
        <w:rPr>
          <w:rFonts w:ascii="Arial"/>
          <w:lang w:val="en-US"/>
        </w:rPr>
      </w:pPr>
      <w:r w:rsidRPr="009219CC">
        <w:rPr>
          <w:rFonts w:ascii="Arial"/>
          <w:color w:val="BF5A14"/>
          <w:lang w:val="en-US"/>
        </w:rPr>
        <w:t>Biography</w:t>
      </w:r>
      <w:r w:rsidR="00404E5B" w:rsidRPr="009219CC">
        <w:rPr>
          <w:rFonts w:ascii="Arial"/>
          <w:color w:val="BF5A14"/>
          <w:lang w:val="en-US"/>
        </w:rPr>
        <w:t xml:space="preserve"> (150 word limit)</w:t>
      </w:r>
      <w:r w:rsidR="00A52075" w:rsidRPr="009219CC">
        <w:rPr>
          <w:lang w:val="en-US"/>
        </w:rPr>
        <w:t xml:space="preserve"> </w:t>
      </w:r>
    </w:p>
    <w:p w:rsidR="009219CC" w:rsidRPr="00721F8E" w:rsidRDefault="009219CC" w:rsidP="009219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202124"/>
          <w:sz w:val="14"/>
          <w:szCs w:val="14"/>
          <w:lang w:val="en-US"/>
        </w:rPr>
      </w:pPr>
      <w:r w:rsidRPr="009219CC">
        <w:rPr>
          <w:rFonts w:ascii="Arial" w:hAnsi="Arial" w:cs="Arial"/>
          <w:color w:val="202124"/>
          <w:sz w:val="14"/>
          <w:szCs w:val="14"/>
          <w:lang w:val="en"/>
        </w:rPr>
        <w:t>I am a Medical Doctor and PhD in Biomedical Sciences in the field of Neuroscience from the National University of Colombia. I am currently the director of the LINCIPH Interdisciplinary Laboratory of Human Sciences and Processes at the Externado de Colombia University, which is dedicated to research in the field of Social Neuroscience. I have worked for 14 years on issues related to child maltreatment, early adversity and childhood trauma, studying their neuro-endocrine effects on development, as well as their psychological and socio-cultural aspects. In 2019, I participated as a member of the academy in the Public Hearing of the Congress of the Republic of Colombia on the project that gave rise to Law 2089 of 2021, through which the use of physical punishment, cruel treatment, and, humiliating or degrading and any type of violence as a method of correction against girls, boys and adolescents.</w:t>
      </w:r>
    </w:p>
    <w:p w:rsidR="00AE3E37" w:rsidRPr="009219CC" w:rsidRDefault="00A9710C">
      <w:pPr>
        <w:spacing w:before="62"/>
        <w:ind w:left="4217" w:right="4235"/>
        <w:jc w:val="center"/>
        <w:rPr>
          <w:rFonts w:ascii="Arial"/>
          <w:sz w:val="14"/>
          <w:lang w:val="en-US"/>
        </w:rPr>
      </w:pPr>
      <w:r w:rsidRPr="009219CC">
        <w:rPr>
          <w:rFonts w:ascii="Arial"/>
          <w:sz w:val="14"/>
          <w:lang w:val="en-US"/>
        </w:rPr>
        <w:t xml:space="preserve">Email: </w:t>
      </w:r>
      <w:hyperlink r:id="rId13" w:history="1">
        <w:r w:rsidR="009219CC" w:rsidRPr="00635922">
          <w:rPr>
            <w:rStyle w:val="Hyperlink"/>
            <w:rFonts w:ascii="Arial"/>
            <w:sz w:val="14"/>
            <w:lang w:val="en-US"/>
          </w:rPr>
          <w:t>juan.caicedo@uexternado.edu.co</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97322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A6446">
        <w:rPr>
          <w:sz w:val="20"/>
          <w:szCs w:val="20"/>
          <w:lang w:val="en-NZ"/>
        </w:rPr>
        <w:t>Juan Carlos Caicedo Mera</w:t>
      </w:r>
      <w:r w:rsidRPr="00F35A62">
        <w:rPr>
          <w:sz w:val="20"/>
          <w:szCs w:val="20"/>
          <w:lang w:val="en-NZ"/>
        </w:rPr>
        <w:br/>
        <w:t>Contact number:</w:t>
      </w:r>
      <w:r w:rsidR="005A6446">
        <w:rPr>
          <w:sz w:val="20"/>
          <w:szCs w:val="20"/>
          <w:lang w:val="en-NZ"/>
        </w:rPr>
        <w:t xml:space="preserve"> 57-1 3116328775</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5A6446" w:rsidRDefault="00EA7D51" w:rsidP="005A6446">
      <w:pPr>
        <w:autoSpaceDE w:val="0"/>
        <w:autoSpaceDN w:val="0"/>
        <w:adjustRightInd w:val="0"/>
        <w:rPr>
          <w:sz w:val="20"/>
          <w:szCs w:val="20"/>
          <w:lang w:val="en-NZ"/>
        </w:rPr>
        <w:sectPr w:rsidR="00EA7D51" w:rsidRPr="005A6446"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5A6446">
        <w:rPr>
          <w:sz w:val="20"/>
          <w:szCs w:val="20"/>
          <w:lang w:val="en-NZ"/>
        </w:rPr>
        <w:t>Child Abuse and Prevention</w:t>
      </w:r>
      <w:r w:rsidRPr="00F35A62">
        <w:rPr>
          <w:sz w:val="20"/>
          <w:szCs w:val="20"/>
          <w:lang w:val="en-NZ"/>
        </w:rPr>
        <w:br/>
        <w:t>Category: Oral prese</w:t>
      </w:r>
      <w:r w:rsidR="005A6446">
        <w:rPr>
          <w:sz w:val="20"/>
          <w:szCs w:val="20"/>
          <w:lang w:val="en-NZ"/>
        </w:rPr>
        <w:t>ntation</w:t>
      </w:r>
    </w:p>
    <w:p w:rsidR="00AE3E37" w:rsidRPr="005A6446" w:rsidRDefault="00AE3E37" w:rsidP="00475D20">
      <w:pPr>
        <w:jc w:val="both"/>
        <w:rPr>
          <w:rFonts w:ascii="Minion Pro"/>
          <w:sz w:val="26"/>
          <w:lang w:val="en-US"/>
        </w:rPr>
      </w:pPr>
    </w:p>
    <w:sectPr w:rsidR="00AE3E37" w:rsidRPr="005A6446"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743" w:rsidRDefault="001B2743">
      <w:r>
        <w:separator/>
      </w:r>
    </w:p>
  </w:endnote>
  <w:endnote w:type="continuationSeparator" w:id="0">
    <w:p w:rsidR="001B2743" w:rsidRDefault="001B2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w:t>
                          </w:r>
                          <w:proofErr w:type="spellStart"/>
                          <w:r w:rsidRPr="005B3A56">
                            <w:rPr>
                              <w:rFonts w:ascii="Arial"/>
                              <w:color w:val="FFFFFF" w:themeColor="background1"/>
                              <w:sz w:val="16"/>
                            </w:rPr>
                            <w:t>an</w:t>
                          </w:r>
                          <w:proofErr w:type="spellEnd"/>
                          <w:r w:rsidRPr="005B3A56">
                            <w:rPr>
                              <w:rFonts w:ascii="Arial"/>
                              <w:color w:val="FFFFFF" w:themeColor="background1"/>
                              <w:sz w:val="16"/>
                            </w:rPr>
                            <w:t xml:space="preserve"> open </w:t>
                          </w:r>
                          <w:proofErr w:type="spellStart"/>
                          <w:r w:rsidRPr="005B3A56">
                            <w:rPr>
                              <w:rFonts w:ascii="Arial"/>
                              <w:color w:val="FFFFFF" w:themeColor="background1"/>
                              <w:sz w:val="16"/>
                            </w:rPr>
                            <w:t>access</w:t>
                          </w:r>
                          <w:proofErr w:type="spellEnd"/>
                          <w:r w:rsidRPr="005B3A56">
                            <w:rPr>
                              <w:rFonts w:ascii="Arial"/>
                              <w:color w:val="FFFFFF" w:themeColor="background1"/>
                              <w:sz w:val="16"/>
                            </w:rPr>
                            <w:t xml:space="preserve">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0"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" filled="f" stroked="f">
              <v:textbox inset="0,0,0,0">
                <w:txbxContent>
                  <w:p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 xml:space="preserve">Volume 5, </w:t>
                          </w:r>
                          <w:proofErr w:type="spellStart"/>
                          <w:r w:rsidRPr="005B3A56">
                            <w:rPr>
                              <w:rFonts w:ascii="Arial"/>
                              <w:color w:val="FFFFFF" w:themeColor="background1"/>
                              <w:sz w:val="16"/>
                            </w:rPr>
                            <w:t>Issue</w:t>
                          </w:r>
                          <w:proofErr w:type="spellEnd"/>
                          <w:r w:rsidRPr="005B3A56">
                            <w:rPr>
                              <w:rFonts w:ascii="Arial"/>
                              <w:color w:val="FFFFFF" w:themeColor="background1"/>
                              <w:sz w:val="16"/>
                            </w:rPr>
                            <w:t xml:space="preserv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743" w:rsidRDefault="001B2743">
      <w:r>
        <w:separator/>
      </w:r>
    </w:p>
  </w:footnote>
  <w:footnote w:type="continuationSeparator" w:id="0">
    <w:p w:rsidR="001B2743" w:rsidRDefault="001B27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00BA4"/>
    <w:multiLevelType w:val="hybridMultilevel"/>
    <w:tmpl w:val="75D02964"/>
    <w:lvl w:ilvl="0" w:tplc="F5648778">
      <w:start w:val="1"/>
      <w:numFmt w:val="decimal"/>
      <w:lvlText w:val="%1."/>
      <w:lvlJc w:val="left"/>
      <w:pPr>
        <w:ind w:left="720" w:hanging="360"/>
      </w:pPr>
      <w:rPr>
        <w:rFonts w:asciiTheme="minorHAnsi" w:hAnsiTheme="minorHAnsi" w:cstheme="minorHAnsi" w:hint="default"/>
        <w:sz w:val="18"/>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C6F04C2"/>
    <w:multiLevelType w:val="hybridMultilevel"/>
    <w:tmpl w:val="75D02964"/>
    <w:lvl w:ilvl="0" w:tplc="F5648778">
      <w:start w:val="1"/>
      <w:numFmt w:val="decimal"/>
      <w:lvlText w:val="%1."/>
      <w:lvlJc w:val="left"/>
      <w:pPr>
        <w:ind w:left="720" w:hanging="360"/>
      </w:pPr>
      <w:rPr>
        <w:rFonts w:asciiTheme="minorHAnsi" w:hAnsiTheme="minorHAnsi" w:cstheme="minorHAnsi" w:hint="default"/>
        <w:sz w:val="18"/>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B2743"/>
    <w:rsid w:val="00292ED9"/>
    <w:rsid w:val="00295F93"/>
    <w:rsid w:val="00351D9B"/>
    <w:rsid w:val="00367C5E"/>
    <w:rsid w:val="00380299"/>
    <w:rsid w:val="00404E5B"/>
    <w:rsid w:val="00414F7B"/>
    <w:rsid w:val="004355DC"/>
    <w:rsid w:val="004749B4"/>
    <w:rsid w:val="00475D20"/>
    <w:rsid w:val="00494130"/>
    <w:rsid w:val="004B6DF5"/>
    <w:rsid w:val="004F3523"/>
    <w:rsid w:val="00513D64"/>
    <w:rsid w:val="00590D60"/>
    <w:rsid w:val="005973B9"/>
    <w:rsid w:val="005A6446"/>
    <w:rsid w:val="005B3A56"/>
    <w:rsid w:val="005E77D3"/>
    <w:rsid w:val="006060CE"/>
    <w:rsid w:val="0061505C"/>
    <w:rsid w:val="0063497F"/>
    <w:rsid w:val="00714354"/>
    <w:rsid w:val="007D4BDD"/>
    <w:rsid w:val="007F4F39"/>
    <w:rsid w:val="00802D1D"/>
    <w:rsid w:val="00873DF0"/>
    <w:rsid w:val="008756E6"/>
    <w:rsid w:val="00897EC5"/>
    <w:rsid w:val="008A0763"/>
    <w:rsid w:val="008B43C7"/>
    <w:rsid w:val="008E5477"/>
    <w:rsid w:val="009219CC"/>
    <w:rsid w:val="009B2D44"/>
    <w:rsid w:val="00A07E82"/>
    <w:rsid w:val="00A52075"/>
    <w:rsid w:val="00A9710C"/>
    <w:rsid w:val="00AE3E37"/>
    <w:rsid w:val="00B21A57"/>
    <w:rsid w:val="00BA3372"/>
    <w:rsid w:val="00BE6743"/>
    <w:rsid w:val="00C33602"/>
    <w:rsid w:val="00C56C74"/>
    <w:rsid w:val="00CD6F55"/>
    <w:rsid w:val="00D21045"/>
    <w:rsid w:val="00DE3104"/>
    <w:rsid w:val="00DE6170"/>
    <w:rsid w:val="00E30AAC"/>
    <w:rsid w:val="00E95D97"/>
    <w:rsid w:val="00EA7D51"/>
    <w:rsid w:val="00EB0052"/>
    <w:rsid w:val="00F010CD"/>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1045"/>
    <w:pPr>
      <w:widowControl/>
    </w:pPr>
    <w:rPr>
      <w:rFonts w:ascii="Times New Roman" w:eastAsia="Times New Roman" w:hAnsi="Times New Roman" w:cs="Times New Roman"/>
      <w:sz w:val="24"/>
      <w:szCs w:val="24"/>
      <w:lang w:val="es-CO" w:eastAsia="es-ES_tradnl"/>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BA3372"/>
  </w:style>
  <w:style w:type="character" w:styleId="FollowedHyperlink">
    <w:name w:val="FollowedHyperlink"/>
    <w:basedOn w:val="DefaultParagraphFont"/>
    <w:uiPriority w:val="99"/>
    <w:semiHidden/>
    <w:unhideWhenUsed/>
    <w:rsid w:val="00BA3372"/>
    <w:rPr>
      <w:color w:val="800080" w:themeColor="followedHyperlink"/>
      <w:u w:val="single"/>
    </w:rPr>
  </w:style>
  <w:style w:type="paragraph" w:styleId="NormalWeb">
    <w:name w:val="Normal (Web)"/>
    <w:basedOn w:val="Normal"/>
    <w:uiPriority w:val="99"/>
    <w:unhideWhenUsed/>
    <w:rsid w:val="00BA3372"/>
    <w:pPr>
      <w:spacing w:before="100" w:beforeAutospacing="1" w:after="100" w:afterAutospacing="1"/>
    </w:pPr>
  </w:style>
  <w:style w:type="character" w:styleId="Emphasis">
    <w:name w:val="Emphasis"/>
    <w:basedOn w:val="DefaultParagraphFont"/>
    <w:uiPriority w:val="20"/>
    <w:qFormat/>
    <w:rsid w:val="005E77D3"/>
    <w:rPr>
      <w:i/>
      <w:iCs/>
    </w:rPr>
  </w:style>
  <w:style w:type="paragraph" w:styleId="HTMLPreformatted">
    <w:name w:val="HTML Preformatted"/>
    <w:basedOn w:val="Normal"/>
    <w:link w:val="HTMLPreformattedChar"/>
    <w:uiPriority w:val="99"/>
    <w:unhideWhenUsed/>
    <w:rsid w:val="007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F4F39"/>
    <w:rPr>
      <w:rFonts w:ascii="Courier New" w:eastAsia="Times New Roman" w:hAnsi="Courier New" w:cs="Courier New"/>
      <w:sz w:val="20"/>
      <w:szCs w:val="20"/>
      <w:lang w:val="es-CO" w:eastAsia="es-ES_tradnl"/>
    </w:rPr>
  </w:style>
  <w:style w:type="character" w:customStyle="1" w:styleId="y2iqfc">
    <w:name w:val="y2iqfc"/>
    <w:basedOn w:val="DefaultParagraphFont"/>
    <w:rsid w:val="007F4F39"/>
  </w:style>
  <w:style w:type="character" w:customStyle="1" w:styleId="UnresolvedMention">
    <w:name w:val="Unresolved Mention"/>
    <w:basedOn w:val="DefaultParagraphFont"/>
    <w:uiPriority w:val="99"/>
    <w:semiHidden/>
    <w:unhideWhenUsed/>
    <w:rsid w:val="009219C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1045"/>
    <w:pPr>
      <w:widowControl/>
    </w:pPr>
    <w:rPr>
      <w:rFonts w:ascii="Times New Roman" w:eastAsia="Times New Roman" w:hAnsi="Times New Roman" w:cs="Times New Roman"/>
      <w:sz w:val="24"/>
      <w:szCs w:val="24"/>
      <w:lang w:val="es-CO" w:eastAsia="es-ES_tradnl"/>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BA3372"/>
  </w:style>
  <w:style w:type="character" w:styleId="FollowedHyperlink">
    <w:name w:val="FollowedHyperlink"/>
    <w:basedOn w:val="DefaultParagraphFont"/>
    <w:uiPriority w:val="99"/>
    <w:semiHidden/>
    <w:unhideWhenUsed/>
    <w:rsid w:val="00BA3372"/>
    <w:rPr>
      <w:color w:val="800080" w:themeColor="followedHyperlink"/>
      <w:u w:val="single"/>
    </w:rPr>
  </w:style>
  <w:style w:type="paragraph" w:styleId="NormalWeb">
    <w:name w:val="Normal (Web)"/>
    <w:basedOn w:val="Normal"/>
    <w:uiPriority w:val="99"/>
    <w:unhideWhenUsed/>
    <w:rsid w:val="00BA3372"/>
    <w:pPr>
      <w:spacing w:before="100" w:beforeAutospacing="1" w:after="100" w:afterAutospacing="1"/>
    </w:pPr>
  </w:style>
  <w:style w:type="character" w:styleId="Emphasis">
    <w:name w:val="Emphasis"/>
    <w:basedOn w:val="DefaultParagraphFont"/>
    <w:uiPriority w:val="20"/>
    <w:qFormat/>
    <w:rsid w:val="005E77D3"/>
    <w:rPr>
      <w:i/>
      <w:iCs/>
    </w:rPr>
  </w:style>
  <w:style w:type="paragraph" w:styleId="HTMLPreformatted">
    <w:name w:val="HTML Preformatted"/>
    <w:basedOn w:val="Normal"/>
    <w:link w:val="HTMLPreformattedChar"/>
    <w:uiPriority w:val="99"/>
    <w:unhideWhenUsed/>
    <w:rsid w:val="007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F4F39"/>
    <w:rPr>
      <w:rFonts w:ascii="Courier New" w:eastAsia="Times New Roman" w:hAnsi="Courier New" w:cs="Courier New"/>
      <w:sz w:val="20"/>
      <w:szCs w:val="20"/>
      <w:lang w:val="es-CO" w:eastAsia="es-ES_tradnl"/>
    </w:rPr>
  </w:style>
  <w:style w:type="character" w:customStyle="1" w:styleId="y2iqfc">
    <w:name w:val="y2iqfc"/>
    <w:basedOn w:val="DefaultParagraphFont"/>
    <w:rsid w:val="007F4F39"/>
  </w:style>
  <w:style w:type="character" w:customStyle="1" w:styleId="UnresolvedMention">
    <w:name w:val="Unresolved Mention"/>
    <w:basedOn w:val="DefaultParagraphFont"/>
    <w:uiPriority w:val="99"/>
    <w:semiHidden/>
    <w:unhideWhenUsed/>
    <w:rsid w:val="00921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1837">
      <w:bodyDiv w:val="1"/>
      <w:marLeft w:val="0"/>
      <w:marRight w:val="0"/>
      <w:marTop w:val="0"/>
      <w:marBottom w:val="0"/>
      <w:divBdr>
        <w:top w:val="none" w:sz="0" w:space="0" w:color="auto"/>
        <w:left w:val="none" w:sz="0" w:space="0" w:color="auto"/>
        <w:bottom w:val="none" w:sz="0" w:space="0" w:color="auto"/>
        <w:right w:val="none" w:sz="0" w:space="0" w:color="auto"/>
      </w:divBdr>
      <w:divsChild>
        <w:div w:id="1149789444">
          <w:marLeft w:val="0"/>
          <w:marRight w:val="0"/>
          <w:marTop w:val="0"/>
          <w:marBottom w:val="0"/>
          <w:divBdr>
            <w:top w:val="none" w:sz="0" w:space="0" w:color="auto"/>
            <w:left w:val="none" w:sz="0" w:space="0" w:color="auto"/>
            <w:bottom w:val="none" w:sz="0" w:space="0" w:color="auto"/>
            <w:right w:val="none" w:sz="0" w:space="0" w:color="auto"/>
          </w:divBdr>
          <w:divsChild>
            <w:div w:id="329451822">
              <w:marLeft w:val="0"/>
              <w:marRight w:val="0"/>
              <w:marTop w:val="0"/>
              <w:marBottom w:val="0"/>
              <w:divBdr>
                <w:top w:val="none" w:sz="0" w:space="0" w:color="auto"/>
                <w:left w:val="none" w:sz="0" w:space="0" w:color="auto"/>
                <w:bottom w:val="none" w:sz="0" w:space="0" w:color="auto"/>
                <w:right w:val="none" w:sz="0" w:space="0" w:color="auto"/>
              </w:divBdr>
              <w:divsChild>
                <w:div w:id="36972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06743">
      <w:bodyDiv w:val="1"/>
      <w:marLeft w:val="0"/>
      <w:marRight w:val="0"/>
      <w:marTop w:val="0"/>
      <w:marBottom w:val="0"/>
      <w:divBdr>
        <w:top w:val="none" w:sz="0" w:space="0" w:color="auto"/>
        <w:left w:val="none" w:sz="0" w:space="0" w:color="auto"/>
        <w:bottom w:val="none" w:sz="0" w:space="0" w:color="auto"/>
        <w:right w:val="none" w:sz="0" w:space="0" w:color="auto"/>
      </w:divBdr>
    </w:div>
    <w:div w:id="196085240">
      <w:bodyDiv w:val="1"/>
      <w:marLeft w:val="0"/>
      <w:marRight w:val="0"/>
      <w:marTop w:val="0"/>
      <w:marBottom w:val="0"/>
      <w:divBdr>
        <w:top w:val="none" w:sz="0" w:space="0" w:color="auto"/>
        <w:left w:val="none" w:sz="0" w:space="0" w:color="auto"/>
        <w:bottom w:val="none" w:sz="0" w:space="0" w:color="auto"/>
        <w:right w:val="none" w:sz="0" w:space="0" w:color="auto"/>
      </w:divBdr>
    </w:div>
    <w:div w:id="244536099">
      <w:bodyDiv w:val="1"/>
      <w:marLeft w:val="0"/>
      <w:marRight w:val="0"/>
      <w:marTop w:val="0"/>
      <w:marBottom w:val="0"/>
      <w:divBdr>
        <w:top w:val="none" w:sz="0" w:space="0" w:color="auto"/>
        <w:left w:val="none" w:sz="0" w:space="0" w:color="auto"/>
        <w:bottom w:val="none" w:sz="0" w:space="0" w:color="auto"/>
        <w:right w:val="none" w:sz="0" w:space="0" w:color="auto"/>
      </w:divBdr>
    </w:div>
    <w:div w:id="30477486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03417827">
      <w:bodyDiv w:val="1"/>
      <w:marLeft w:val="0"/>
      <w:marRight w:val="0"/>
      <w:marTop w:val="0"/>
      <w:marBottom w:val="0"/>
      <w:divBdr>
        <w:top w:val="none" w:sz="0" w:space="0" w:color="auto"/>
        <w:left w:val="none" w:sz="0" w:space="0" w:color="auto"/>
        <w:bottom w:val="none" w:sz="0" w:space="0" w:color="auto"/>
        <w:right w:val="none" w:sz="0" w:space="0" w:color="auto"/>
      </w:divBdr>
    </w:div>
    <w:div w:id="991375605">
      <w:bodyDiv w:val="1"/>
      <w:marLeft w:val="0"/>
      <w:marRight w:val="0"/>
      <w:marTop w:val="0"/>
      <w:marBottom w:val="0"/>
      <w:divBdr>
        <w:top w:val="none" w:sz="0" w:space="0" w:color="auto"/>
        <w:left w:val="none" w:sz="0" w:space="0" w:color="auto"/>
        <w:bottom w:val="none" w:sz="0" w:space="0" w:color="auto"/>
        <w:right w:val="none" w:sz="0" w:space="0" w:color="auto"/>
      </w:divBdr>
      <w:divsChild>
        <w:div w:id="1619408554">
          <w:marLeft w:val="0"/>
          <w:marRight w:val="0"/>
          <w:marTop w:val="0"/>
          <w:marBottom w:val="0"/>
          <w:divBdr>
            <w:top w:val="none" w:sz="0" w:space="0" w:color="auto"/>
            <w:left w:val="none" w:sz="0" w:space="0" w:color="auto"/>
            <w:bottom w:val="none" w:sz="0" w:space="0" w:color="auto"/>
            <w:right w:val="none" w:sz="0" w:space="0" w:color="auto"/>
          </w:divBdr>
          <w:divsChild>
            <w:div w:id="809589675">
              <w:marLeft w:val="0"/>
              <w:marRight w:val="0"/>
              <w:marTop w:val="0"/>
              <w:marBottom w:val="0"/>
              <w:divBdr>
                <w:top w:val="none" w:sz="0" w:space="0" w:color="auto"/>
                <w:left w:val="none" w:sz="0" w:space="0" w:color="auto"/>
                <w:bottom w:val="none" w:sz="0" w:space="0" w:color="auto"/>
                <w:right w:val="none" w:sz="0" w:space="0" w:color="auto"/>
              </w:divBdr>
              <w:divsChild>
                <w:div w:id="577591477">
                  <w:marLeft w:val="0"/>
                  <w:marRight w:val="0"/>
                  <w:marTop w:val="0"/>
                  <w:marBottom w:val="0"/>
                  <w:divBdr>
                    <w:top w:val="none" w:sz="0" w:space="0" w:color="auto"/>
                    <w:left w:val="none" w:sz="0" w:space="0" w:color="auto"/>
                    <w:bottom w:val="none" w:sz="0" w:space="0" w:color="auto"/>
                    <w:right w:val="none" w:sz="0" w:space="0" w:color="auto"/>
                  </w:divBdr>
                  <w:divsChild>
                    <w:div w:id="187048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400865">
      <w:bodyDiv w:val="1"/>
      <w:marLeft w:val="0"/>
      <w:marRight w:val="0"/>
      <w:marTop w:val="0"/>
      <w:marBottom w:val="0"/>
      <w:divBdr>
        <w:top w:val="none" w:sz="0" w:space="0" w:color="auto"/>
        <w:left w:val="none" w:sz="0" w:space="0" w:color="auto"/>
        <w:bottom w:val="none" w:sz="0" w:space="0" w:color="auto"/>
        <w:right w:val="none" w:sz="0" w:space="0" w:color="auto"/>
      </w:divBdr>
    </w:div>
    <w:div w:id="1066148485">
      <w:bodyDiv w:val="1"/>
      <w:marLeft w:val="0"/>
      <w:marRight w:val="0"/>
      <w:marTop w:val="0"/>
      <w:marBottom w:val="0"/>
      <w:divBdr>
        <w:top w:val="none" w:sz="0" w:space="0" w:color="auto"/>
        <w:left w:val="none" w:sz="0" w:space="0" w:color="auto"/>
        <w:bottom w:val="none" w:sz="0" w:space="0" w:color="auto"/>
        <w:right w:val="none" w:sz="0" w:space="0" w:color="auto"/>
      </w:divBdr>
    </w:div>
    <w:div w:id="123643328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7442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juan.caicedo@uexternado.edu.c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163/1568539X-bja1012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ublicaciones.uexternado.edu.co/gpd-la-intervencion-relacional-basada-en-el-apego-9789587908794.html" TargetMode="External"/><Relationship Id="rId4" Type="http://schemas.openxmlformats.org/officeDocument/2006/relationships/settings" Target="settings.xml"/><Relationship Id="rId9" Type="http://schemas.openxmlformats.org/officeDocument/2006/relationships/hyperlink" Target="https://doi.org/10.1163/1568539X-bja1012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944</Words>
  <Characters>5386</Characters>
  <Application>Microsoft Office Word</Application>
  <DocSecurity>0</DocSecurity>
  <Lines>44</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6318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bigdata-2021</cp:lastModifiedBy>
  <cp:revision>2</cp:revision>
  <dcterms:created xsi:type="dcterms:W3CDTF">2023-04-03T13:11:00Z</dcterms:created>
  <dcterms:modified xsi:type="dcterms:W3CDTF">2023-04-03T13:11:00Z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