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1147" w:rsidRPr="00141147" w:rsidRDefault="00141147" w:rsidP="00141147">
      <w:pPr>
        <w:pStyle w:val="Heading1"/>
        <w:spacing w:before="170"/>
        <w:ind w:left="0"/>
        <w:jc w:val="both"/>
        <w:rPr>
          <w:rFonts w:ascii="Times New Roman" w:hAnsi="Times New Roman" w:cs="Times New Roman"/>
        </w:rPr>
      </w:pPr>
      <w:r>
        <w:rPr>
          <w:rFonts w:ascii="Times New Roman" w:hAnsi="Times New Roman" w:cs="Times New Roman"/>
          <w:color w:val="337AB7"/>
        </w:rPr>
        <w:t xml:space="preserve">BIO-BASED FOAMS' </w:t>
      </w:r>
      <w:r w:rsidRPr="00141147">
        <w:rPr>
          <w:rFonts w:ascii="Times New Roman" w:hAnsi="Times New Roman" w:cs="Times New Roman"/>
          <w:color w:val="337AB7"/>
        </w:rPr>
        <w:t xml:space="preserve">HYGROTHERMAL PROPERTIES IN ENERGY-SAVING BUILDNGSI </w:t>
      </w:r>
    </w:p>
    <w:p w:rsidR="00261D35" w:rsidRPr="00141147" w:rsidRDefault="00261D35" w:rsidP="00141147">
      <w:pPr>
        <w:jc w:val="both"/>
        <w:rPr>
          <w:rFonts w:ascii="Times New Roman" w:hAnsi="Times New Roman" w:cs="Times New Roman"/>
        </w:rPr>
      </w:pPr>
    </w:p>
    <w:p w:rsidR="00141147" w:rsidRPr="00141147" w:rsidRDefault="00141147" w:rsidP="00141147">
      <w:pPr>
        <w:pStyle w:val="BodyText"/>
        <w:spacing w:before="73" w:line="198" w:lineRule="exact"/>
        <w:ind w:left="100" w:right="5987"/>
        <w:jc w:val="both"/>
        <w:rPr>
          <w:rFonts w:ascii="Times New Roman" w:hAnsi="Times New Roman" w:cs="Times New Roman"/>
        </w:rPr>
      </w:pPr>
      <w:r w:rsidRPr="00141147">
        <w:rPr>
          <w:rFonts w:ascii="Times New Roman" w:hAnsi="Times New Roman" w:cs="Times New Roman"/>
        </w:rPr>
        <w:t xml:space="preserve">Raymond kaburi, </w:t>
      </w:r>
    </w:p>
    <w:p w:rsidR="00141147" w:rsidRPr="00141147" w:rsidRDefault="00141147" w:rsidP="00141147">
      <w:pPr>
        <w:pStyle w:val="BodyText"/>
        <w:spacing w:before="73" w:line="198" w:lineRule="exact"/>
        <w:ind w:left="100" w:right="5987"/>
        <w:jc w:val="both"/>
        <w:rPr>
          <w:rFonts w:ascii="Times New Roman" w:hAnsi="Times New Roman" w:cs="Times New Roman"/>
        </w:rPr>
      </w:pPr>
      <w:r w:rsidRPr="00141147">
        <w:rPr>
          <w:rFonts w:ascii="Times New Roman" w:hAnsi="Times New Roman" w:cs="Times New Roman"/>
        </w:rPr>
        <w:t>Mississippi state university, USA</w:t>
      </w:r>
    </w:p>
    <w:p w:rsidR="00141147" w:rsidRPr="00141147" w:rsidRDefault="00141147" w:rsidP="00141147">
      <w:pPr>
        <w:pStyle w:val="BodyText"/>
        <w:spacing w:before="73" w:line="198" w:lineRule="exact"/>
        <w:ind w:left="100" w:right="5987"/>
        <w:jc w:val="both"/>
        <w:rPr>
          <w:rFonts w:ascii="Times New Roman" w:hAnsi="Times New Roman" w:cs="Times New Roman"/>
        </w:rPr>
      </w:pPr>
    </w:p>
    <w:p w:rsidR="00141147" w:rsidRPr="00141147" w:rsidRDefault="00141147" w:rsidP="00141147">
      <w:pPr>
        <w:pStyle w:val="Heading3"/>
        <w:spacing w:before="147"/>
        <w:jc w:val="both"/>
        <w:rPr>
          <w:rFonts w:ascii="Times New Roman" w:hAnsi="Times New Roman" w:cs="Times New Roman"/>
        </w:rPr>
      </w:pPr>
      <w:r w:rsidRPr="00141147">
        <w:rPr>
          <w:rFonts w:ascii="Times New Roman" w:hAnsi="Times New Roman" w:cs="Times New Roman"/>
          <w:color w:val="BF5A14"/>
        </w:rPr>
        <w:t>Abstract (300 word limit)</w:t>
      </w:r>
    </w:p>
    <w:p w:rsidR="00141147" w:rsidRDefault="00141147" w:rsidP="00141147">
      <w:pPr>
        <w:jc w:val="both"/>
        <w:rPr>
          <w:rFonts w:ascii="Times New Roman" w:eastAsia="Tw Cen MT" w:hAnsi="Times New Roman" w:cs="Times New Roman"/>
          <w:sz w:val="18"/>
          <w:szCs w:val="18"/>
        </w:rPr>
      </w:pPr>
      <w:r w:rsidRPr="00141147">
        <w:rPr>
          <w:rFonts w:ascii="Times New Roman" w:eastAsia="Tw Cen MT" w:hAnsi="Times New Roman" w:cs="Times New Roman"/>
          <w:sz w:val="18"/>
          <w:szCs w:val="18"/>
        </w:rPr>
        <w:t>Bio-based foams for insulating materials generated from ground-up wood and paper pulp were developed using mold foaming. In this paper, the effect of wood fiber content, surface treatment, and particle size on foam density and mechanical properties was investigated. The size and quantity of the wood fiber were found to have a substantial impact on the density, compressive strength, and tensile strength of the bio-based foams. Improved foaming was made possible by lower wood fiber sizes, and among the examples examined, a foam with 29 weight percent of 0.25 mm and smaller wood powder produced the finest mechanical properties. At the ideal processing conditions, the bio-based foam had the following characteristics: a density of 0.907 g/cm-3, a compressive strength of 124.9 kPa, and a tensile strength of 1126.9 kPa. Initially, raising the wood fiber percentage improved the compressive strength, but doing so also increased the wood fiber fraction's tensile strength, which subsequently decreased. Overall, based on their density, physical properties, and mechanical attributes, the biodegradable foams produced here showed promise as effective insulation materials.</w:t>
      </w:r>
    </w:p>
    <w:p w:rsidR="00141147" w:rsidRDefault="00141147" w:rsidP="00141147">
      <w:pPr>
        <w:jc w:val="both"/>
        <w:rPr>
          <w:rFonts w:ascii="Times New Roman" w:eastAsia="Tw Cen MT" w:hAnsi="Times New Roman" w:cs="Times New Roman"/>
          <w:sz w:val="18"/>
          <w:szCs w:val="18"/>
        </w:rPr>
      </w:pPr>
    </w:p>
    <w:p w:rsidR="00141147" w:rsidRDefault="00141147" w:rsidP="00141147">
      <w:pPr>
        <w:jc w:val="both"/>
        <w:rPr>
          <w:color w:val="BF5A14"/>
        </w:rPr>
      </w:pPr>
      <w:r>
        <w:rPr>
          <w:color w:val="BF5A14"/>
        </w:rPr>
        <w:t>Image</w:t>
      </w:r>
    </w:p>
    <w:p w:rsidR="00141147" w:rsidRDefault="00141147" w:rsidP="00141147">
      <w:pPr>
        <w:jc w:val="center"/>
        <w:rPr>
          <w:color w:val="BF5A14"/>
        </w:rPr>
      </w:pPr>
      <w:r w:rsidRPr="000552BF">
        <w:rPr>
          <w:rFonts w:ascii="Arial"/>
          <w:b/>
          <w:noProof/>
          <w:sz w:val="16"/>
          <w:lang w:eastAsia="en-IN"/>
        </w:rPr>
        <w:drawing>
          <wp:inline distT="0" distB="0" distL="0" distR="0" wp14:anchorId="4AD3586F" wp14:editId="28F47B82">
            <wp:extent cx="3165475" cy="2254321"/>
            <wp:effectExtent l="0" t="0" r="0" b="0"/>
            <wp:docPr id="6" name="Picture 6" descr="C:\Users\pharmachemistry-2021\Desktop\Raymond  Fig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armachemistry-2021\Desktop\Raymond  Figur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5475" cy="2254321"/>
                    </a:xfrm>
                    <a:prstGeom prst="rect">
                      <a:avLst/>
                    </a:prstGeom>
                    <a:noFill/>
                    <a:ln>
                      <a:noFill/>
                    </a:ln>
                  </pic:spPr>
                </pic:pic>
              </a:graphicData>
            </a:graphic>
          </wp:inline>
        </w:drawing>
      </w:r>
    </w:p>
    <w:p w:rsidR="00141147" w:rsidRDefault="00141147" w:rsidP="00141147">
      <w:pPr>
        <w:pStyle w:val="BodyText"/>
        <w:spacing w:before="2"/>
        <w:jc w:val="center"/>
        <w:rPr>
          <w:rFonts w:ascii="Arial"/>
          <w:b/>
          <w:sz w:val="16"/>
        </w:rPr>
      </w:pPr>
      <w:r>
        <w:rPr>
          <w:rFonts w:ascii="Arial"/>
          <w:b/>
          <w:sz w:val="16"/>
        </w:rPr>
        <w:t>Figure: The Image of the pulp foams with different boron contents after combustion</w:t>
      </w:r>
    </w:p>
    <w:p w:rsidR="00141147" w:rsidRPr="00141147" w:rsidRDefault="00141147" w:rsidP="00141147">
      <w:pPr>
        <w:jc w:val="both"/>
        <w:rPr>
          <w:rFonts w:ascii="Times New Roman" w:eastAsia="Tw Cen MT" w:hAnsi="Times New Roman" w:cs="Times New Roman"/>
          <w:sz w:val="18"/>
          <w:szCs w:val="18"/>
        </w:rPr>
      </w:pPr>
      <w:bookmarkStart w:id="0" w:name="_GoBack"/>
      <w:bookmarkEnd w:id="0"/>
    </w:p>
    <w:p w:rsidR="00141147" w:rsidRPr="00141147" w:rsidRDefault="00141147" w:rsidP="00141147">
      <w:pPr>
        <w:spacing w:before="92"/>
        <w:ind w:right="4234"/>
        <w:jc w:val="both"/>
        <w:rPr>
          <w:rFonts w:ascii="Times New Roman" w:hAnsi="Times New Roman" w:cs="Times New Roman"/>
          <w:color w:val="BF5A14"/>
        </w:rPr>
      </w:pPr>
    </w:p>
    <w:p w:rsidR="00141147" w:rsidRPr="00141147" w:rsidRDefault="00141147" w:rsidP="00141147">
      <w:pPr>
        <w:spacing w:before="92"/>
        <w:ind w:right="4234"/>
        <w:jc w:val="both"/>
        <w:rPr>
          <w:rFonts w:ascii="Times New Roman" w:hAnsi="Times New Roman" w:cs="Times New Roman"/>
          <w:color w:val="BF5A14"/>
        </w:rPr>
      </w:pPr>
      <w:r w:rsidRPr="00141147">
        <w:rPr>
          <w:rFonts w:ascii="Times New Roman" w:hAnsi="Times New Roman" w:cs="Times New Roman"/>
          <w:noProof/>
          <w:lang w:eastAsia="en-IN"/>
        </w:rPr>
        <w:drawing>
          <wp:inline distT="0" distB="0" distL="0" distR="0" wp14:anchorId="28387B40" wp14:editId="19DD0677">
            <wp:extent cx="625069" cy="62506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Pr="00141147">
        <w:rPr>
          <w:rFonts w:ascii="Times New Roman" w:hAnsi="Times New Roman" w:cs="Times New Roman"/>
          <w:color w:val="BF5A14"/>
        </w:rPr>
        <w:t xml:space="preserve">  </w:t>
      </w:r>
      <w:r w:rsidRPr="00141147">
        <w:rPr>
          <w:rFonts w:ascii="Times New Roman" w:hAnsi="Times New Roman" w:cs="Times New Roman"/>
          <w:color w:val="BF5A14"/>
        </w:rPr>
        <w:t>Biography (150 word limit)</w:t>
      </w:r>
    </w:p>
    <w:p w:rsidR="00141147" w:rsidRPr="00141147" w:rsidRDefault="00141147" w:rsidP="00141147">
      <w:pPr>
        <w:spacing w:before="41" w:line="154" w:lineRule="exact"/>
        <w:ind w:right="231"/>
        <w:jc w:val="both"/>
        <w:rPr>
          <w:rFonts w:ascii="Times New Roman" w:hAnsi="Times New Roman" w:cs="Times New Roman"/>
          <w:sz w:val="14"/>
        </w:rPr>
      </w:pPr>
      <w:r w:rsidRPr="00141147">
        <w:rPr>
          <w:rFonts w:ascii="Times New Roman" w:hAnsi="Times New Roman" w:cs="Times New Roman"/>
          <w:sz w:val="14"/>
        </w:rPr>
        <w:t>Raymond kaburi has his expertise in science education and passion in wood materials science research.</w:t>
      </w:r>
      <w:r w:rsidRPr="00141147">
        <w:rPr>
          <w:rFonts w:ascii="Times New Roman" w:hAnsi="Times New Roman" w:cs="Times New Roman"/>
        </w:rPr>
        <w:t xml:space="preserve"> </w:t>
      </w:r>
      <w:r w:rsidRPr="00141147">
        <w:rPr>
          <w:rFonts w:ascii="Times New Roman" w:hAnsi="Times New Roman" w:cs="Times New Roman"/>
          <w:sz w:val="14"/>
        </w:rPr>
        <w:t>I look forward finding new prospective uses for wood materials and promoting bioeconomy-related R&amp;D activities as a researcher and consultant in the Finland based Wood Materials Science group. He has worked and participated in several institutions in China, Europe and Africa.</w:t>
      </w:r>
    </w:p>
    <w:p w:rsidR="00141147" w:rsidRPr="00141147" w:rsidRDefault="00141147" w:rsidP="00141147">
      <w:pPr>
        <w:jc w:val="both"/>
        <w:rPr>
          <w:rFonts w:ascii="Times New Roman" w:hAnsi="Times New Roman" w:cs="Times New Roman"/>
        </w:rPr>
      </w:pPr>
    </w:p>
    <w:p w:rsidR="00141147" w:rsidRPr="00141147" w:rsidRDefault="00141147" w:rsidP="00141147">
      <w:pPr>
        <w:pStyle w:val="Heading3"/>
        <w:spacing w:before="147"/>
        <w:jc w:val="both"/>
        <w:rPr>
          <w:rFonts w:ascii="Times New Roman" w:hAnsi="Times New Roman" w:cs="Times New Roman"/>
          <w:b/>
        </w:rPr>
      </w:pPr>
      <w:r w:rsidRPr="00141147">
        <w:rPr>
          <w:rFonts w:ascii="Times New Roman" w:hAnsi="Times New Roman" w:cs="Times New Roman"/>
          <w:color w:val="BF5A14"/>
        </w:rPr>
        <w:t>Recent</w:t>
      </w:r>
      <w:r w:rsidRPr="00141147">
        <w:rPr>
          <w:rFonts w:ascii="Times New Roman" w:hAnsi="Times New Roman" w:cs="Times New Roman"/>
          <w:b/>
        </w:rPr>
        <w:t xml:space="preserve"> </w:t>
      </w:r>
      <w:r w:rsidRPr="00141147">
        <w:rPr>
          <w:rFonts w:ascii="Times New Roman" w:hAnsi="Times New Roman" w:cs="Times New Roman"/>
          <w:color w:val="BF5A14"/>
        </w:rPr>
        <w:t>Publications</w:t>
      </w:r>
    </w:p>
    <w:p w:rsidR="00141147" w:rsidRPr="00141147" w:rsidRDefault="00141147" w:rsidP="00141147">
      <w:pPr>
        <w:pStyle w:val="ListParagraph"/>
        <w:numPr>
          <w:ilvl w:val="0"/>
          <w:numId w:val="1"/>
        </w:numPr>
        <w:jc w:val="both"/>
        <w:rPr>
          <w:rFonts w:ascii="Times New Roman" w:hAnsi="Times New Roman" w:cs="Times New Roman"/>
        </w:rPr>
      </w:pPr>
      <w:r w:rsidRPr="00141147">
        <w:rPr>
          <w:rFonts w:ascii="Times New Roman" w:hAnsi="Times New Roman" w:cs="Times New Roman"/>
        </w:rPr>
        <w:t>Kaburi, R. (2022). Density and mechanical properties of bio-based foams (Master's thesis, Itä-Suomen yliopisto)..</w:t>
      </w:r>
    </w:p>
    <w:p w:rsidR="00141147" w:rsidRPr="00141147" w:rsidRDefault="00141147" w:rsidP="00141147">
      <w:pPr>
        <w:pStyle w:val="ListParagraph"/>
        <w:numPr>
          <w:ilvl w:val="0"/>
          <w:numId w:val="1"/>
        </w:numPr>
        <w:jc w:val="both"/>
        <w:rPr>
          <w:rFonts w:ascii="Times New Roman" w:hAnsi="Times New Roman" w:cs="Times New Roman"/>
        </w:rPr>
      </w:pPr>
      <w:r w:rsidRPr="00141147">
        <w:rPr>
          <w:rFonts w:ascii="Times New Roman" w:hAnsi="Times New Roman" w:cs="Times New Roman"/>
        </w:rPr>
        <w:t xml:space="preserve">Raymond Achengkwoa Kaburi, Kojo Donkor Taale, Victor Antwi;  USING HANDS-ON ACTIVITIES TO IMPROVE THE CONCEPTUAL UNDERSTANDING OF SENIOR HIGH SCHOOL STUDENTS IN ELECTRICAL CIRCUITS;  Nor. Am. Aca. Res. 2019 : 2(12) : 249-371; </w:t>
      </w:r>
      <w:hyperlink r:id="rId7" w:history="1">
        <w:r w:rsidRPr="00141147">
          <w:rPr>
            <w:rStyle w:val="Hyperlink"/>
            <w:rFonts w:ascii="Times New Roman" w:hAnsi="Times New Roman" w:cs="Times New Roman"/>
          </w:rPr>
          <w:t>https://doi.org/10.5281/zenodo.3593562</w:t>
        </w:r>
      </w:hyperlink>
    </w:p>
    <w:p w:rsidR="00141147" w:rsidRPr="00141147" w:rsidRDefault="00141147" w:rsidP="00141147">
      <w:pPr>
        <w:pStyle w:val="ListParagraph"/>
        <w:numPr>
          <w:ilvl w:val="0"/>
          <w:numId w:val="1"/>
        </w:numPr>
        <w:jc w:val="both"/>
        <w:rPr>
          <w:rFonts w:ascii="Times New Roman" w:hAnsi="Times New Roman" w:cs="Times New Roman"/>
        </w:rPr>
      </w:pPr>
      <w:r w:rsidRPr="00141147">
        <w:rPr>
          <w:rFonts w:ascii="Times New Roman" w:hAnsi="Times New Roman" w:cs="Times New Roman"/>
        </w:rPr>
        <w:t xml:space="preserve">Raymond Achengkwoa Kaburi, Feifei Tao, Agboifo Edmond Omenonye, Ruby Hanson, Lan Yan;  Effectiveness of Integrating Hands-On Activities In The Learning of Chemical Bonding in High-School Setting;  Nor. Am. Aca. Res. 2019 : 2(12) : 92-106; </w:t>
      </w:r>
      <w:hyperlink r:id="rId8" w:history="1">
        <w:r w:rsidRPr="00141147">
          <w:rPr>
            <w:rStyle w:val="Hyperlink"/>
            <w:rFonts w:ascii="Times New Roman" w:hAnsi="Times New Roman" w:cs="Times New Roman"/>
          </w:rPr>
          <w:t>https://doi.org/10.5281/zenodo.3588654</w:t>
        </w:r>
      </w:hyperlink>
    </w:p>
    <w:p w:rsidR="00141147" w:rsidRDefault="00141147" w:rsidP="00141147">
      <w:pPr>
        <w:pStyle w:val="ListParagraph"/>
        <w:numPr>
          <w:ilvl w:val="0"/>
          <w:numId w:val="1"/>
        </w:numPr>
        <w:jc w:val="both"/>
        <w:rPr>
          <w:rFonts w:ascii="Times New Roman" w:hAnsi="Times New Roman" w:cs="Times New Roman"/>
        </w:rPr>
      </w:pPr>
      <w:r w:rsidRPr="00141147">
        <w:rPr>
          <w:rFonts w:ascii="Times New Roman" w:hAnsi="Times New Roman" w:cs="Times New Roman"/>
        </w:rPr>
        <w:lastRenderedPageBreak/>
        <w:t>Lv, B., Xu, J., Kang, H., Liang, P., Wang, W., &amp; Tao, F. (2022). Adsorption behavior of magnetic carbon-supported metal nickel for the efficient dye removal from water. International Journal of Environmental Research and Public Health, 19(3), 1682.</w:t>
      </w:r>
    </w:p>
    <w:p w:rsidR="00141147" w:rsidRPr="00141147" w:rsidRDefault="00141147" w:rsidP="00141147">
      <w:pPr>
        <w:spacing w:before="39"/>
        <w:rPr>
          <w:rFonts w:ascii="Minion Pro"/>
          <w:b/>
          <w:sz w:val="20"/>
        </w:rPr>
      </w:pPr>
      <w:r w:rsidRPr="00141147">
        <w:rPr>
          <w:rFonts w:ascii="Minion Pro"/>
          <w:b/>
          <w:sz w:val="20"/>
        </w:rPr>
        <w:t>Notes/Comments:</w:t>
      </w:r>
    </w:p>
    <w:p w:rsidR="00141147" w:rsidRPr="00141147" w:rsidRDefault="00141147" w:rsidP="00141147">
      <w:pPr>
        <w:jc w:val="both"/>
        <w:rPr>
          <w:b/>
        </w:rPr>
      </w:pPr>
      <w:r w:rsidRPr="00141147">
        <w:rPr>
          <w:b/>
        </w:rPr>
        <w:t xml:space="preserve">Presenting author details </w:t>
      </w:r>
    </w:p>
    <w:p w:rsidR="00141147" w:rsidRPr="0013708E" w:rsidRDefault="00141147" w:rsidP="00141147">
      <w:pPr>
        <w:pStyle w:val="ListParagraph"/>
        <w:numPr>
          <w:ilvl w:val="0"/>
          <w:numId w:val="3"/>
        </w:numPr>
        <w:jc w:val="both"/>
      </w:pPr>
      <w:r w:rsidRPr="0013708E">
        <w:t xml:space="preserve">Full name: </w:t>
      </w:r>
      <w:r>
        <w:t>Raymond Kaburi</w:t>
      </w:r>
    </w:p>
    <w:p w:rsidR="00141147" w:rsidRDefault="00141147" w:rsidP="00141147">
      <w:pPr>
        <w:pStyle w:val="ListParagraph"/>
        <w:numPr>
          <w:ilvl w:val="0"/>
          <w:numId w:val="3"/>
        </w:numPr>
        <w:jc w:val="both"/>
      </w:pPr>
      <w:r w:rsidRPr="0013708E">
        <w:t>Contact number:</w:t>
      </w:r>
      <w:r>
        <w:t xml:space="preserve"> +358417445104</w:t>
      </w:r>
    </w:p>
    <w:p w:rsidR="00141147" w:rsidRPr="0013708E" w:rsidRDefault="00141147" w:rsidP="00141147">
      <w:pPr>
        <w:pStyle w:val="ListParagraph"/>
        <w:numPr>
          <w:ilvl w:val="0"/>
          <w:numId w:val="3"/>
        </w:numPr>
        <w:jc w:val="both"/>
      </w:pPr>
      <w:r>
        <w:t>Mail id: rak262@msstate.edu</w:t>
      </w:r>
    </w:p>
    <w:p w:rsidR="00141147" w:rsidRDefault="00141147" w:rsidP="00141147">
      <w:pPr>
        <w:pStyle w:val="ListParagraph"/>
        <w:numPr>
          <w:ilvl w:val="0"/>
          <w:numId w:val="3"/>
        </w:numPr>
        <w:jc w:val="both"/>
      </w:pPr>
      <w:r w:rsidRPr="0013708E">
        <w:t>Category: (Oral presentation/ Poster presentation)</w:t>
      </w:r>
      <w:r>
        <w:t xml:space="preserve"> </w:t>
      </w:r>
    </w:p>
    <w:p w:rsidR="00141147" w:rsidRPr="00141147" w:rsidRDefault="00141147" w:rsidP="00141147">
      <w:pPr>
        <w:rPr>
          <w:rFonts w:ascii="Minion Pro"/>
          <w:sz w:val="24"/>
        </w:rPr>
        <w:sectPr w:rsidR="00141147" w:rsidRPr="00141147" w:rsidSect="00141147">
          <w:pgSz w:w="11910" w:h="16840"/>
          <w:pgMar w:top="995" w:right="600" w:bottom="840" w:left="620" w:header="720" w:footer="720" w:gutter="0"/>
          <w:cols w:space="720"/>
        </w:sectPr>
      </w:pPr>
    </w:p>
    <w:p w:rsidR="00141147" w:rsidRPr="00141147" w:rsidRDefault="00141147" w:rsidP="00141147">
      <w:pPr>
        <w:jc w:val="both"/>
        <w:rPr>
          <w:rFonts w:ascii="Times New Roman" w:hAnsi="Times New Roman" w:cs="Times New Roman"/>
        </w:rPr>
      </w:pPr>
    </w:p>
    <w:sectPr w:rsidR="00141147" w:rsidRPr="001411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692C94"/>
    <w:multiLevelType w:val="hybridMultilevel"/>
    <w:tmpl w:val="D9D6A81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0144541"/>
    <w:multiLevelType w:val="hybridMultilevel"/>
    <w:tmpl w:val="A92EC91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6845505"/>
    <w:multiLevelType w:val="hybridMultilevel"/>
    <w:tmpl w:val="D9D6A81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147"/>
    <w:rsid w:val="00141147"/>
    <w:rsid w:val="00261D3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E5B63"/>
  <w15:chartTrackingRefBased/>
  <w15:docId w15:val="{FB58DDDC-2B1F-47FC-9857-E8F18CC07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141147"/>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14114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41147"/>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141147"/>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141147"/>
    <w:rPr>
      <w:rFonts w:ascii="Tw Cen MT" w:eastAsia="Tw Cen MT" w:hAnsi="Tw Cen MT" w:cs="Tw Cen MT"/>
      <w:sz w:val="18"/>
      <w:szCs w:val="18"/>
      <w:lang w:val="en-US"/>
    </w:rPr>
  </w:style>
  <w:style w:type="character" w:customStyle="1" w:styleId="Heading3Char">
    <w:name w:val="Heading 3 Char"/>
    <w:basedOn w:val="DefaultParagraphFont"/>
    <w:link w:val="Heading3"/>
    <w:uiPriority w:val="9"/>
    <w:semiHidden/>
    <w:rsid w:val="00141147"/>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141147"/>
    <w:pPr>
      <w:ind w:left="720"/>
      <w:contextualSpacing/>
    </w:pPr>
  </w:style>
  <w:style w:type="character" w:styleId="Hyperlink">
    <w:name w:val="Hyperlink"/>
    <w:basedOn w:val="DefaultParagraphFont"/>
    <w:uiPriority w:val="99"/>
    <w:unhideWhenUsed/>
    <w:rsid w:val="0014114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281/zenodo.3588654" TargetMode="External"/><Relationship Id="rId3" Type="http://schemas.openxmlformats.org/officeDocument/2006/relationships/settings" Target="settings.xml"/><Relationship Id="rId7" Type="http://schemas.openxmlformats.org/officeDocument/2006/relationships/hyperlink" Target="https://doi.org/10.5281/zenodo.359356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454</Words>
  <Characters>2591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Pharmaceutical Chemistry 2021</dc:creator>
  <cp:keywords/>
  <dc:description/>
  <cp:lastModifiedBy>Pharmaceutical Chemistry 2021</cp:lastModifiedBy>
  <cp:revision>1</cp:revision>
  <dcterms:created xsi:type="dcterms:W3CDTF">2023-03-20T12:43:00Z</dcterms:created>
  <dcterms:modified xsi:type="dcterms:W3CDTF">2023-03-20T12:50:00Z</dcterms:modified>
</cp:coreProperties>
</file>