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jpg" ContentType="image/jpeg"/>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9b2337e1e49d45ae" /><Relationship Type="http://schemas.openxmlformats.org/package/2006/relationships/metadata/core-properties" Target="package/services/metadata/core-properties/6dbb84d4768048e4a14407ed99a7d764.psmdcp" Id="Rbd0ac7261e4a41f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a14="http://schemas.microsoft.com/office/drawing/2010/main" mc:Ignorable="wp14">
  <w:body>
    <w:p xmlns:wp14="http://schemas.microsoft.com/office/word/2010/wordml" w:rsidRPr="00000000" w:rsidR="00000000" w:rsidDel="00000000" w:rsidP="3802B2EF" w:rsidRDefault="00000000" w14:paraId="4004EC6B" wp14:textId="709DCD19">
      <w:pPr>
        <w:pStyle w:val="Normal"/>
        <w:tabs>
          <w:tab w:val="left" w:pos="6621"/>
          <w:tab w:val="left" w:pos="8105"/>
        </w:tabs>
        <w:jc w:val="both"/>
      </w:pPr>
      <w:r w:rsidRPr="00000000" w:rsidDel="00000000" w:rsidR="00000000">
        <w:rPr>
          <w:sz w:val="22"/>
          <w:szCs w:val="22"/>
          <w:vertAlign w:val="baseline"/>
        </w:rPr>
        <w:t xml:space="preserve">                                                                        </w:t>
      </w:r>
    </w:p>
    <w:p xmlns:wp14="http://schemas.microsoft.com/office/word/2010/wordml" w:rsidRPr="00000000" w:rsidR="00000000" w:rsidDel="00000000" w:rsidP="3802B2EF" w:rsidRDefault="00000000" w14:paraId="64281223" wp14:textId="5015CD9D">
      <w:pPr>
        <w:pStyle w:val="Normal"/>
        <w:tabs>
          <w:tab w:val="left" w:pos="6621"/>
          <w:tab w:val="left" w:pos="8105"/>
        </w:tabs>
        <w:jc w:val="both"/>
        <w:rPr>
          <w:sz w:val="22"/>
          <w:szCs w:val="22"/>
          <w:vertAlign w:val="baseline"/>
          <w:rtl w:val="0"/>
        </w:rPr>
      </w:pPr>
    </w:p>
    <w:p xmlns:wp14="http://schemas.microsoft.com/office/word/2010/wordml" w:rsidRPr="00000000" w:rsidR="00000000" w:rsidDel="00000000" w:rsidP="3802B2EF" w:rsidRDefault="00000000" wp14:textId="77777777" w14:paraId="1E2F6AB8">
      <w:pPr>
        <w:pStyle w:val="Normal"/>
        <w:tabs>
          <w:tab w:val="left" w:pos="6621"/>
          <w:tab w:val="left" w:pos="8105"/>
        </w:tabs>
        <w:jc w:val="both"/>
        <w:rPr>
          <w:sz w:val="22"/>
          <w:szCs w:val="22"/>
          <w:vertAlign w:val="baseline"/>
          <w:rtl w:val="0"/>
        </w:rPr>
      </w:pPr>
    </w:p>
    <w:p xmlns:wp14="http://schemas.microsoft.com/office/word/2010/wordml" w:rsidRPr="00000000" w:rsidR="00000000" w:rsidDel="00000000" w:rsidP="3802B2EF" w:rsidRDefault="00000000" w14:paraId="45607E48" wp14:textId="1E9B12A8">
      <w:pPr>
        <w:pStyle w:val="Normal"/>
        <w:tabs>
          <w:tab w:val="left" w:pos="6621"/>
          <w:tab w:val="left" w:pos="8105"/>
        </w:tabs>
        <w:bidi w:val="1"/>
        <w:jc w:val="both"/>
        <w:rPr>
          <w:sz w:val="22"/>
          <w:szCs w:val="22"/>
          <w:vertAlign w:val="baseline"/>
          <w:rtl w:val="0"/>
        </w:rPr>
      </w:pPr>
      <w:r>
        <w:drawing>
          <wp:inline xmlns:wp14="http://schemas.microsoft.com/office/word/2010/wordprocessingDrawing" wp14:editId="42283CEA" wp14:anchorId="0FE03249">
            <wp:extent cx="1117660" cy="1438275"/>
            <wp:effectExtent l="0" t="0" r="0" b="0"/>
            <wp:docPr id="1457922907" name="" title=""/>
            <wp:cNvGraphicFramePr>
              <a:graphicFrameLocks noChangeAspect="1"/>
            </wp:cNvGraphicFramePr>
            <a:graphic>
              <a:graphicData uri="http://schemas.openxmlformats.org/drawingml/2006/picture">
                <pic:pic>
                  <pic:nvPicPr>
                    <pic:cNvPr id="0" name=""/>
                    <pic:cNvPicPr/>
                  </pic:nvPicPr>
                  <pic:blipFill>
                    <a:blip r:embed="R0fc5536f88b94246">
                      <a:extLst>
                        <a:ext xmlns:a="http://schemas.openxmlformats.org/drawingml/2006/main" uri="{28A0092B-C50C-407E-A947-70E740481C1C}">
                          <a14:useLocalDpi val="0"/>
                        </a:ext>
                      </a:extLst>
                    </a:blip>
                    <a:stretch>
                      <a:fillRect/>
                    </a:stretch>
                  </pic:blipFill>
                  <pic:spPr>
                    <a:xfrm>
                      <a:off x="0" y="0"/>
                      <a:ext cx="1117660" cy="1438275"/>
                    </a:xfrm>
                    <a:prstGeom prst="rect">
                      <a:avLst/>
                    </a:prstGeom>
                  </pic:spPr>
                </pic:pic>
              </a:graphicData>
            </a:graphic>
          </wp:inline>
        </w:drawing>
      </w:r>
      <w:r w:rsidRPr="00000000" w:rsidDel="00000000" w:rsidR="00000000">
        <w:rPr>
          <w:rtl w:val="0"/>
        </w:rPr>
      </w:r>
    </w:p>
    <w:p xmlns:wp14="http://schemas.microsoft.com/office/word/2010/wordml" w:rsidRPr="00000000" w:rsidR="00000000" w:rsidDel="00000000" w:rsidP="3802B2EF" w:rsidRDefault="00000000" w14:paraId="77692421" wp14:textId="2748BB35">
      <w:pPr>
        <w:pStyle w:val="Normal"/>
        <w:tabs>
          <w:tab w:val="left" w:pos="6621"/>
          <w:tab w:val="left" w:pos="8105"/>
        </w:tabs>
        <w:jc w:val="center"/>
        <w:rPr>
          <w:color w:val="000000" w:themeColor="text1" w:themeTint="FF" w:themeShade="FF"/>
          <w:vertAlign w:val="baseline"/>
        </w:rPr>
      </w:pPr>
      <w:r w:rsidRPr="3802B2EF" w:rsidDel="00000000" w:rsidR="00000000">
        <w:rPr>
          <w:b w:val="1"/>
          <w:bCs w:val="1"/>
          <w:color w:val="000000"/>
          <w:sz w:val="32"/>
          <w:szCs w:val="32"/>
          <w:vertAlign w:val="baseline"/>
        </w:rPr>
        <w:t xml:space="preserve">New a</w:t>
      </w:r>
      <w:r w:rsidRPr="3802B2EF" w:rsidDel="00000000" w:rsidR="00000000">
        <w:rPr>
          <w:b w:val="1"/>
          <w:bCs w:val="1"/>
          <w:color w:val="000000"/>
          <w:sz w:val="32"/>
          <w:szCs w:val="32"/>
          <w:vertAlign w:val="baseline"/>
        </w:rPr>
        <w:t xml:space="preserve">pproach</w:t>
      </w:r>
      <w:r w:rsidRPr="3802B2EF" w:rsidDel="00000000" w:rsidR="00000000">
        <w:rPr>
          <w:b w:val="1"/>
          <w:bCs w:val="1"/>
          <w:color w:val="000000"/>
          <w:sz w:val="32"/>
          <w:szCs w:val="32"/>
          <w:vertAlign w:val="baseline"/>
        </w:rPr>
        <w:t xml:space="preserve"> and management of </w:t>
      </w:r>
      <w:r w:rsidRPr="3802B2EF" w:rsidDel="00000000" w:rsidR="00000000">
        <w:rPr>
          <w:b w:val="1"/>
          <w:bCs w:val="1"/>
          <w:color w:val="000000"/>
          <w:sz w:val="32"/>
          <w:szCs w:val="32"/>
          <w:vertAlign w:val="baseline"/>
        </w:rPr>
        <w:t xml:space="preserve">persistent</w:t>
      </w:r>
      <w:r w:rsidRPr="3802B2EF" w:rsidDel="00000000" w:rsidR="00000000">
        <w:rPr>
          <w:b w:val="1"/>
          <w:bCs w:val="1"/>
          <w:color w:val="000000"/>
          <w:sz w:val="32"/>
          <w:szCs w:val="32"/>
          <w:vertAlign w:val="baseline"/>
        </w:rPr>
        <w:t xml:space="preserve"> </w:t>
      </w:r>
      <w:r w:rsidRPr="3802B2EF" w:rsidDel="00000000" w:rsidR="00000000">
        <w:rPr>
          <w:b w:val="1"/>
          <w:bCs w:val="1"/>
          <w:color w:val="000000"/>
          <w:sz w:val="32"/>
          <w:szCs w:val="32"/>
          <w:vertAlign w:val="baseline"/>
        </w:rPr>
        <w:t xml:space="preserve">pulmonary</w:t>
      </w:r>
      <w:r w:rsidRPr="3802B2EF" w:rsidDel="00000000" w:rsidR="00000000">
        <w:rPr>
          <w:b w:val="1"/>
          <w:bCs w:val="1"/>
          <w:color w:val="000000"/>
          <w:sz w:val="32"/>
          <w:szCs w:val="32"/>
          <w:vertAlign w:val="baseline"/>
        </w:rPr>
        <w:t xml:space="preserve"> </w:t>
      </w:r>
      <w:r w:rsidRPr="3802B2EF" w:rsidDel="00000000" w:rsidR="00000000">
        <w:rPr>
          <w:b w:val="1"/>
          <w:bCs w:val="1"/>
          <w:color w:val="000000"/>
          <w:sz w:val="32"/>
          <w:szCs w:val="32"/>
          <w:vertAlign w:val="baseline"/>
        </w:rPr>
        <w:t xml:space="preserve">hypertension</w:t>
      </w:r>
      <w:r w:rsidRPr="3802B2EF" w:rsidDel="00000000" w:rsidR="00000000">
        <w:rPr>
          <w:b w:val="1"/>
          <w:bCs w:val="1"/>
          <w:color w:val="000000"/>
          <w:sz w:val="32"/>
          <w:szCs w:val="32"/>
          <w:vertAlign w:val="baseline"/>
        </w:rPr>
        <w:t xml:space="preserve"> in newborn</w:t>
      </w:r>
      <w:r w:rsidRPr="00000000" w:rsidDel="00000000" w:rsidR="00000000">
        <w:rPr>
          <w:rtl w:val="0"/>
        </w:rPr>
      </w:r>
      <w:r w:rsidRPr="3802B2EF" w:rsidDel="00000000" w:rsidR="00000000">
        <w:rPr>
          <w:b w:val="1"/>
          <w:bCs w:val="1"/>
          <w:sz w:val="28"/>
          <w:szCs w:val="28"/>
          <w:vertAlign w:val="baseline"/>
        </w:rPr>
        <w:t xml:space="preserve">  </w:t>
      </w:r>
    </w:p>
    <w:p xmlns:wp14="http://schemas.microsoft.com/office/word/2010/wordml" w:rsidRPr="00000000" w:rsidR="00000000" w:rsidDel="00000000" w:rsidP="3802B2EF" w:rsidRDefault="00000000" w14:paraId="7A0AAE9D" wp14:textId="78724696">
      <w:pPr>
        <w:pStyle w:val="Normal"/>
        <w:tabs>
          <w:tab w:val="left" w:pos="6621"/>
          <w:tab w:val="left" w:pos="8105"/>
        </w:tabs>
        <w:bidi w:val="0"/>
        <w:jc w:val="left"/>
        <w:rPr>
          <w:sz w:val="28"/>
          <w:szCs w:val="28"/>
          <w:vertAlign w:val="baseline"/>
          <w:rtl w:val="0"/>
        </w:rPr>
      </w:pPr>
      <w:r w:rsidRPr="00000000" w:rsidDel="00000000" w:rsidR="00000000">
        <w:rPr>
          <w:color w:val="000000"/>
          <w:vertAlign w:val="baseline"/>
        </w:rPr>
        <w:t xml:space="preserve">Name: Dr. </w:t>
      </w:r>
      <w:r w:rsidRPr="00000000" w:rsidDel="00000000" w:rsidR="00000000">
        <w:rPr>
          <w:color w:val="000000"/>
          <w:vertAlign w:val="baseline"/>
        </w:rPr>
        <w:t xml:space="preserve">Sundus</w:t>
      </w:r>
      <w:r w:rsidRPr="00000000" w:rsidDel="00000000" w:rsidR="00000000">
        <w:rPr>
          <w:color w:val="000000"/>
          <w:vertAlign w:val="baseline"/>
        </w:rPr>
        <w:t xml:space="preserve"> </w:t>
      </w:r>
      <w:r w:rsidRPr="00000000" w:rsidDel="00000000" w:rsidR="00000000">
        <w:rPr>
          <w:color w:val="000000"/>
          <w:vertAlign w:val="baseline"/>
        </w:rPr>
        <w:t xml:space="preserve">Khuder</w:t>
      </w:r>
      <w:r w:rsidRPr="3802B2EF" w:rsidR="3802B2EF">
        <w:rPr>
          <w:b w:val="1"/>
          <w:bCs w:val="1"/>
          <w:sz w:val="28"/>
          <w:szCs w:val="28"/>
          <w:vertAlign w:val="baseline"/>
        </w:rPr>
        <w:t xml:space="preserve"> </w:t>
      </w:r>
    </w:p>
    <w:p xmlns:wp14="http://schemas.microsoft.com/office/word/2010/wordml" w:rsidRPr="00000000" w:rsidR="00000000" w:rsidDel="00000000" w:rsidP="3802B2EF" w:rsidRDefault="00000000" w14:paraId="3465A9E3" wp14:textId="59E7B196">
      <w:pPr>
        <w:pStyle w:val="Normal"/>
        <w:tabs>
          <w:tab w:val="left" w:pos="6621"/>
          <w:tab w:val="left" w:pos="8105"/>
        </w:tabs>
        <w:bidi w:val="1"/>
        <w:jc w:val="left"/>
        <w:rPr>
          <w:b w:val="0"/>
          <w:bCs w:val="0"/>
          <w:sz w:val="28"/>
          <w:szCs w:val="28"/>
          <w:vertAlign w:val="baseline"/>
          <w:rtl w:val="0"/>
        </w:rPr>
      </w:pPr>
      <w:r w:rsidRPr="3802B2EF" w:rsidR="3802B2EF">
        <w:rPr>
          <w:b w:val="0"/>
          <w:bCs w:val="0"/>
          <w:sz w:val="28"/>
          <w:szCs w:val="28"/>
          <w:vertAlign w:val="baseline"/>
        </w:rPr>
        <w:t xml:space="preserve">  Pediatric consultant and neonatologist</w:t>
      </w:r>
    </w:p>
    <w:p xmlns:wp14="http://schemas.microsoft.com/office/word/2010/wordml" w:rsidRPr="00000000" w:rsidR="00000000" w:rsidDel="00000000" w:rsidP="3802B2EF" w:rsidRDefault="00000000" w14:paraId="77AC27C7" wp14:textId="33D23963">
      <w:pPr>
        <w:pStyle w:val="Normal"/>
        <w:tabs>
          <w:tab w:val="left" w:pos="6621"/>
          <w:tab w:val="left" w:pos="8105"/>
        </w:tabs>
        <w:bidi w:val="1"/>
        <w:jc w:val="left"/>
        <w:rPr>
          <w:b w:val="0"/>
          <w:bCs w:val="0"/>
          <w:sz w:val="28"/>
          <w:szCs w:val="28"/>
          <w:vertAlign w:val="baseline"/>
          <w:rtl w:val="0"/>
        </w:rPr>
      </w:pPr>
      <w:r w:rsidRPr="3802B2EF" w:rsidR="3802B2EF">
        <w:rPr>
          <w:b w:val="0"/>
          <w:bCs w:val="0"/>
          <w:sz w:val="28"/>
          <w:szCs w:val="28"/>
          <w:vertAlign w:val="baseline"/>
        </w:rPr>
        <w:t xml:space="preserve"> Emirates Health Servecis (EHS) </w:t>
      </w:r>
    </w:p>
    <w:p xmlns:wp14="http://schemas.microsoft.com/office/word/2010/wordml" w:rsidRPr="00000000" w:rsidR="00000000" w:rsidDel="00000000" w:rsidP="3802B2EF" w:rsidRDefault="00000000" w14:paraId="00000004" wp14:textId="49F7EDDA">
      <w:pPr>
        <w:pStyle w:val="Normal"/>
        <w:tabs>
          <w:tab w:val="left" w:pos="6621"/>
          <w:tab w:val="left" w:pos="8105"/>
        </w:tabs>
        <w:bidi w:val="1"/>
        <w:jc w:val="left"/>
        <w:rPr>
          <w:b w:val="0"/>
          <w:bCs w:val="0"/>
          <w:sz w:val="28"/>
          <w:szCs w:val="28"/>
          <w:vertAlign w:val="baseline"/>
          <w:rtl w:val="0"/>
        </w:rPr>
      </w:pPr>
      <w:r w:rsidRPr="3802B2EF" w:rsidR="3802B2EF">
        <w:rPr>
          <w:b w:val="0"/>
          <w:bCs w:val="0"/>
          <w:sz w:val="28"/>
          <w:szCs w:val="28"/>
          <w:vertAlign w:val="baseline"/>
        </w:rPr>
        <w:t>Dibba Al-Fujairah Hospital</w:t>
      </w:r>
      <w:r w:rsidRPr="3802B2EF" w:rsidR="3802B2EF">
        <w:rPr>
          <w:b w:val="0"/>
          <w:bCs w:val="0"/>
          <w:sz w:val="28"/>
          <w:szCs w:val="28"/>
          <w:vertAlign w:val="baseline"/>
          <w:rtl w:val="1"/>
        </w:rPr>
        <w:t xml:space="preserve">, </w:t>
      </w:r>
      <w:r w:rsidRPr="3802B2EF" w:rsidR="3802B2EF">
        <w:rPr>
          <w:b w:val="0"/>
          <w:bCs w:val="0"/>
          <w:sz w:val="28"/>
          <w:szCs w:val="28"/>
          <w:vertAlign w:val="baseline"/>
        </w:rPr>
        <w:t>UAE</w:t>
      </w:r>
    </w:p>
    <w:p xmlns:wp14="http://schemas.microsoft.com/office/word/2010/wordml" w:rsidRPr="00000000" w:rsidR="00000000" w:rsidDel="00000000" w:rsidP="00000000" w:rsidRDefault="00000000" w14:paraId="00000005" wp14:textId="77777777">
      <w:pPr>
        <w:jc w:val="center"/>
        <w:rPr>
          <w:color w:val="0000ff"/>
          <w:sz w:val="36"/>
          <w:szCs w:val="36"/>
          <w:vertAlign w:val="baseline"/>
        </w:rPr>
      </w:pPr>
    </w:p>
    <w:p xmlns:wp14="http://schemas.microsoft.com/office/word/2010/wordml" w:rsidRPr="00000000" w:rsidR="00000000" w:rsidDel="00000000" w:rsidP="00000000" w:rsidRDefault="00000000" w14:paraId="00000006" wp14:textId="77777777">
      <w:pPr>
        <w:jc w:val="both"/>
        <w:rPr>
          <w:b w:val="0"/>
          <w:bCs w:val="0"/>
          <w:color w:val="000000"/>
          <w:vertAlign w:val="baseline"/>
        </w:rPr>
      </w:pPr>
      <w:r w:rsidRPr="3802B2EF" w:rsidDel="00000000" w:rsidR="00000000">
        <w:rPr>
          <w:b w:val="1"/>
          <w:bCs w:val="1"/>
          <w:color w:val="000000"/>
          <w:vertAlign w:val="baseline"/>
        </w:rPr>
        <w:t xml:space="preserve">Abstract </w:t>
      </w:r>
      <w:r w:rsidRPr="00000000" w:rsidDel="00000000" w:rsidR="00000000">
        <w:rPr>
          <w:color w:val="000000"/>
          <w:vertAlign w:val="baseline"/>
        </w:rPr>
        <w:t xml:space="preserve">(250 words)</w:t>
      </w:r>
      <w:r w:rsidRPr="3802B2EF" w:rsidDel="00000000" w:rsidR="00000000">
        <w:rPr>
          <w:b w:val="1"/>
          <w:bCs w:val="1"/>
          <w:color w:val="000000"/>
          <w:vertAlign w:val="baseline"/>
        </w:rPr>
        <w:t xml:space="preserve">:</w:t>
      </w:r>
      <w:r w:rsidRPr="00000000" w:rsidDel="00000000" w:rsidR="00000000">
        <w:rPr>
          <w:rtl w:val="0"/>
        </w:rPr>
      </w:r>
    </w:p>
    <w:p xmlns:wp14="http://schemas.microsoft.com/office/word/2010/wordml" w:rsidRPr="00000000" w:rsidR="00000000" w:rsidDel="00000000" w:rsidP="00000000" w:rsidRDefault="00000000" w14:paraId="46CD16C4" wp14:textId="717C79AE">
      <w:pPr>
        <w:jc w:val="both"/>
      </w:pPr>
      <w:r w:rsidRPr="3802B2EF" w:rsidR="3802B2EF">
        <w:rPr>
          <w:rFonts w:ascii="Calibri" w:hAnsi="Calibri" w:eastAsia="Calibri" w:cs="Calibri"/>
          <w:b w:val="0"/>
          <w:bCs w:val="0"/>
          <w:i w:val="0"/>
          <w:iCs w:val="0"/>
          <w:caps w:val="0"/>
          <w:smallCaps w:val="0"/>
          <w:noProof w:val="0"/>
          <w:color w:val="374151"/>
          <w:sz w:val="24"/>
          <w:szCs w:val="24"/>
          <w:lang w:val="en-GB"/>
        </w:rPr>
        <w:t>Pulmonary hypertension (PH) is a life-threatening condition in newborns characterized by high blood pressure in the arteries of the lungs. It can lead to significant morbidity and mortality if not managed appropriately. The approach to managing newborns with PH involves a thorough evaluation of the underlying cause and severity of the disease. Early recognition and diagnosis are crucial for prompt intervention and improved outcomes.</w:t>
      </w:r>
    </w:p>
    <w:p xmlns:wp14="http://schemas.microsoft.com/office/word/2010/wordml" w:rsidRPr="00000000" w:rsidR="00000000" w:rsidDel="00000000" w:rsidP="00000000" w:rsidRDefault="00000000" w14:paraId="76CCAECB" wp14:textId="76CEC8B1">
      <w:pPr>
        <w:jc w:val="both"/>
      </w:pPr>
      <w:r w:rsidRPr="3802B2EF" w:rsidR="3802B2EF">
        <w:rPr>
          <w:rFonts w:ascii="Calibri" w:hAnsi="Calibri" w:eastAsia="Calibri" w:cs="Calibri"/>
          <w:b w:val="0"/>
          <w:bCs w:val="0"/>
          <w:i w:val="0"/>
          <w:iCs w:val="0"/>
          <w:caps w:val="0"/>
          <w:smallCaps w:val="0"/>
          <w:noProof w:val="0"/>
          <w:color w:val="374151"/>
          <w:sz w:val="24"/>
          <w:szCs w:val="24"/>
          <w:lang w:val="en-GB"/>
        </w:rPr>
        <w:t>The role of three help us to understand and manage pphn much better</w:t>
      </w:r>
    </w:p>
    <w:p xmlns:wp14="http://schemas.microsoft.com/office/word/2010/wordml" w:rsidRPr="00000000" w:rsidR="00000000" w:rsidDel="00000000" w:rsidP="00000000" w:rsidRDefault="00000000" w14:paraId="469BA6EF" wp14:textId="176415E6">
      <w:pPr>
        <w:jc w:val="both"/>
      </w:pPr>
      <w:r w:rsidRPr="3802B2EF" w:rsidR="3802B2EF">
        <w:rPr>
          <w:rFonts w:ascii="Calibri" w:hAnsi="Calibri" w:eastAsia="Calibri" w:cs="Calibri"/>
          <w:b w:val="0"/>
          <w:bCs w:val="0"/>
          <w:i w:val="0"/>
          <w:iCs w:val="0"/>
          <w:caps w:val="0"/>
          <w:smallCaps w:val="0"/>
          <w:noProof w:val="0"/>
          <w:color w:val="374151"/>
          <w:sz w:val="24"/>
          <w:szCs w:val="24"/>
          <w:lang w:val="en-GB"/>
        </w:rPr>
        <w:t xml:space="preserve">There are three causes of </w:t>
      </w:r>
      <w:r w:rsidRPr="3802B2EF" w:rsidR="3802B2EF">
        <w:rPr>
          <w:rFonts w:ascii="Calibri" w:hAnsi="Calibri" w:eastAsia="Calibri" w:cs="Calibri"/>
          <w:b w:val="0"/>
          <w:bCs w:val="0"/>
          <w:i w:val="0"/>
          <w:iCs w:val="0"/>
          <w:caps w:val="0"/>
          <w:smallCaps w:val="0"/>
          <w:noProof w:val="0"/>
          <w:color w:val="374151"/>
          <w:sz w:val="24"/>
          <w:szCs w:val="24"/>
          <w:lang w:val="en-GB"/>
        </w:rPr>
        <w:t>pphn</w:t>
      </w:r>
      <w:r w:rsidRPr="3802B2EF" w:rsidR="3802B2EF">
        <w:rPr>
          <w:rFonts w:ascii="Calibri" w:hAnsi="Calibri" w:eastAsia="Calibri" w:cs="Calibri"/>
          <w:b w:val="0"/>
          <w:bCs w:val="0"/>
          <w:i w:val="0"/>
          <w:iCs w:val="0"/>
          <w:caps w:val="0"/>
          <w:smallCaps w:val="0"/>
          <w:noProof w:val="0"/>
          <w:color w:val="374151"/>
          <w:sz w:val="24"/>
          <w:szCs w:val="24"/>
          <w:lang w:val="en-GB"/>
        </w:rPr>
        <w:t xml:space="preserve">, there are three molecule pathways affect the pulmonary vessels, there are three types of management depend in the </w:t>
      </w:r>
      <w:r w:rsidRPr="3802B2EF" w:rsidR="3802B2EF">
        <w:rPr>
          <w:rFonts w:ascii="Calibri" w:hAnsi="Calibri" w:eastAsia="Calibri" w:cs="Calibri"/>
          <w:b w:val="0"/>
          <w:bCs w:val="0"/>
          <w:i w:val="0"/>
          <w:iCs w:val="0"/>
          <w:caps w:val="0"/>
          <w:smallCaps w:val="0"/>
          <w:noProof w:val="0"/>
          <w:color w:val="374151"/>
          <w:sz w:val="24"/>
          <w:szCs w:val="24"/>
          <w:lang w:val="en-GB"/>
        </w:rPr>
        <w:t>etiology</w:t>
      </w:r>
      <w:r w:rsidRPr="3802B2EF" w:rsidR="3802B2EF">
        <w:rPr>
          <w:rFonts w:ascii="Calibri" w:hAnsi="Calibri" w:eastAsia="Calibri" w:cs="Calibri"/>
          <w:b w:val="0"/>
          <w:bCs w:val="0"/>
          <w:i w:val="0"/>
          <w:iCs w:val="0"/>
          <w:caps w:val="0"/>
          <w:smallCaps w:val="0"/>
          <w:noProof w:val="0"/>
          <w:color w:val="374151"/>
          <w:sz w:val="24"/>
          <w:szCs w:val="24"/>
          <w:lang w:val="en-GB"/>
        </w:rPr>
        <w:t xml:space="preserve"> and there are three echocardiography findings. In general, management strategies for PH in </w:t>
      </w:r>
      <w:r w:rsidRPr="3802B2EF" w:rsidR="3802B2EF">
        <w:rPr>
          <w:rFonts w:ascii="Calibri" w:hAnsi="Calibri" w:eastAsia="Calibri" w:cs="Calibri"/>
          <w:b w:val="0"/>
          <w:bCs w:val="0"/>
          <w:i w:val="0"/>
          <w:iCs w:val="0"/>
          <w:caps w:val="0"/>
          <w:smallCaps w:val="0"/>
          <w:noProof w:val="0"/>
          <w:color w:val="374151"/>
          <w:sz w:val="24"/>
          <w:szCs w:val="24"/>
          <w:lang w:val="en-GB"/>
        </w:rPr>
        <w:t>newborns</w:t>
      </w:r>
      <w:r w:rsidRPr="3802B2EF" w:rsidR="3802B2EF">
        <w:rPr>
          <w:rFonts w:ascii="Calibri" w:hAnsi="Calibri" w:eastAsia="Calibri" w:cs="Calibri"/>
          <w:b w:val="0"/>
          <w:bCs w:val="0"/>
          <w:i w:val="0"/>
          <w:iCs w:val="0"/>
          <w:caps w:val="0"/>
          <w:smallCaps w:val="0"/>
          <w:noProof w:val="0"/>
          <w:color w:val="374151"/>
          <w:sz w:val="24"/>
          <w:szCs w:val="24"/>
          <w:lang w:val="en-GB"/>
        </w:rPr>
        <w:t xml:space="preserve"> aim to improve oxygenation, reduce pulmonary vascular resistance, and enhance cardiac function.</w:t>
      </w:r>
    </w:p>
    <w:p xmlns:wp14="http://schemas.microsoft.com/office/word/2010/wordml" w:rsidRPr="00000000" w:rsidR="00000000" w:rsidDel="00000000" w:rsidP="00000000" w:rsidRDefault="00000000" w14:paraId="279DDAAA" wp14:textId="0CAFA1A7">
      <w:pPr>
        <w:jc w:val="both"/>
      </w:pPr>
      <w:r w:rsidRPr="3802B2EF" w:rsidR="3802B2EF">
        <w:rPr>
          <w:rFonts w:ascii="Calibri" w:hAnsi="Calibri" w:eastAsia="Calibri" w:cs="Calibri"/>
          <w:b w:val="0"/>
          <w:bCs w:val="0"/>
          <w:i w:val="0"/>
          <w:iCs w:val="0"/>
          <w:caps w:val="0"/>
          <w:smallCaps w:val="0"/>
          <w:noProof w:val="0"/>
          <w:color w:val="374151"/>
          <w:sz w:val="24"/>
          <w:szCs w:val="24"/>
          <w:lang w:val="en-GB"/>
        </w:rPr>
        <w:t>Initial management includes supportive care measures such as supplemental oxygen, mechanical ventilation, and inotropic support. In addition, pharmacologic interventions such as inhaled nitric oxide, prostaglandins, and sildenafil may be used to reduce pulmonary vascular resistance and improve oxygenation. However, the use of these agents requires close monitoring and should be used judiciously to avoid adverse effects.</w:t>
      </w:r>
    </w:p>
    <w:p xmlns:wp14="http://schemas.microsoft.com/office/word/2010/wordml" w:rsidRPr="00000000" w:rsidR="00000000" w:rsidDel="00000000" w:rsidP="00000000" w:rsidRDefault="00000000" w14:paraId="341C03F7" wp14:textId="262EBB3C">
      <w:pPr>
        <w:jc w:val="both"/>
      </w:pPr>
      <w:r w:rsidRPr="3802B2EF" w:rsidR="3802B2EF">
        <w:rPr>
          <w:rFonts w:ascii="Calibri" w:hAnsi="Calibri" w:eastAsia="Calibri" w:cs="Calibri"/>
          <w:b w:val="0"/>
          <w:bCs w:val="0"/>
          <w:i w:val="0"/>
          <w:iCs w:val="0"/>
          <w:caps w:val="0"/>
          <w:smallCaps w:val="0"/>
          <w:noProof w:val="0"/>
          <w:color w:val="374151"/>
          <w:sz w:val="24"/>
          <w:szCs w:val="24"/>
          <w:lang w:val="en-GB"/>
        </w:rPr>
        <w:t>Extracorporeal membrane oxygenation (ECMO) may be used as a rescue therapy in refractory cases.</w:t>
      </w:r>
    </w:p>
    <w:p xmlns:wp14="http://schemas.microsoft.com/office/word/2010/wordml" w:rsidRPr="00000000" w:rsidR="00000000" w:rsidDel="00000000" w:rsidP="00000000" w:rsidRDefault="00000000" w14:paraId="36706C79" wp14:textId="1412A5F4">
      <w:pPr>
        <w:jc w:val="both"/>
      </w:pPr>
      <w:r w:rsidRPr="3802B2EF" w:rsidR="3802B2EF">
        <w:rPr>
          <w:rFonts w:ascii="Calibri" w:hAnsi="Calibri" w:eastAsia="Calibri" w:cs="Calibri"/>
          <w:b w:val="0"/>
          <w:bCs w:val="0"/>
          <w:i w:val="0"/>
          <w:iCs w:val="0"/>
          <w:caps w:val="0"/>
          <w:smallCaps w:val="0"/>
          <w:noProof w:val="0"/>
          <w:color w:val="374151"/>
          <w:sz w:val="24"/>
          <w:szCs w:val="24"/>
          <w:lang w:val="en-GB"/>
        </w:rPr>
        <w:t>In conclusion, the approach to managing newborns with PH requires a multidisciplinary team approach involving neonatologists, pediatric cardiologists, and intensivists. Early recognition and diagnosis, prompt intervention, and close monitoring are essential for optimizing outcomes.</w:t>
      </w:r>
    </w:p>
    <w:p xmlns:wp14="http://schemas.microsoft.com/office/word/2010/wordml" w:rsidRPr="00000000" w:rsidR="00000000" w:rsidDel="00000000" w:rsidP="3802B2EF" w:rsidRDefault="00000000" w14:paraId="0C45858F" wp14:textId="17FAFECE">
      <w:pPr>
        <w:pStyle w:val="Normal"/>
        <w:jc w:val="both"/>
        <w:rPr>
          <w:rFonts w:ascii="Calibri" w:hAnsi="Calibri" w:eastAsia="Calibri" w:cs="Calibri"/>
          <w:b w:val="0"/>
          <w:bCs w:val="0"/>
          <w:i w:val="0"/>
          <w:iCs w:val="0"/>
          <w:caps w:val="0"/>
          <w:smallCaps w:val="0"/>
          <w:noProof w:val="0"/>
          <w:color w:val="374151"/>
          <w:sz w:val="24"/>
          <w:szCs w:val="24"/>
          <w:lang w:val="en-GB"/>
        </w:rPr>
      </w:pPr>
    </w:p>
    <w:p xmlns:wp14="http://schemas.microsoft.com/office/word/2010/wordml" w:rsidRPr="00000000" w:rsidR="00000000" w:rsidDel="00000000" w:rsidP="3802B2EF" w:rsidRDefault="00000000" w14:paraId="21B78282" wp14:textId="127076E2">
      <w:pPr>
        <w:pStyle w:val="Normal"/>
        <w:jc w:val="both"/>
        <w:rPr>
          <w:color w:val="000000" w:themeColor="text1" w:themeTint="FF" w:themeShade="FF"/>
          <w:vertAlign w:val="baseline"/>
        </w:rPr>
      </w:pPr>
    </w:p>
    <w:p xmlns:wp14="http://schemas.microsoft.com/office/word/2010/wordml" w:rsidRPr="00000000" w:rsidR="00000000" w:rsidDel="00000000" w:rsidP="3802B2EF" w:rsidRDefault="00000000" w14:paraId="6C728DAF" wp14:textId="399BE4F0">
      <w:pPr>
        <w:pStyle w:val="Normal"/>
        <w:jc w:val="both"/>
        <w:rPr>
          <w:color w:val="000000" w:themeColor="text1" w:themeTint="FF" w:themeShade="FF"/>
          <w:vertAlign w:val="baseline"/>
        </w:rPr>
      </w:pPr>
    </w:p>
    <w:p xmlns:wp14="http://schemas.microsoft.com/office/word/2010/wordml" w:rsidRPr="00000000" w:rsidR="00000000" w:rsidDel="00000000" w:rsidP="3802B2EF" w:rsidRDefault="00000000" w14:paraId="674BD224" wp14:textId="323C1752">
      <w:pPr>
        <w:pStyle w:val="Normal"/>
        <w:jc w:val="both"/>
        <w:rPr>
          <w:color w:val="000000" w:themeColor="text1" w:themeTint="FF" w:themeShade="FF"/>
          <w:vertAlign w:val="baseline"/>
        </w:rPr>
      </w:pPr>
    </w:p>
    <w:p xmlns:wp14="http://schemas.microsoft.com/office/word/2010/wordml" w:rsidRPr="00000000" w:rsidR="00000000" w:rsidDel="00000000" w:rsidP="3802B2EF" w:rsidRDefault="00000000" w14:paraId="03756FCB" wp14:textId="1D75624F">
      <w:pPr>
        <w:pStyle w:val="Normal"/>
        <w:jc w:val="both"/>
        <w:rPr>
          <w:color w:val="000000" w:themeColor="text1" w:themeTint="FF" w:themeShade="FF"/>
          <w:vertAlign w:val="baseline"/>
        </w:rPr>
      </w:pPr>
    </w:p>
    <w:p xmlns:wp14="http://schemas.microsoft.com/office/word/2010/wordml" w:rsidRPr="00000000" w:rsidR="00000000" w:rsidDel="00000000" w:rsidP="3802B2EF" w:rsidRDefault="00000000" w14:paraId="391A14C2" wp14:textId="2DA456D3">
      <w:pPr>
        <w:pStyle w:val="Normal"/>
        <w:jc w:val="both"/>
        <w:rPr>
          <w:color w:val="000000" w:themeColor="text1" w:themeTint="FF" w:themeShade="FF"/>
          <w:vertAlign w:val="baseline"/>
        </w:rPr>
      </w:pPr>
    </w:p>
    <w:p w:rsidR="3802B2EF" w:rsidP="3802B2EF" w:rsidRDefault="3802B2EF" w14:paraId="3292ADD3">
      <w:pPr>
        <w:pStyle w:val="Normal"/>
        <w:jc w:val="both"/>
        <w:rPr>
          <w:color w:val="000000" w:themeColor="text1" w:themeTint="FF" w:themeShade="FF"/>
          <w:vertAlign w:val="baseline"/>
        </w:rPr>
      </w:pPr>
    </w:p>
    <w:p xmlns:wp14="http://schemas.microsoft.com/office/word/2010/wordml" w:rsidRPr="00000000" w:rsidR="00000000" w:rsidDel="00000000" w:rsidP="00000000" w:rsidRDefault="00000000" w14:paraId="00000009" wp14:textId="77777777">
      <w:pPr>
        <w:jc w:val="both"/>
        <w:rPr>
          <w:vertAlign w:val="baseline"/>
        </w:rPr>
      </w:pPr>
      <w:r w:rsidRPr="3802B2EF" w:rsidR="3802B2EF">
        <w:rPr>
          <w:b w:val="1"/>
          <w:bCs w:val="1"/>
          <w:vertAlign w:val="baseline"/>
        </w:rPr>
        <w:t>Biography</w:t>
      </w:r>
      <w:r w:rsidRPr="3802B2EF" w:rsidR="3802B2EF">
        <w:rPr>
          <w:b w:val="1"/>
          <w:bCs w:val="1"/>
          <w:vertAlign w:val="baseline"/>
        </w:rPr>
        <w:t xml:space="preserve"> </w:t>
      </w:r>
      <w:r w:rsidRPr="3802B2EF" w:rsidR="3802B2EF">
        <w:rPr>
          <w:vertAlign w:val="baseline"/>
        </w:rPr>
        <w:t>(100 words)</w:t>
      </w:r>
    </w:p>
    <w:p xmlns:wp14="http://schemas.microsoft.com/office/word/2010/wordml" w:rsidRPr="00000000" w:rsidR="00000000" w:rsidDel="00000000" w:rsidP="00000000" w:rsidRDefault="00000000" w14:paraId="0000000A" wp14:textId="77777777">
      <w:pPr>
        <w:jc w:val="both"/>
        <w:rPr>
          <w:b w:val="0"/>
          <w:bCs w:val="0"/>
          <w:vertAlign w:val="baseline"/>
        </w:rPr>
      </w:pPr>
    </w:p>
    <w:p xmlns:wp14="http://schemas.microsoft.com/office/word/2010/wordml" w:rsidRPr="00000000" w:rsidR="00000000" w:rsidDel="00000000" w:rsidP="00000000" w:rsidRDefault="00000000" w14:paraId="35140770" wp14:textId="2D34B792">
      <w:pPr>
        <w:jc w:val="both"/>
      </w:pPr>
      <w:r w:rsidR="3802B2EF">
        <w:rPr/>
        <w:t>Dr.</w:t>
      </w:r>
      <w:r w:rsidR="3802B2EF">
        <w:rPr/>
        <w:t xml:space="preserve"> Sundus </w:t>
      </w:r>
      <w:r w:rsidR="3802B2EF">
        <w:rPr/>
        <w:t>Khuder</w:t>
      </w:r>
      <w:r w:rsidR="3802B2EF">
        <w:rPr/>
        <w:t xml:space="preserve"> is a </w:t>
      </w:r>
      <w:r w:rsidR="3802B2EF">
        <w:rPr/>
        <w:t>Pediatric</w:t>
      </w:r>
      <w:r w:rsidR="3802B2EF">
        <w:rPr/>
        <w:t xml:space="preserve"> consultant at Dibba Al-Fujairah Hospital. Board director of global </w:t>
      </w:r>
      <w:r w:rsidR="3802B2EF">
        <w:rPr/>
        <w:t>newborn</w:t>
      </w:r>
      <w:r w:rsidR="3802B2EF">
        <w:rPr/>
        <w:t xml:space="preserve"> society GNS. Instructor of the neonatal resuscitation committee. Completed fellowship of the </w:t>
      </w:r>
      <w:r w:rsidR="3802B2EF">
        <w:rPr/>
        <w:t>arab</w:t>
      </w:r>
      <w:r w:rsidR="3802B2EF">
        <w:rPr/>
        <w:t xml:space="preserve"> board of health at neonatologist subspecialty. Instructor in mechanical ventilation course. Director of mechanical ventilation course, </w:t>
      </w:r>
      <w:r w:rsidR="3802B2EF">
        <w:rPr/>
        <w:t>Iraq</w:t>
      </w:r>
      <w:r w:rsidR="3802B2EF">
        <w:rPr/>
        <w:t xml:space="preserve"> and Syria.</w:t>
      </w:r>
    </w:p>
    <w:p xmlns:wp14="http://schemas.microsoft.com/office/word/2010/wordml" w:rsidRPr="00000000" w:rsidR="00000000" w:rsidDel="00000000" w:rsidP="3802B2EF" w:rsidRDefault="00000000" wp14:textId="77777777" w14:paraId="31A805B5">
      <w:pPr>
        <w:pStyle w:val="Normal"/>
        <w:jc w:val="both"/>
      </w:pPr>
      <w:r w:rsidRPr="00000000" w:rsidDel="00000000" w:rsidR="00000000">
        <w:rPr>
          <w:vertAlign w:val="baseline"/>
          <w:rtl w:val="0"/>
        </w:rPr>
        <w:br w:type="textWrapping"/>
      </w:r>
      <w:r w:rsidRPr="00000000" w:rsidDel="00000000" w:rsidR="00000000">
        <w:rPr>
          <w:rtl w:val="0"/>
        </w:rPr>
      </w:r>
    </w:p>
    <w:p xmlns:wp14="http://schemas.microsoft.com/office/word/2010/wordml" w:rsidRPr="00000000" w:rsidR="00000000" w:rsidDel="00000000" w:rsidP="00000000" w:rsidRDefault="00000000" w14:paraId="0000000C" wp14:textId="6A97D915">
      <w:pPr>
        <w:rPr>
          <w:vertAlign w:val="baseline"/>
          <w:rtl w:val="0"/>
        </w:rPr>
      </w:pPr>
      <w:r w:rsidRPr="3802B2EF" w:rsidDel="00000000" w:rsidR="00000000">
        <w:rPr>
          <w:b w:val="1"/>
          <w:bCs w:val="1"/>
          <w:vertAlign w:val="baseline"/>
        </w:rPr>
        <w:t xml:space="preserve">Presenting author details </w:t>
      </w:r>
      <w:r w:rsidRPr="00000000" w:rsidDel="00000000" w:rsidR="00000000">
        <w:rPr>
          <w:b w:val="1"/>
          <w:vertAlign w:val="baseline"/>
          <w:rtl w:val="0"/>
        </w:rPr>
        <w:br w:type="textWrapping"/>
      </w:r>
      <w:r w:rsidRPr="00000000" w:rsidDel="00000000" w:rsidR="00000000">
        <w:rPr>
          <w:vertAlign w:val="baseline"/>
        </w:rPr>
        <w:t xml:space="preserve">Full name: </w:t>
      </w:r>
      <w:r w:rsidRPr="00000000" w:rsidDel="00000000" w:rsidR="00000000">
        <w:rPr>
          <w:vertAlign w:val="baseline"/>
        </w:rPr>
        <w:t xml:space="preserve">Dr.</w:t>
      </w:r>
      <w:r w:rsidRPr="00000000" w:rsidDel="00000000" w:rsidR="00000000">
        <w:rPr>
          <w:vertAlign w:val="baseline"/>
        </w:rPr>
        <w:t xml:space="preserve"> Sundus </w:t>
      </w:r>
      <w:r w:rsidRPr="00000000" w:rsidDel="00000000" w:rsidR="00000000">
        <w:rPr>
          <w:vertAlign w:val="baseline"/>
        </w:rPr>
        <w:t xml:space="preserve">Khuder</w:t>
      </w:r>
      <w:r w:rsidRPr="00000000" w:rsidDel="00000000" w:rsidR="00000000">
        <w:rPr>
          <w:vertAlign w:val="baseline"/>
        </w:rPr>
        <w:t xml:space="preserve"> </w:t>
      </w:r>
      <w:r w:rsidRPr="00000000" w:rsidDel="00000000" w:rsidR="00000000">
        <w:rPr>
          <w:vertAlign w:val="baseline"/>
          <w:rtl w:val="0"/>
        </w:rPr>
        <w:br w:type="textWrapping"/>
      </w:r>
      <w:r w:rsidRPr="00000000" w:rsidDel="00000000" w:rsidR="00000000">
        <w:rPr>
          <w:vertAlign w:val="baseline"/>
        </w:rPr>
        <w:t xml:space="preserve">Contact number: 00971542649279 </w:t>
      </w:r>
      <w:r w:rsidRPr="00000000" w:rsidDel="00000000" w:rsidR="00000000">
        <w:rPr>
          <w:vertAlign w:val="baseline"/>
          <w:rtl w:val="0"/>
        </w:rPr>
        <w:br w:type="textWrapping"/>
      </w:r>
      <w:r w:rsidRPr="00000000" w:rsidDel="00000000" w:rsidR="00000000">
        <w:rPr>
          <w:vertAlign w:val="baseline"/>
        </w:rPr>
        <w:t xml:space="preserve">Twitter account: ---</w:t>
      </w:r>
      <w:r w:rsidRPr="00000000" w:rsidDel="00000000" w:rsidR="00000000">
        <w:rPr>
          <w:vertAlign w:val="baseline"/>
          <w:rtl w:val="0"/>
        </w:rPr>
        <w:br w:type="textWrapping"/>
      </w:r>
      <w:r w:rsidRPr="00000000" w:rsidDel="00000000" w:rsidR="00000000">
        <w:rPr>
          <w:vertAlign w:val="baseline"/>
        </w:rPr>
        <w:t xml:space="preserve">Linked In account: </w:t>
      </w:r>
      <w:r w:rsidRPr="3802B2EF" w:rsidR="3802B2EF">
        <w:rPr>
          <w:vertAlign w:val="baseline"/>
        </w:rPr>
        <w:t>https://www.linkedin.com/in/sundos-khuder-b2b4316a</w:t>
      </w:r>
      <w:r w:rsidRPr="00000000" w:rsidDel="00000000" w:rsidR="00000000">
        <w:rPr>
          <w:rtl w:val="0"/>
        </w:rPr>
      </w:r>
    </w:p>
    <w:p xmlns:wp14="http://schemas.microsoft.com/office/word/2010/wordml" w:rsidRPr="00000000" w:rsidR="00000000" w:rsidDel="00000000" w:rsidP="00000000" w:rsidRDefault="00000000" w14:paraId="0000000D" wp14:textId="77777777">
      <w:pPr>
        <w:rPr>
          <w:vertAlign w:val="baseline"/>
        </w:rPr>
      </w:pPr>
      <w:r w:rsidRPr="00000000" w:rsidDel="00000000" w:rsidR="00000000">
        <w:rPr>
          <w:vertAlign w:val="baseline"/>
        </w:rPr>
        <w:t xml:space="preserve">Session name/ number:</w:t>
      </w:r>
      <w:r w:rsidRPr="00000000" w:rsidDel="00000000" w:rsidR="00000000">
        <w:rPr>
          <w:vertAlign w:val="baseline"/>
          <w:rtl w:val="0"/>
        </w:rPr>
        <w:br w:type="textWrapping"/>
      </w:r>
      <w:r w:rsidRPr="00000000" w:rsidDel="00000000" w:rsidR="00000000">
        <w:rPr>
          <w:vertAlign w:val="baseline"/>
        </w:rPr>
        <w:t xml:space="preserve">Category: (Oral presentation)</w:t>
      </w:r>
      <w:r w:rsidRPr="00000000" w:rsidDel="00000000" w:rsidR="00000000">
        <w:rPr>
          <w:vertAlign w:val="baseline"/>
          <w:rtl w:val="0"/>
        </w:rPr>
        <w:br w:type="textWrapping"/>
      </w:r>
    </w:p>
    <w:sectPr>
      <w:headerReference w:type="default" r:id="rId7"/>
      <w:headerReference w:type="first" r:id="rId8"/>
      <w:headerReference w:type="even" r:id="rId9"/>
      <w:footerReference w:type="default" r:id="rId10"/>
      <w:footerReference w:type="first" r:id="rId11"/>
      <w:footerReference w:type="even" r:id="rId12"/>
      <w:pgSz w:w="11906" w:h="16838" w:orient="portrait"/>
      <w:pgMar w:top="851" w:right="1134" w:bottom="1134" w:left="1134" w:header="709" w:footer="709"/>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11"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12"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ftr>
</file>

<file path=word/footer3.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13"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0E"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0F"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hdr>
</file>

<file path=word/header3.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3802B2EF" w:rsidRDefault="00000000" w14:paraId="00000010"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tabs>
        <w:tab w:val="center" w:pos="4819"/>
        <w:tab w:val="right" w:pos="9638"/>
      </w:tabs>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315C9C0"/>
  <w15:docId w15:val="{F456A13F-35EE-4F7C-9471-E9C4DD7BCB3A}"/>
  <w:rsids>
    <w:rsidRoot w:val="3802B2EF"/>
    <w:rsid w:val="3802B2EF"/>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sz w:val="24"/>
        <w:szCs w:val="24"/>
        <w:lang w:val="it-IT"/>
      </w:rPr>
    </w:rPrDefault>
    <w:pPrDefault>
      <w:pPr/>
    </w:pPrDefault>
  </w:docDefaults>
  <w:style w:type="paragraph" w:styleId="Normal" w:default="1">
    <w:uiPriority w:val="0"/>
    <w:name w:val="Normal"/>
    <w:qFormat/>
    <w:rsid w:val="3802B2EF"/>
    <w:rPr>
      <w:noProof w:val="0"/>
      <w:lang w:val="en-GB"/>
    </w:rPr>
  </w:style>
  <w:style w:type="table" w:styleId="TableNormal" w:default="1">
    <w:name w:val="Normal Table"/>
  </w:style>
  <w:style w:type="paragraph" w:styleId="Heading1">
    <w:uiPriority w:val="9"/>
    <w:name w:val="heading 1"/>
    <w:basedOn w:val="Normal"/>
    <w:next w:val="Normal"/>
    <w:qFormat/>
    <w:rsid w:val="3802B2EF"/>
    <w:rPr>
      <w:b w:val="1"/>
      <w:bCs w:val="1"/>
      <w:sz w:val="48"/>
      <w:szCs w:val="48"/>
    </w:rPr>
    <w:pPr>
      <w:keepNext w:val="1"/>
      <w:keepLines w:val="1"/>
      <w:spacing w:before="480" w:after="120"/>
    </w:pPr>
  </w:style>
  <w:style w:type="paragraph" w:styleId="Heading2">
    <w:uiPriority w:val="9"/>
    <w:name w:val="heading 2"/>
    <w:basedOn w:val="Normal"/>
    <w:next w:val="Normal"/>
    <w:unhideWhenUsed/>
    <w:qFormat/>
    <w:rsid w:val="3802B2EF"/>
    <w:rPr>
      <w:b w:val="1"/>
      <w:bCs w:val="1"/>
      <w:sz w:val="36"/>
      <w:szCs w:val="36"/>
    </w:rPr>
    <w:pPr>
      <w:keepNext w:val="1"/>
      <w:keepLines w:val="1"/>
      <w:spacing w:before="360" w:after="80"/>
    </w:pPr>
  </w:style>
  <w:style w:type="paragraph" w:styleId="Heading3">
    <w:uiPriority w:val="9"/>
    <w:name w:val="heading 3"/>
    <w:basedOn w:val="Normal"/>
    <w:next w:val="Normal"/>
    <w:unhideWhenUsed/>
    <w:qFormat/>
    <w:rsid w:val="3802B2EF"/>
    <w:rPr>
      <w:b w:val="1"/>
      <w:bCs w:val="1"/>
      <w:sz w:val="28"/>
      <w:szCs w:val="28"/>
    </w:rPr>
    <w:pPr>
      <w:keepNext w:val="1"/>
      <w:keepLines w:val="1"/>
      <w:spacing w:before="280" w:after="80"/>
    </w:pPr>
  </w:style>
  <w:style w:type="paragraph" w:styleId="Heading4">
    <w:uiPriority w:val="9"/>
    <w:name w:val="heading 4"/>
    <w:basedOn w:val="Normal"/>
    <w:next w:val="Normal"/>
    <w:unhideWhenUsed/>
    <w:qFormat/>
    <w:rsid w:val="3802B2EF"/>
    <w:rPr>
      <w:b w:val="1"/>
      <w:bCs w:val="1"/>
      <w:sz w:val="24"/>
      <w:szCs w:val="24"/>
    </w:rPr>
    <w:pPr>
      <w:keepNext w:val="1"/>
      <w:keepLines w:val="1"/>
      <w:spacing w:before="240" w:after="40"/>
    </w:pPr>
  </w:style>
  <w:style w:type="paragraph" w:styleId="Heading5">
    <w:uiPriority w:val="9"/>
    <w:name w:val="heading 5"/>
    <w:basedOn w:val="Normal"/>
    <w:next w:val="Normal"/>
    <w:unhideWhenUsed/>
    <w:qFormat/>
    <w:rsid w:val="3802B2EF"/>
    <w:rPr>
      <w:b w:val="1"/>
      <w:bCs w:val="1"/>
      <w:sz w:val="22"/>
      <w:szCs w:val="22"/>
    </w:rPr>
    <w:pPr>
      <w:keepNext w:val="1"/>
      <w:keepLines w:val="1"/>
      <w:spacing w:before="220" w:after="40"/>
    </w:pPr>
  </w:style>
  <w:style w:type="paragraph" w:styleId="Heading6">
    <w:uiPriority w:val="9"/>
    <w:name w:val="heading 6"/>
    <w:basedOn w:val="Normal"/>
    <w:next w:val="Normal"/>
    <w:unhideWhenUsed/>
    <w:qFormat/>
    <w:rsid w:val="3802B2EF"/>
    <w:rPr>
      <w:b w:val="1"/>
      <w:bCs w:val="1"/>
      <w:sz w:val="20"/>
      <w:szCs w:val="20"/>
    </w:rPr>
    <w:pPr>
      <w:keepNext w:val="1"/>
      <w:keepLines w:val="1"/>
      <w:spacing w:before="200" w:after="40"/>
    </w:pPr>
  </w:style>
  <w:style w:type="paragraph" w:styleId="Title">
    <w:uiPriority w:val="10"/>
    <w:name w:val="Title"/>
    <w:basedOn w:val="Normal"/>
    <w:next w:val="Normal"/>
    <w:qFormat/>
    <w:rsid w:val="3802B2EF"/>
    <w:rPr>
      <w:b w:val="1"/>
      <w:bCs w:val="1"/>
      <w:sz w:val="72"/>
      <w:szCs w:val="72"/>
    </w:rPr>
    <w:pPr>
      <w:keepNext w:val="1"/>
      <w:keepLines w:val="1"/>
      <w:spacing w:before="480" w:after="120"/>
    </w:pPr>
  </w:style>
  <w:style w:type="paragraph" w:styleId="Subtitle">
    <w:uiPriority w:val="11"/>
    <w:name w:val="Subtitle"/>
    <w:basedOn w:val="Normal"/>
    <w:next w:val="Normal"/>
    <w:qFormat/>
    <w:rsid w:val="3802B2EF"/>
    <w:rPr>
      <w:rFonts w:ascii="Georgia" w:hAnsi="Georgia" w:eastAsia="Georgia" w:cs="Georgia"/>
      <w:i w:val="1"/>
      <w:iCs w:val="1"/>
      <w:color w:val="666666"/>
      <w:sz w:val="48"/>
      <w:szCs w:val="48"/>
    </w:rPr>
    <w:pPr>
      <w:keepNext w:val="1"/>
      <w:keepLines w:val="1"/>
      <w:spacing w:before="360" w:after="80"/>
    </w:pPr>
  </w:style>
  <w:style w:type="paragraph" w:styleId="Heading7">
    <w:uiPriority w:val="9"/>
    <w:name w:val="heading 7"/>
    <w:basedOn w:val="Normal"/>
    <w:next w:val="Normal"/>
    <w:unhideWhenUsed/>
    <w:link w:val="Heading7Char"/>
    <w:qFormat/>
    <w:rsid w:val="3802B2EF"/>
    <w:rPr>
      <w:rFonts w:ascii="Calibri" w:hAnsi="Calibri" w:eastAsia="" w:cs="" w:asciiTheme="majorAscii" w:hAnsiTheme="majorAscii" w:eastAsiaTheme="majorEastAsia" w:cstheme="majorBidi"/>
      <w:i w:val="1"/>
      <w:iCs w:val="1"/>
      <w:color w:val="243F60"/>
    </w:rPr>
    <w:pPr>
      <w:keepNext w:val="1"/>
      <w:keepLines w:val="1"/>
      <w:spacing w:before="40" w:after="0"/>
      <w:outlineLvl w:val="6"/>
    </w:pPr>
  </w:style>
  <w:style w:type="paragraph" w:styleId="Heading8">
    <w:uiPriority w:val="9"/>
    <w:name w:val="heading 8"/>
    <w:basedOn w:val="Normal"/>
    <w:next w:val="Normal"/>
    <w:unhideWhenUsed/>
    <w:link w:val="Heading8Char"/>
    <w:qFormat/>
    <w:rsid w:val="3802B2EF"/>
    <w:rPr>
      <w:rFonts w:ascii="Calibri" w:hAnsi="Calibri"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3802B2EF"/>
    <w:rPr>
      <w:rFonts w:ascii="Calibri" w:hAnsi="Calibri" w:eastAsia="" w:cs=""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Quote">
    <w:uiPriority w:val="29"/>
    <w:name w:val="Quote"/>
    <w:basedOn w:val="Normal"/>
    <w:next w:val="Normal"/>
    <w:link w:val="QuoteChar"/>
    <w:qFormat/>
    <w:rsid w:val="3802B2EF"/>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3802B2EF"/>
    <w:rPr>
      <w:i w:val="1"/>
      <w:iCs w:val="1"/>
      <w:color w:val="4F81BD" w:themeColor="accent1" w:themeTint="FF" w:themeShade="FF"/>
    </w:rPr>
    <w:pPr>
      <w:spacing w:before="360" w:after="360"/>
      <w:ind w:left="864" w:right="864"/>
      <w:jc w:val="center"/>
    </w:pPr>
  </w:style>
  <w:style w:type="paragraph" w:styleId="ListParagraph">
    <w:uiPriority w:val="34"/>
    <w:name w:val="List Paragraph"/>
    <w:basedOn w:val="Normal"/>
    <w:qFormat/>
    <w:rsid w:val="3802B2EF"/>
    <w:pPr>
      <w:spacing/>
      <w:ind w:left="720"/>
      <w:contextualSpacing/>
    </w:pPr>
  </w:style>
  <w:style w:type="character" w:styleId="Heading7Char" w:customStyle="true">
    <w:uiPriority w:val="9"/>
    <w:name w:val="Heading 7 Char"/>
    <w:basedOn w:val="DefaultParagraphFont"/>
    <w:link w:val="Heading7"/>
    <w:rsid w:val="3802B2EF"/>
    <w:rPr>
      <w:rFonts w:ascii="Calibri" w:hAnsi="Calibri" w:eastAsia="" w:cs="" w:asciiTheme="majorAscii" w:hAnsiTheme="majorAscii" w:eastAsiaTheme="majorEastAsia" w:cstheme="majorBidi"/>
      <w:i w:val="1"/>
      <w:iCs w:val="1"/>
      <w:noProof w:val="0"/>
      <w:color w:val="243F60"/>
      <w:lang w:val="en-GB"/>
    </w:rPr>
  </w:style>
  <w:style w:type="character" w:styleId="Heading8Char" w:customStyle="true">
    <w:uiPriority w:val="9"/>
    <w:name w:val="Heading 8 Char"/>
    <w:basedOn w:val="DefaultParagraphFont"/>
    <w:link w:val="Heading8"/>
    <w:rsid w:val="3802B2EF"/>
    <w:rPr>
      <w:rFonts w:ascii="Calibri" w:hAnsi="Calibri" w:eastAsia="" w:cs="" w:asciiTheme="majorAscii" w:hAnsiTheme="majorAscii" w:eastAsiaTheme="majorEastAsia" w:cstheme="majorBidi"/>
      <w:noProof w:val="0"/>
      <w:color w:val="272727"/>
      <w:sz w:val="21"/>
      <w:szCs w:val="21"/>
      <w:lang w:val="en-GB"/>
    </w:rPr>
  </w:style>
  <w:style w:type="character" w:styleId="Heading9Char" w:customStyle="true">
    <w:uiPriority w:val="9"/>
    <w:name w:val="Heading 9 Char"/>
    <w:basedOn w:val="DefaultParagraphFont"/>
    <w:link w:val="Heading9"/>
    <w:rsid w:val="3802B2EF"/>
    <w:rPr>
      <w:rFonts w:ascii="Calibri" w:hAnsi="Calibri" w:eastAsia="" w:cs="" w:asciiTheme="majorAscii" w:hAnsiTheme="majorAscii" w:eastAsiaTheme="majorEastAsia" w:cstheme="majorBidi"/>
      <w:i w:val="1"/>
      <w:iCs w:val="1"/>
      <w:noProof w:val="0"/>
      <w:color w:val="272727"/>
      <w:sz w:val="21"/>
      <w:szCs w:val="21"/>
      <w:lang w:val="en-GB"/>
    </w:rPr>
  </w:style>
  <w:style w:type="character" w:styleId="QuoteChar" w:customStyle="true">
    <w:uiPriority w:val="29"/>
    <w:name w:val="Quote Char"/>
    <w:basedOn w:val="DefaultParagraphFont"/>
    <w:link w:val="Quote"/>
    <w:rsid w:val="3802B2EF"/>
    <w:rPr>
      <w:i w:val="1"/>
      <w:iCs w:val="1"/>
      <w:noProof w:val="0"/>
      <w:color w:val="404040" w:themeColor="text1" w:themeTint="BF" w:themeShade="FF"/>
      <w:lang w:val="en-GB"/>
    </w:rPr>
  </w:style>
  <w:style w:type="character" w:styleId="IntenseQuoteChar" w:customStyle="true">
    <w:uiPriority w:val="30"/>
    <w:name w:val="Intense Quote Char"/>
    <w:basedOn w:val="DefaultParagraphFont"/>
    <w:link w:val="IntenseQuote"/>
    <w:rsid w:val="3802B2EF"/>
    <w:rPr>
      <w:i w:val="1"/>
      <w:iCs w:val="1"/>
      <w:noProof w:val="0"/>
      <w:color w:val="4F81BD" w:themeColor="accent1" w:themeTint="FF" w:themeShade="FF"/>
      <w:lang w:val="en-GB"/>
    </w:rPr>
  </w:style>
  <w:style w:type="paragraph" w:styleId="TOC1">
    <w:uiPriority w:val="39"/>
    <w:name w:val="toc 1"/>
    <w:basedOn w:val="Normal"/>
    <w:next w:val="Normal"/>
    <w:unhideWhenUsed/>
    <w:rsid w:val="3802B2EF"/>
    <w:pPr>
      <w:spacing w:after="100"/>
    </w:pPr>
  </w:style>
  <w:style w:type="paragraph" w:styleId="TOC2">
    <w:uiPriority w:val="39"/>
    <w:name w:val="toc 2"/>
    <w:basedOn w:val="Normal"/>
    <w:next w:val="Normal"/>
    <w:unhideWhenUsed/>
    <w:rsid w:val="3802B2EF"/>
    <w:pPr>
      <w:spacing w:after="100"/>
      <w:ind w:left="220"/>
    </w:pPr>
  </w:style>
  <w:style w:type="paragraph" w:styleId="TOC3">
    <w:uiPriority w:val="39"/>
    <w:name w:val="toc 3"/>
    <w:basedOn w:val="Normal"/>
    <w:next w:val="Normal"/>
    <w:unhideWhenUsed/>
    <w:rsid w:val="3802B2EF"/>
    <w:pPr>
      <w:spacing w:after="100"/>
      <w:ind w:left="440"/>
    </w:pPr>
  </w:style>
  <w:style w:type="paragraph" w:styleId="TOC4">
    <w:uiPriority w:val="39"/>
    <w:name w:val="toc 4"/>
    <w:basedOn w:val="Normal"/>
    <w:next w:val="Normal"/>
    <w:unhideWhenUsed/>
    <w:rsid w:val="3802B2EF"/>
    <w:pPr>
      <w:spacing w:after="100"/>
      <w:ind w:left="660"/>
    </w:pPr>
  </w:style>
  <w:style w:type="paragraph" w:styleId="TOC5">
    <w:uiPriority w:val="39"/>
    <w:name w:val="toc 5"/>
    <w:basedOn w:val="Normal"/>
    <w:next w:val="Normal"/>
    <w:unhideWhenUsed/>
    <w:rsid w:val="3802B2EF"/>
    <w:pPr>
      <w:spacing w:after="100"/>
      <w:ind w:left="880"/>
    </w:pPr>
  </w:style>
  <w:style w:type="paragraph" w:styleId="TOC6">
    <w:uiPriority w:val="39"/>
    <w:name w:val="toc 6"/>
    <w:basedOn w:val="Normal"/>
    <w:next w:val="Normal"/>
    <w:unhideWhenUsed/>
    <w:rsid w:val="3802B2EF"/>
    <w:pPr>
      <w:spacing w:after="100"/>
      <w:ind w:left="1100"/>
    </w:pPr>
  </w:style>
  <w:style w:type="paragraph" w:styleId="TOC7">
    <w:uiPriority w:val="39"/>
    <w:name w:val="toc 7"/>
    <w:basedOn w:val="Normal"/>
    <w:next w:val="Normal"/>
    <w:unhideWhenUsed/>
    <w:rsid w:val="3802B2EF"/>
    <w:pPr>
      <w:spacing w:after="100"/>
      <w:ind w:left="1320"/>
    </w:pPr>
  </w:style>
  <w:style w:type="paragraph" w:styleId="TOC8">
    <w:uiPriority w:val="39"/>
    <w:name w:val="toc 8"/>
    <w:basedOn w:val="Normal"/>
    <w:next w:val="Normal"/>
    <w:unhideWhenUsed/>
    <w:rsid w:val="3802B2EF"/>
    <w:pPr>
      <w:spacing w:after="100"/>
      <w:ind w:left="1540"/>
    </w:pPr>
  </w:style>
  <w:style w:type="paragraph" w:styleId="TOC9">
    <w:uiPriority w:val="39"/>
    <w:name w:val="toc 9"/>
    <w:basedOn w:val="Normal"/>
    <w:next w:val="Normal"/>
    <w:unhideWhenUsed/>
    <w:rsid w:val="3802B2EF"/>
    <w:pPr>
      <w:spacing w:after="100"/>
      <w:ind w:left="1760"/>
    </w:pPr>
  </w:style>
  <w:style w:type="paragraph" w:styleId="EndnoteText">
    <w:uiPriority w:val="99"/>
    <w:name w:val="endnote text"/>
    <w:basedOn w:val="Normal"/>
    <w:semiHidden/>
    <w:unhideWhenUsed/>
    <w:link w:val="EndnoteTextChar"/>
    <w:rsid w:val="3802B2EF"/>
    <w:rPr>
      <w:sz w:val="20"/>
      <w:szCs w:val="20"/>
    </w:rPr>
    <w:pPr>
      <w:spacing w:after="0" w:line="240" w:lineRule="auto"/>
    </w:pPr>
  </w:style>
  <w:style w:type="character" w:styleId="EndnoteTextChar" w:customStyle="true">
    <w:uiPriority w:val="99"/>
    <w:name w:val="Endnote Text Char"/>
    <w:basedOn w:val="DefaultParagraphFont"/>
    <w:semiHidden/>
    <w:link w:val="EndnoteText"/>
    <w:rsid w:val="3802B2EF"/>
    <w:rPr>
      <w:noProof w:val="0"/>
      <w:sz w:val="20"/>
      <w:szCs w:val="20"/>
      <w:lang w:val="en-GB"/>
    </w:rPr>
  </w:style>
  <w:style w:type="paragraph" w:styleId="Footer">
    <w:uiPriority w:val="99"/>
    <w:name w:val="footer"/>
    <w:basedOn w:val="Normal"/>
    <w:unhideWhenUsed/>
    <w:link w:val="FooterChar"/>
    <w:rsid w:val="3802B2EF"/>
    <w:pPr>
      <w:tabs>
        <w:tab w:val="center" w:leader="none" w:pos="4680"/>
        <w:tab w:val="right" w:leader="none" w:pos="9360"/>
      </w:tabs>
      <w:spacing w:after="0" w:line="240" w:lineRule="auto"/>
    </w:pPr>
  </w:style>
  <w:style w:type="character" w:styleId="FooterChar" w:customStyle="true">
    <w:uiPriority w:val="99"/>
    <w:name w:val="Footer Char"/>
    <w:basedOn w:val="DefaultParagraphFont"/>
    <w:link w:val="Footer"/>
    <w:rsid w:val="3802B2EF"/>
    <w:rPr>
      <w:noProof w:val="0"/>
      <w:lang w:val="en-GB"/>
    </w:rPr>
  </w:style>
  <w:style w:type="paragraph" w:styleId="FootnoteText">
    <w:uiPriority w:val="99"/>
    <w:name w:val="footnote text"/>
    <w:basedOn w:val="Normal"/>
    <w:semiHidden/>
    <w:unhideWhenUsed/>
    <w:link w:val="FootnoteTextChar"/>
    <w:rsid w:val="3802B2EF"/>
    <w:rPr>
      <w:sz w:val="20"/>
      <w:szCs w:val="20"/>
    </w:rPr>
    <w:pPr>
      <w:spacing w:after="0" w:line="240" w:lineRule="auto"/>
    </w:pPr>
  </w:style>
  <w:style w:type="character" w:styleId="FootnoteTextChar" w:customStyle="true">
    <w:uiPriority w:val="99"/>
    <w:name w:val="Footnote Text Char"/>
    <w:basedOn w:val="DefaultParagraphFont"/>
    <w:semiHidden/>
    <w:link w:val="FootnoteText"/>
    <w:rsid w:val="3802B2EF"/>
    <w:rPr>
      <w:noProof w:val="0"/>
      <w:sz w:val="20"/>
      <w:szCs w:val="20"/>
      <w:lang w:val="en-GB"/>
    </w:rPr>
  </w:style>
  <w:style w:type="paragraph" w:styleId="Header">
    <w:uiPriority w:val="99"/>
    <w:name w:val="header"/>
    <w:basedOn w:val="Normal"/>
    <w:unhideWhenUsed/>
    <w:link w:val="HeaderChar"/>
    <w:rsid w:val="3802B2EF"/>
    <w:pPr>
      <w:tabs>
        <w:tab w:val="center" w:leader="none" w:pos="4680"/>
        <w:tab w:val="right" w:leader="none" w:pos="9360"/>
      </w:tabs>
      <w:spacing w:after="0" w:line="240" w:lineRule="auto"/>
    </w:pPr>
  </w:style>
  <w:style w:type="character" w:styleId="HeaderChar" w:customStyle="true">
    <w:uiPriority w:val="99"/>
    <w:name w:val="Header Char"/>
    <w:basedOn w:val="DefaultParagraphFont"/>
    <w:link w:val="Header"/>
    <w:rsid w:val="3802B2EF"/>
    <w:rPr>
      <w:noProof w:val="0"/>
      <w:lang w:val="en-GB"/>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1.xml" Id="rId11" /><Relationship Type="http://schemas.openxmlformats.org/officeDocument/2006/relationships/footer" Target="footer2.xml" Id="rId10" /><Relationship Type="http://schemas.openxmlformats.org/officeDocument/2006/relationships/footer" Target="footer3.xml" Id="rId12" /><Relationship Type="http://schemas.openxmlformats.org/officeDocument/2006/relationships/header" Target="header1.xml" Id="rId9" /><Relationship Type="http://schemas.openxmlformats.org/officeDocument/2006/relationships/styles" Target="styles.xml" Id="rId5" /><Relationship Type="http://schemas.openxmlformats.org/officeDocument/2006/relationships/header" Target="header3.xml" Id="rId7" /><Relationship Type="http://schemas.openxmlformats.org/officeDocument/2006/relationships/header" Target="header2.xml" Id="rId8" /><Relationship Type="http://schemas.openxmlformats.org/officeDocument/2006/relationships/image" Target="/media/image.jpg" Id="R0fc5536f88b9424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