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480" w:lineRule="auto"/>
      </w:pPr>
      <w:r>
        <w:rPr/>
        <w:t>Investigating the Anticancer Activity of PPAPs on Hepatocellular Carcinoma</w:t>
      </w:r>
      <w:r>
        <w:rPr>
          <w:spacing w:val="-67"/>
        </w:rPr>
        <w:t> </w:t>
      </w:r>
      <w:r>
        <w:rPr/>
        <w:t>Cells</w:t>
      </w:r>
      <w:r>
        <w:rPr>
          <w:spacing w:val="-1"/>
        </w:rPr>
        <w:t> </w:t>
      </w:r>
      <w:r>
        <w:rPr/>
        <w:t>In Vitro</w:t>
      </w:r>
      <w:r>
        <w:rPr>
          <w:spacing w:val="1"/>
        </w:rPr>
        <w:t> </w:t>
      </w:r>
      <w:r>
        <w:rPr/>
        <w:t>and Vivo</w:t>
      </w:r>
    </w:p>
    <w:p>
      <w:pPr>
        <w:spacing w:before="3"/>
        <w:ind w:left="167" w:right="585" w:firstLine="0"/>
        <w:jc w:val="center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100" w:right="517"/>
        <w:jc w:val="both"/>
      </w:pPr>
      <w:r>
        <w:rPr/>
        <w:pict>
          <v:rect style="position:absolute;margin-left:155.759995pt;margin-top:144.883118pt;width:2.88pt;height:13.92pt;mso-position-horizontal-relative:page;mso-position-vertical-relative:paragraph;z-index:-15892992" filled="true" fillcolor="#f7f7f8" stroked="false">
            <v:fill type="solid"/>
            <w10:wrap type="none"/>
          </v:rect>
        </w:pict>
      </w:r>
      <w:r>
        <w:rPr>
          <w:spacing w:val="-1"/>
        </w:rPr>
        <w:t>Hepatocellular</w:t>
      </w:r>
      <w:r>
        <w:rPr>
          <w:spacing w:val="-14"/>
        </w:rPr>
        <w:t> </w:t>
      </w:r>
      <w:r>
        <w:rPr>
          <w:spacing w:val="-1"/>
        </w:rPr>
        <w:t>carcinoma</w:t>
      </w:r>
      <w:r>
        <w:rPr>
          <w:spacing w:val="-14"/>
        </w:rPr>
        <w:t> </w:t>
      </w:r>
      <w:r>
        <w:rPr>
          <w:spacing w:val="-1"/>
        </w:rPr>
        <w:t>(HCC)</w:t>
      </w:r>
      <w:r>
        <w:rPr>
          <w:spacing w:val="-13"/>
        </w:rPr>
        <w:t> </w:t>
      </w:r>
      <w:r>
        <w:rPr/>
        <w:t>is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common</w:t>
      </w:r>
      <w:r>
        <w:rPr>
          <w:spacing w:val="-13"/>
        </w:rPr>
        <w:t> </w:t>
      </w:r>
      <w:r>
        <w:rPr/>
        <w:t>malignant</w:t>
      </w:r>
      <w:r>
        <w:rPr>
          <w:spacing w:val="-14"/>
        </w:rPr>
        <w:t> </w:t>
      </w:r>
      <w:r>
        <w:rPr/>
        <w:t>tumor</w:t>
      </w:r>
      <w:r>
        <w:rPr>
          <w:spacing w:val="-13"/>
        </w:rPr>
        <w:t> </w:t>
      </w:r>
      <w:r>
        <w:rPr/>
        <w:t>with</w:t>
      </w:r>
      <w:r>
        <w:rPr>
          <w:spacing w:val="-14"/>
        </w:rPr>
        <w:t> </w:t>
      </w:r>
      <w:r>
        <w:rPr/>
        <w:t>high</w:t>
      </w:r>
      <w:r>
        <w:rPr>
          <w:spacing w:val="-14"/>
        </w:rPr>
        <w:t> </w:t>
      </w:r>
      <w:r>
        <w:rPr/>
        <w:t>recurrence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/>
        <w:t>mortality</w:t>
      </w:r>
      <w:r>
        <w:rPr>
          <w:spacing w:val="-57"/>
        </w:rPr>
        <w:t> </w:t>
      </w:r>
      <w:r>
        <w:rPr/>
        <w:t>rates [1]. New and effective anti-cancer drugs are urgently needed. In this study, we aimed to</w:t>
      </w:r>
      <w:r>
        <w:rPr>
          <w:spacing w:val="1"/>
        </w:rPr>
        <w:t> </w:t>
      </w:r>
      <w:r>
        <w:rPr/>
        <w:t>evaluate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anticancer</w:t>
      </w:r>
      <w:r>
        <w:rPr>
          <w:spacing w:val="-6"/>
        </w:rPr>
        <w:t> </w:t>
      </w:r>
      <w:r>
        <w:rPr/>
        <w:t>activity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ten</w:t>
      </w:r>
      <w:r>
        <w:rPr>
          <w:spacing w:val="-6"/>
        </w:rPr>
        <w:t> </w:t>
      </w:r>
      <w:r>
        <w:rPr/>
        <w:t>compounds,</w:t>
      </w:r>
      <w:r>
        <w:rPr>
          <w:spacing w:val="-7"/>
        </w:rPr>
        <w:t> </w:t>
      </w:r>
      <w:r>
        <w:rPr/>
        <w:t>PPAPs,</w:t>
      </w:r>
      <w:r>
        <w:rPr>
          <w:spacing w:val="-6"/>
        </w:rPr>
        <w:t> </w:t>
      </w:r>
      <w:r>
        <w:rPr>
          <w:i/>
        </w:rPr>
        <w:t>in</w:t>
      </w:r>
      <w:r>
        <w:rPr>
          <w:i/>
          <w:spacing w:val="-7"/>
        </w:rPr>
        <w:t> </w:t>
      </w:r>
      <w:r>
        <w:rPr>
          <w:i/>
        </w:rPr>
        <w:t>vitro</w:t>
      </w:r>
      <w:r>
        <w:rPr>
          <w:i/>
          <w:spacing w:val="-7"/>
        </w:rPr>
        <w:t> </w:t>
      </w:r>
      <w:r>
        <w:rPr/>
        <w:t>on</w:t>
      </w:r>
      <w:r>
        <w:rPr>
          <w:spacing w:val="-6"/>
        </w:rPr>
        <w:t> </w:t>
      </w:r>
      <w:r>
        <w:rPr/>
        <w:t>HCC</w:t>
      </w:r>
      <w:r>
        <w:rPr>
          <w:spacing w:val="-7"/>
        </w:rPr>
        <w:t> </w:t>
      </w:r>
      <w:r>
        <w:rPr/>
        <w:t>cells</w:t>
      </w:r>
      <w:r>
        <w:rPr>
          <w:spacing w:val="-6"/>
        </w:rPr>
        <w:t> </w:t>
      </w:r>
      <w:r>
        <w:rPr/>
        <w:t>HepG2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Huh-</w:t>
      </w:r>
      <w:r>
        <w:rPr>
          <w:spacing w:val="-57"/>
        </w:rPr>
        <w:t> </w:t>
      </w:r>
      <w:r>
        <w:rPr/>
        <w:t>7and a normal cell line (L-02), followed by </w:t>
      </w:r>
      <w:r>
        <w:rPr>
          <w:i/>
        </w:rPr>
        <w:t>in vivo </w:t>
      </w:r>
      <w:r>
        <w:rPr/>
        <w:t>studies. PPAPs are bioactive compounds</w:t>
      </w:r>
      <w:r>
        <w:rPr>
          <w:spacing w:val="1"/>
        </w:rPr>
        <w:t> </w:t>
      </w:r>
      <w:r>
        <w:rPr/>
        <w:t>present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genus</w:t>
      </w:r>
      <w:r>
        <w:rPr>
          <w:spacing w:val="1"/>
        </w:rPr>
        <w:t> </w:t>
      </w:r>
      <w:r>
        <w:rPr/>
        <w:t>Hypericum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pharmacological</w:t>
      </w:r>
      <w:r>
        <w:rPr>
          <w:spacing w:val="1"/>
        </w:rPr>
        <w:t> </w:t>
      </w:r>
      <w:r>
        <w:rPr/>
        <w:t>properties,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anticancer activity [2-6]. The initial results show among ten compounds, 3, 5, 7, and 8 exhibited</w:t>
      </w:r>
      <w:r>
        <w:rPr>
          <w:spacing w:val="1"/>
        </w:rPr>
        <w:t> </w:t>
      </w:r>
      <w:r>
        <w:rPr/>
        <w:t>strong cytotoxic activity by inhibiting cell viability while having almost low cytotoxicity on</w:t>
      </w:r>
      <w:r>
        <w:rPr>
          <w:spacing w:val="1"/>
        </w:rPr>
        <w:t> </w:t>
      </w:r>
      <w:r>
        <w:rPr/>
        <w:t>normal</w:t>
      </w:r>
      <w:r>
        <w:rPr>
          <w:spacing w:val="-8"/>
        </w:rPr>
        <w:t> </w:t>
      </w:r>
      <w:r>
        <w:rPr/>
        <w:t>L02</w:t>
      </w:r>
      <w:r>
        <w:rPr>
          <w:spacing w:val="-7"/>
        </w:rPr>
        <w:t> </w:t>
      </w:r>
      <w:r>
        <w:rPr/>
        <w:t>cells.</w:t>
      </w:r>
      <w:r>
        <w:rPr>
          <w:spacing w:val="-3"/>
        </w:rPr>
        <w:t> </w:t>
      </w:r>
      <w:r>
        <w:rPr/>
        <w:t>We</w:t>
      </w:r>
      <w:r>
        <w:rPr>
          <w:spacing w:val="-7"/>
        </w:rPr>
        <w:t> </w:t>
      </w:r>
      <w:r>
        <w:rPr/>
        <w:t>will</w:t>
      </w:r>
      <w:r>
        <w:rPr>
          <w:spacing w:val="-7"/>
        </w:rPr>
        <w:t> </w:t>
      </w:r>
      <w:r>
        <w:rPr/>
        <w:t>further</w:t>
      </w:r>
      <w:r>
        <w:rPr>
          <w:spacing w:val="-7"/>
        </w:rPr>
        <w:t> </w:t>
      </w:r>
      <w:r>
        <w:rPr/>
        <w:t>investigate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effects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these</w:t>
      </w:r>
      <w:r>
        <w:rPr>
          <w:spacing w:val="-7"/>
        </w:rPr>
        <w:t> </w:t>
      </w:r>
      <w:r>
        <w:rPr/>
        <w:t>compounds</w:t>
      </w:r>
      <w:r>
        <w:rPr>
          <w:spacing w:val="-7"/>
        </w:rPr>
        <w:t> </w:t>
      </w:r>
      <w:r>
        <w:rPr/>
        <w:t>on</w:t>
      </w:r>
      <w:r>
        <w:rPr>
          <w:spacing w:val="-8"/>
        </w:rPr>
        <w:t> </w:t>
      </w:r>
      <w:r>
        <w:rPr/>
        <w:t>colony</w:t>
      </w:r>
      <w:r>
        <w:rPr>
          <w:spacing w:val="-7"/>
        </w:rPr>
        <w:t> </w:t>
      </w:r>
      <w:r>
        <w:rPr/>
        <w:t>formation,</w:t>
      </w:r>
      <w:r>
        <w:rPr>
          <w:spacing w:val="-58"/>
        </w:rPr>
        <w:t> </w:t>
      </w:r>
      <w:r>
        <w:rPr/>
        <w:t>cell</w:t>
      </w:r>
      <w:r>
        <w:rPr>
          <w:spacing w:val="-11"/>
        </w:rPr>
        <w:t> </w:t>
      </w:r>
      <w:r>
        <w:rPr/>
        <w:t>cycle</w:t>
      </w:r>
      <w:r>
        <w:rPr>
          <w:spacing w:val="-11"/>
        </w:rPr>
        <w:t> </w:t>
      </w:r>
      <w:r>
        <w:rPr/>
        <w:t>G2/M</w:t>
      </w:r>
      <w:r>
        <w:rPr>
          <w:spacing w:val="-9"/>
        </w:rPr>
        <w:t> </w:t>
      </w:r>
      <w:r>
        <w:rPr/>
        <w:t>phase</w:t>
      </w:r>
      <w:r>
        <w:rPr>
          <w:spacing w:val="-11"/>
        </w:rPr>
        <w:t> </w:t>
      </w:r>
      <w:r>
        <w:rPr/>
        <w:t>arrest,</w:t>
      </w:r>
      <w:r>
        <w:rPr>
          <w:spacing w:val="-9"/>
        </w:rPr>
        <w:t> </w:t>
      </w:r>
      <w:r>
        <w:rPr/>
        <w:t>and</w:t>
      </w:r>
      <w:r>
        <w:rPr>
          <w:spacing w:val="-11"/>
        </w:rPr>
        <w:t> </w:t>
      </w:r>
      <w:r>
        <w:rPr/>
        <w:t>cell</w:t>
      </w:r>
      <w:r>
        <w:rPr>
          <w:spacing w:val="-10"/>
        </w:rPr>
        <w:t> </w:t>
      </w:r>
      <w:r>
        <w:rPr/>
        <w:t>apoptosis</w:t>
      </w:r>
      <w:r>
        <w:rPr>
          <w:spacing w:val="-11"/>
        </w:rPr>
        <w:t> </w:t>
      </w:r>
      <w:r>
        <w:rPr/>
        <w:t>of</w:t>
      </w:r>
      <w:r>
        <w:rPr>
          <w:spacing w:val="-10"/>
        </w:rPr>
        <w:t> </w:t>
      </w:r>
      <w:r>
        <w:rPr/>
        <w:t>HCC</w:t>
      </w:r>
      <w:r>
        <w:rPr>
          <w:spacing w:val="-11"/>
        </w:rPr>
        <w:t> </w:t>
      </w:r>
      <w:r>
        <w:rPr/>
        <w:t>cells.</w:t>
      </w:r>
      <w:r>
        <w:rPr>
          <w:spacing w:val="-11"/>
        </w:rPr>
        <w:t> </w:t>
      </w:r>
      <w:r>
        <w:rPr/>
        <w:t>We</w:t>
      </w:r>
      <w:r>
        <w:rPr>
          <w:spacing w:val="-10"/>
        </w:rPr>
        <w:t> </w:t>
      </w:r>
      <w:r>
        <w:rPr/>
        <w:t>will</w:t>
      </w:r>
      <w:r>
        <w:rPr>
          <w:spacing w:val="-11"/>
        </w:rPr>
        <w:t> </w:t>
      </w:r>
      <w:r>
        <w:rPr/>
        <w:t>also</w:t>
      </w:r>
      <w:r>
        <w:rPr>
          <w:spacing w:val="-10"/>
        </w:rPr>
        <w:t> </w:t>
      </w:r>
      <w:r>
        <w:rPr/>
        <w:t>evaluate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anticancer</w:t>
      </w:r>
      <w:r>
        <w:rPr>
          <w:spacing w:val="-58"/>
        </w:rPr>
        <w:t> </w:t>
      </w:r>
      <w:r>
        <w:rPr/>
        <w:t>activity of these compounds in animal models. Mechanistically, we anticipate that one or more of</w:t>
      </w:r>
      <w:r>
        <w:rPr>
          <w:spacing w:val="-57"/>
        </w:rPr>
        <w:t> </w:t>
      </w:r>
      <w:r>
        <w:rPr/>
        <w:t>these</w:t>
      </w:r>
      <w:r>
        <w:rPr>
          <w:spacing w:val="-5"/>
        </w:rPr>
        <w:t> </w:t>
      </w:r>
      <w:r>
        <w:rPr/>
        <w:t>compounds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trigger</w:t>
      </w:r>
      <w:r>
        <w:rPr>
          <w:spacing w:val="-4"/>
        </w:rPr>
        <w:t> </w:t>
      </w:r>
      <w:r>
        <w:rPr/>
        <w:t>intense</w:t>
      </w:r>
      <w:r>
        <w:rPr>
          <w:spacing w:val="-4"/>
        </w:rPr>
        <w:t> </w:t>
      </w:r>
      <w:r>
        <w:rPr/>
        <w:t>DNA</w:t>
      </w:r>
      <w:r>
        <w:rPr>
          <w:spacing w:val="-4"/>
        </w:rPr>
        <w:t> </w:t>
      </w:r>
      <w:r>
        <w:rPr/>
        <w:t>damage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suppressing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MAPK</w:t>
      </w:r>
      <w:r>
        <w:rPr>
          <w:spacing w:val="-4"/>
        </w:rPr>
        <w:t> </w:t>
      </w:r>
      <w:r>
        <w:rPr/>
        <w:t>signaling</w:t>
      </w:r>
      <w:r>
        <w:rPr>
          <w:spacing w:val="-4"/>
        </w:rPr>
        <w:t> </w:t>
      </w:r>
      <w:r>
        <w:rPr/>
        <w:t>pathway.</w:t>
      </w:r>
      <w:r>
        <w:rPr>
          <w:spacing w:val="-58"/>
        </w:rPr>
        <w:t> </w:t>
      </w:r>
      <w:r>
        <w:rPr/>
        <w:t>The study will also evaluate the mechanisms underlying the hepatoprotective effects of these</w:t>
      </w:r>
      <w:r>
        <w:rPr>
          <w:spacing w:val="1"/>
        </w:rPr>
        <w:t> </w:t>
      </w:r>
      <w:r>
        <w:rPr/>
        <w:t>compounds.</w:t>
      </w:r>
      <w:r>
        <w:rPr>
          <w:spacing w:val="1"/>
        </w:rPr>
        <w:t> </w:t>
      </w:r>
      <w:r>
        <w:rPr/>
        <w:t>Furthermore,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expect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combination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compounds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sorafenib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significantly induce synergistic cytotoxicity in HCC cells. Our objective is to identify a novel</w:t>
      </w:r>
      <w:r>
        <w:rPr>
          <w:spacing w:val="1"/>
        </w:rPr>
        <w:t> </w:t>
      </w:r>
      <w:r>
        <w:rPr/>
        <w:t>chemotherapeutic drug that can be administered either alone or in combination therapy for HCC</w:t>
      </w:r>
      <w:r>
        <w:rPr>
          <w:spacing w:val="1"/>
        </w:rPr>
        <w:t> </w:t>
      </w:r>
      <w:r>
        <w:rPr/>
        <w:t>treatment from among these ten compounds. Additionally, we will evaluate the PPAPs for their</w:t>
      </w:r>
      <w:r>
        <w:rPr>
          <w:spacing w:val="1"/>
        </w:rPr>
        <w:t> </w:t>
      </w:r>
      <w:r>
        <w:rPr/>
        <w:t>neuroprotective</w:t>
      </w:r>
      <w:r>
        <w:rPr>
          <w:spacing w:val="-2"/>
        </w:rPr>
        <w:t> </w:t>
      </w:r>
      <w:r>
        <w:rPr/>
        <w:t>and hepatoprotective</w:t>
      </w:r>
      <w:r>
        <w:rPr>
          <w:spacing w:val="-1"/>
        </w:rPr>
        <w:t> </w:t>
      </w:r>
      <w:r>
        <w:rPr/>
        <w:t>properties.</w:t>
      </w:r>
    </w:p>
    <w:p>
      <w:pPr>
        <w:pStyle w:val="BodyText"/>
        <w:spacing w:line="360" w:lineRule="auto"/>
        <w:ind w:left="100" w:right="518" w:firstLine="480"/>
        <w:jc w:val="both"/>
      </w:pPr>
      <w:r>
        <w:rPr/>
        <w:t>Overall, our study will provide valuable insights into the anti-cancer activity of PPAPs from</w:t>
      </w:r>
      <w:r>
        <w:rPr>
          <w:spacing w:val="-57"/>
        </w:rPr>
        <w:t> </w:t>
      </w:r>
      <w:r>
        <w:rPr/>
        <w:t>the genus Hypericum and their potential use as a new therapeutic approach for the treatment of</w:t>
      </w:r>
      <w:r>
        <w:rPr>
          <w:spacing w:val="1"/>
        </w:rPr>
        <w:t> </w:t>
      </w:r>
      <w:r>
        <w:rPr/>
        <w:t>liver</w:t>
      </w:r>
      <w:r>
        <w:rPr>
          <w:spacing w:val="-3"/>
        </w:rPr>
        <w:t> </w:t>
      </w:r>
      <w:r>
        <w:rPr/>
        <w:t>cancer.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study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contribute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development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new</w:t>
      </w:r>
      <w:r>
        <w:rPr>
          <w:spacing w:val="-3"/>
        </w:rPr>
        <w:t> </w:t>
      </w:r>
      <w:r>
        <w:rPr/>
        <w:t>drugs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treat</w:t>
      </w:r>
      <w:r>
        <w:rPr>
          <w:spacing w:val="-2"/>
        </w:rPr>
        <w:t> </w:t>
      </w:r>
      <w:r>
        <w:rPr/>
        <w:t>this</w:t>
      </w:r>
      <w:r>
        <w:rPr>
          <w:spacing w:val="-58"/>
        </w:rPr>
        <w:t> </w:t>
      </w:r>
      <w:r>
        <w:rPr/>
        <w:t>devastating</w:t>
      </w:r>
      <w:r>
        <w:rPr>
          <w:spacing w:val="-1"/>
        </w:rPr>
        <w:t> </w:t>
      </w:r>
      <w:r>
        <w:rPr/>
        <w:t>disease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improve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quality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life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suffering from</w:t>
      </w:r>
      <w:r>
        <w:rPr>
          <w:spacing w:val="-2"/>
        </w:rPr>
        <w:t> </w:t>
      </w:r>
      <w:r>
        <w:rPr/>
        <w:t>liver</w:t>
      </w:r>
      <w:r>
        <w:rPr>
          <w:spacing w:val="-1"/>
        </w:rPr>
        <w:t> </w:t>
      </w:r>
      <w:r>
        <w:rPr/>
        <w:t>cancer.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280" w:left="1340" w:right="920"/>
        </w:sectPr>
      </w:pPr>
    </w:p>
    <w:p>
      <w:pPr>
        <w:spacing w:before="78"/>
        <w:ind w:left="0" w:right="38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HepG2</w:t>
      </w:r>
      <w:r>
        <w:rPr>
          <w:rFonts w:ascii="Arial"/>
          <w:b/>
          <w:spacing w:val="-10"/>
          <w:sz w:val="17"/>
        </w:rPr>
        <w:t> </w:t>
      </w:r>
      <w:r>
        <w:rPr>
          <w:rFonts w:ascii="Arial"/>
          <w:b/>
          <w:spacing w:val="-2"/>
          <w:sz w:val="17"/>
        </w:rPr>
        <w:t>cells</w:t>
      </w:r>
    </w:p>
    <w:p>
      <w:pPr>
        <w:spacing w:before="113"/>
        <w:ind w:left="2323" w:right="1708" w:firstLine="0"/>
        <w:jc w:val="center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pacing w:val="-3"/>
          <w:w w:val="105"/>
          <w:sz w:val="16"/>
        </w:rPr>
        <w:t>L02</w:t>
      </w:r>
      <w:r>
        <w:rPr>
          <w:rFonts w:ascii="Arial"/>
          <w:b/>
          <w:spacing w:val="-8"/>
          <w:w w:val="105"/>
          <w:sz w:val="16"/>
        </w:rPr>
        <w:t> </w:t>
      </w:r>
      <w:r>
        <w:rPr>
          <w:rFonts w:ascii="Arial"/>
          <w:b/>
          <w:spacing w:val="-2"/>
          <w:w w:val="105"/>
          <w:sz w:val="16"/>
        </w:rPr>
        <w:t>cells</w:t>
      </w:r>
    </w:p>
    <w:p>
      <w:pPr>
        <w:spacing w:after="0"/>
        <w:jc w:val="center"/>
        <w:rPr>
          <w:rFonts w:ascii="Arial"/>
          <w:sz w:val="16"/>
        </w:rPr>
        <w:sectPr>
          <w:pgSz w:w="12240" w:h="15840"/>
          <w:pgMar w:top="1420" w:bottom="280" w:left="1340" w:right="920"/>
          <w:cols w:num="2" w:equalWidth="0">
            <w:col w:w="3325" w:space="1901"/>
            <w:col w:w="4754"/>
          </w:cols>
        </w:sectPr>
      </w:pPr>
    </w:p>
    <w:p>
      <w:pPr>
        <w:pStyle w:val="BodyText"/>
        <w:spacing w:before="9"/>
        <w:rPr>
          <w:rFonts w:ascii="Arial"/>
          <w:b/>
          <w:sz w:val="22"/>
        </w:rPr>
      </w:pPr>
    </w:p>
    <w:p>
      <w:pPr>
        <w:tabs>
          <w:tab w:pos="5534" w:val="left" w:leader="none"/>
        </w:tabs>
        <w:spacing w:before="101"/>
        <w:ind w:left="416" w:right="0" w:firstLine="0"/>
        <w:jc w:val="left"/>
        <w:rPr>
          <w:rFonts w:ascii="Arial"/>
          <w:b/>
          <w:sz w:val="13"/>
        </w:rPr>
      </w:pPr>
      <w:r>
        <w:rPr/>
        <w:pict>
          <v:group style="position:absolute;margin-left:99.629158pt;margin-top:7.6535pt;width:214.4pt;height:92.1pt;mso-position-horizontal-relative:page;mso-position-vertical-relative:paragraph;z-index:-15892480" coordorigin="1993,153" coordsize="4288,1842">
            <v:rect style="position:absolute;left:2164;top:534;width:224;height:1382" filled="true" fillcolor="#fb3692" stroked="false">
              <v:fill type="solid"/>
            </v:rect>
            <v:shape style="position:absolute;left:2164;top:534;width:224;height:1382" coordorigin="2164,535" coordsize="224,1382" path="m2164,1916l2164,535,2388,535,2388,1916e" filled="false" stroked="true" strokeweight="1.307027pt" strokecolor="#fb3692">
              <v:path arrowok="t"/>
              <v:stroke dashstyle="solid"/>
            </v:shape>
            <v:rect style="position:absolute;left:2539;top:772;width:224;height:1143" filled="true" fillcolor="#ff9300" stroked="false">
              <v:fill type="solid"/>
            </v:rect>
            <v:shape style="position:absolute;left:2539;top:772;width:224;height:1143" coordorigin="2539,773" coordsize="224,1143" path="m2539,1916l2539,773,2763,773,2763,1916e" filled="false" stroked="true" strokeweight="1.307027pt" strokecolor="#ff9300">
              <v:path arrowok="t"/>
              <v:stroke dashstyle="solid"/>
            </v:shape>
            <v:rect style="position:absolute;left:2913;top:675;width:224;height:1242" filled="true" fillcolor="#929000" stroked="false">
              <v:fill type="solid"/>
            </v:rect>
            <v:shape style="position:absolute;left:2913;top:675;width:224;height:1242" coordorigin="2914,676" coordsize="224,1242" path="m2914,1917l2914,676,3137,676,3137,1917e" filled="false" stroked="true" strokeweight="1.307027pt" strokecolor="#929000">
              <v:path arrowok="t"/>
              <v:stroke dashstyle="solid"/>
            </v:shape>
            <v:rect style="position:absolute;left:3288;top:1475;width:224;height:442" filled="true" fillcolor="#008f00" stroked="false">
              <v:fill type="solid"/>
            </v:rect>
            <v:shape style="position:absolute;left:3288;top:1475;width:224;height:442" coordorigin="3288,1476" coordsize="224,442" path="m3288,1917l3288,1476,3512,1476,3512,1917e" filled="false" stroked="true" strokeweight="1.307014pt" strokecolor="#008f00">
              <v:path arrowok="t"/>
              <v:stroke dashstyle="solid"/>
            </v:shape>
            <v:rect style="position:absolute;left:3663;top:560;width:224;height:1357" filled="true" fillcolor="#0433ff" stroked="false">
              <v:fill type="solid"/>
            </v:rect>
            <v:shape style="position:absolute;left:3663;top:560;width:224;height:1357" coordorigin="3663,561" coordsize="224,1357" path="m3663,1917l3663,561,3887,561,3887,1917e" filled="false" stroked="true" strokeweight="1.307027pt" strokecolor="#0433ff">
              <v:path arrowok="t"/>
              <v:stroke dashstyle="solid"/>
            </v:shape>
            <v:rect style="position:absolute;left:4037;top:1634;width:224;height:284" filled="true" fillcolor="#8b26aa" stroked="false">
              <v:fill type="solid"/>
            </v:rect>
            <v:shape style="position:absolute;left:4037;top:1634;width:224;height:284" coordorigin="4038,1634" coordsize="224,284" path="m4038,1917l4038,1634,4261,1634,4261,1917e" filled="false" stroked="true" strokeweight="1.307pt" strokecolor="#8b26aa">
              <v:path arrowok="t"/>
              <v:stroke dashstyle="solid"/>
            </v:shape>
            <v:rect style="position:absolute;left:4412;top:472;width:224;height:1445" filled="true" fillcolor="#fb3692" stroked="false">
              <v:fill type="solid"/>
            </v:rect>
            <v:shape style="position:absolute;left:4412;top:472;width:224;height:1445" coordorigin="4413,472" coordsize="224,1445" path="m4413,1917l4413,472,4636,472,4636,1917e" filled="false" stroked="true" strokeweight="1.307028pt" strokecolor="#fb3692">
              <v:path arrowok="t"/>
              <v:stroke dashstyle="solid"/>
            </v:shape>
            <v:rect style="position:absolute;left:4787;top:1433;width:224;height:484" filled="true" fillcolor="#ff9300" stroked="false">
              <v:fill type="solid"/>
            </v:rect>
            <v:shape style="position:absolute;left:4787;top:1433;width:224;height:484" coordorigin="4787,1434" coordsize="224,484" path="m4787,1917l4787,1434,5011,1434,5011,1917e" filled="false" stroked="true" strokeweight="1.307016pt" strokecolor="#ff9300">
              <v:path arrowok="t"/>
              <v:stroke dashstyle="solid"/>
            </v:shape>
            <v:rect style="position:absolute;left:5536;top:727;width:224;height:1190" filled="true" fillcolor="#fb3692" stroked="false">
              <v:fill type="solid"/>
            </v:rect>
            <v:shape style="position:absolute;left:5536;top:727;width:224;height:1190" coordorigin="5537,728" coordsize="224,1190" path="m5537,1917l5537,728,5760,728,5760,1917e" filled="false" stroked="true" strokeweight="1.307027pt" strokecolor="#fb3692">
              <v:path arrowok="t"/>
              <v:stroke dashstyle="solid"/>
            </v:shape>
            <v:rect style="position:absolute;left:5911;top:527;width:224;height:1390" filled="true" fillcolor="#ff9300" stroked="false">
              <v:fill type="solid"/>
            </v:rect>
            <v:shape style="position:absolute;left:5911;top:527;width:224;height:1390" coordorigin="5911,528" coordsize="224,1390" path="m5911,1917l5911,528,6135,528,6135,1917e" filled="false" stroked="true" strokeweight="1.307027pt" strokecolor="#ff9300">
              <v:path arrowok="t"/>
              <v:stroke dashstyle="solid"/>
            </v:shape>
            <v:line style="position:absolute" from="2026,1917" to="6280,1917" stroked="true" strokeweight="1.306953pt" strokecolor="#465093">
              <v:stroke dashstyle="solid"/>
            </v:line>
            <v:shape style="position:absolute;left:2276;top:1917;width:3747;height:78" coordorigin="2276,1917" coordsize="3747,78" path="m2276,1917l2276,1995m2651,1917l2651,1995m3026,1917l3026,1995m3400,1917l3400,1995m3775,1917l3775,1995m4150,1917l4150,1995m4524,1917l4524,1995m4899,1917l4899,1995m5274,1917l5274,1995m5648,1917l5648,1995m6023,1917l6023,1995e" filled="false" stroked="true" strokeweight="1.306991pt" strokecolor="#465093">
              <v:path arrowok="t"/>
              <v:stroke dashstyle="solid"/>
            </v:shape>
            <v:line style="position:absolute" from="2026,1917" to="2026,175" stroked="true" strokeweight="1.307029pt" strokecolor="#465093">
              <v:stroke dashstyle="solid"/>
            </v:line>
            <v:shape style="position:absolute;left:1992;top:174;width:34;height:1743" coordorigin="1993,175" coordsize="34,1743" path="m1993,1917l2026,1917m1993,1569l2026,1569m1993,1220l2026,1220m1993,872l2026,872m1993,523l2026,523m1993,175l2026,175e" filled="false" stroked="true" strokeweight="1.306991pt" strokecolor="#465093">
              <v:path arrowok="t"/>
              <v:stroke dashstyle="solid"/>
            </v:shape>
            <v:shape style="position:absolute;left:2588;top:521;width:125;height:239" coordorigin="2588,522" coordsize="125,239" path="m2651,522l2651,760m2588,522l2713,522e" filled="false" stroked="true" strokeweight=".871328pt" strokecolor="#0d0600">
              <v:path arrowok="t"/>
              <v:stroke dashstyle="solid"/>
            </v:shape>
            <v:shape style="position:absolute;left:2963;top:433;width:125;height:230" coordorigin="2963,433" coordsize="125,230" path="m3026,433l3026,663m2963,433l3088,433e" filled="false" stroked="true" strokeweight=".871328pt" strokecolor="#0d0717">
              <v:path arrowok="t"/>
              <v:stroke dashstyle="solid"/>
            </v:shape>
            <v:shape style="position:absolute;left:3337;top:1398;width:125;height:64" coordorigin="3338,1399" coordsize="125,64" path="m3400,1399l3400,1463m3338,1399l3463,1399e" filled="false" stroked="true" strokeweight=".871328pt" strokecolor="#0f0b30">
              <v:path arrowok="t"/>
              <v:stroke dashstyle="solid"/>
            </v:shape>
            <v:shape style="position:absolute;left:3712;top:507;width:125;height:41" coordorigin="3713,507" coordsize="125,41" path="m3775,507l3775,548m3713,507l3837,507e" filled="false" stroked="true" strokeweight=".871328pt" strokecolor="#09190b">
              <v:path arrowok="t"/>
              <v:stroke dashstyle="solid"/>
            </v:shape>
            <v:shape style="position:absolute;left:4087;top:1576;width:125;height:46" coordorigin="4087,1576" coordsize="125,46" path="m4150,1576l4150,1621m4087,1576l4212,1576e" filled="false" stroked="true" strokeweight=".871328pt" strokecolor="#0c0512">
              <v:path arrowok="t"/>
              <v:stroke dashstyle="solid"/>
            </v:shape>
            <v:shape style="position:absolute;left:4461;top:346;width:125;height:114" coordorigin="4462,346" coordsize="125,114" path="m4524,346l4524,459m4462,346l4587,346e" filled="false" stroked="true" strokeweight=".871328pt" strokecolor="#19060f">
              <v:path arrowok="t"/>
              <v:stroke dashstyle="solid"/>
            </v:shape>
            <v:shape style="position:absolute;left:4836;top:1163;width:125;height:258" coordorigin="4837,1164" coordsize="125,258" path="m4899,1164l4899,1421m4837,1164l4961,1164e" filled="false" stroked="true" strokeweight=".871328pt" strokecolor="#170d02">
              <v:path arrowok="t"/>
              <v:stroke dashstyle="solid"/>
            </v:shape>
            <v:shape style="position:absolute;left:5585;top:601;width:125;height:114" coordorigin="5586,602" coordsize="125,114" path="m5648,602l5648,715m5586,602l5711,602e" filled="false" stroked="true" strokeweight=".871328pt" strokecolor="#141257">
              <v:path arrowok="t"/>
              <v:stroke dashstyle="solid"/>
            </v:shape>
            <v:line style="position:absolute" from="6014,504" to="6032,504" stroked="true" strokeweight="1.089128pt" strokecolor="#0f030a">
              <v:stroke dashstyle="solid"/>
            </v:line>
            <v:line style="position:absolute" from="5961,493" to="6086,493" stroked="true" strokeweight=".871302pt" strokecolor="#0f030a">
              <v:stroke dashstyle="solid"/>
            </v:line>
            <v:rect style="position:absolute;left:2081;top:1207;width:4138;height:27" filled="true" fillcolor="#fd2745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559;top:282;width:169;height:1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2947;top:234;width:169;height:1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3699;top:269;width:169;height:1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4450;top:153;width:169;height:1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5947;top:273;width:169;height:1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5609;top:437;width:86;height:190" type="#_x0000_t202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33344E"/>
                        <w:w w:val="99"/>
                        <w:sz w:val="17"/>
                      </w:rPr>
                      <w:t>*</w:t>
                    </w:r>
                  </w:p>
                </w:txbxContent>
              </v:textbox>
              <w10:wrap type="none"/>
            </v:shape>
            <v:shape style="position:absolute;left:4834;top:977;width:148;height:190" type="#_x0000_t202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33344E"/>
                        <w:sz w:val="17"/>
                      </w:rPr>
                      <w:t>**</w:t>
                    </w:r>
                  </w:p>
                </w:txbxContent>
              </v:textbox>
              <w10:wrap type="none"/>
            </v:shape>
            <v:shape style="position:absolute;left:3274;top:1277;width:275;height:190" type="#_x0000_t202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34354E"/>
                        <w:sz w:val="17"/>
                      </w:rPr>
                      <w:t>****</w:t>
                    </w:r>
                  </w:p>
                </w:txbxContent>
              </v:textbox>
              <w10:wrap type="none"/>
            </v:shape>
            <v:shape style="position:absolute;left:4048;top:1453;width:211;height:190" type="#_x0000_t202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33344E"/>
                        <w:sz w:val="17"/>
                      </w:rPr>
                      <w:t>***</w:t>
                    </w:r>
                  </w:p>
                </w:txbxContent>
              </v:textbox>
              <w10:wrap type="none"/>
            </v:shape>
            <v:shape style="position:absolute;left:5135;top:1685;width:275;height:190" type="#_x0000_t202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34354E"/>
                        <w:sz w:val="17"/>
                        <w:u w:val="thick" w:color="929000"/>
                      </w:rPr>
                      <w:t>*</w:t>
                    </w:r>
                    <w:r>
                      <w:rPr>
                        <w:rFonts w:ascii="Arial"/>
                        <w:b/>
                        <w:strike/>
                        <w:color w:val="34354E"/>
                        <w:sz w:val="17"/>
                        <w:u w:val="thick" w:color="929000"/>
                      </w:rPr>
                      <w:t>**</w:t>
                    </w:r>
                    <w:r>
                      <w:rPr>
                        <w:rFonts w:ascii="Arial"/>
                        <w:b/>
                        <w:strike w:val="0"/>
                        <w:color w:val="34354E"/>
                        <w:sz w:val="17"/>
                        <w:u w:val="thick" w:color="929000"/>
                      </w:rPr>
                      <w:t>*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55.456787pt;margin-top:8.707253pt;width:212.6pt;height:90.9pt;mso-position-horizontal-relative:page;mso-position-vertical-relative:paragraph;z-index:15729664" coordorigin="7109,174" coordsize="4252,1818">
            <v:rect style="position:absolute;left:7279;top:528;width:222;height:1387" filled="true" fillcolor="#fb3692" stroked="false">
              <v:fill type="solid"/>
            </v:rect>
            <v:shape style="position:absolute;left:7279;top:528;width:222;height:1387" coordorigin="7280,528" coordsize="222,1387" path="m7280,1915l7280,528,7501,528,7501,1915e" filled="false" stroked="true" strokeweight="1.295921pt" strokecolor="#fb3692">
              <v:path arrowok="t"/>
              <v:stroke dashstyle="solid"/>
            </v:shape>
            <v:rect style="position:absolute;left:7651;top:643;width:222;height:1272" filled="true" fillcolor="#ff9300" stroked="false">
              <v:fill type="solid"/>
            </v:rect>
            <v:shape style="position:absolute;left:7651;top:643;width:222;height:1272" coordorigin="7651,644" coordsize="222,1272" path="m7651,1915l7651,644,7873,644,7873,1915e" filled="false" stroked="true" strokeweight="1.29592pt" strokecolor="#ff9300">
              <v:path arrowok="t"/>
              <v:stroke dashstyle="solid"/>
            </v:shape>
            <v:rect style="position:absolute;left:8022;top:528;width:222;height:1387" filled="true" fillcolor="#929000" stroked="false">
              <v:fill type="solid"/>
            </v:rect>
            <v:shape style="position:absolute;left:8022;top:528;width:222;height:1387" coordorigin="8023,528" coordsize="222,1387" path="m8023,1915l8023,528,8244,528,8244,1915e" filled="false" stroked="true" strokeweight="1.295921pt" strokecolor="#929000">
              <v:path arrowok="t"/>
              <v:stroke dashstyle="solid"/>
            </v:shape>
            <v:rect style="position:absolute;left:8394;top:951;width:222;height:964" filled="true" fillcolor="#008f00" stroked="false">
              <v:fill type="solid"/>
            </v:rect>
            <v:shape style="position:absolute;left:8394;top:951;width:222;height:964" coordorigin="8394,952" coordsize="222,964" path="m8394,1915l8394,952,8616,952,8616,1915e" filled="false" stroked="true" strokeweight="1.295918pt" strokecolor="#008f00">
              <v:path arrowok="t"/>
              <v:stroke dashstyle="solid"/>
            </v:shape>
            <v:rect style="position:absolute;left:8765;top:505;width:222;height:1410" filled="true" fillcolor="#0433ff" stroked="false">
              <v:fill type="solid"/>
            </v:rect>
            <v:shape style="position:absolute;left:8765;top:505;width:222;height:1410" coordorigin="8766,505" coordsize="222,1410" path="m8766,1915l8766,505,8987,505,8987,1915e" filled="false" stroked="true" strokeweight="1.295921pt" strokecolor="#0433ff">
              <v:path arrowok="t"/>
              <v:stroke dashstyle="solid"/>
            </v:shape>
            <v:rect style="position:absolute;left:9137;top:614;width:222;height:1301" filled="true" fillcolor="#8b26aa" stroked="false">
              <v:fill type="solid"/>
            </v:rect>
            <v:shape style="position:absolute;left:9137;top:614;width:222;height:1301" coordorigin="9137,615" coordsize="222,1301" path="m9137,1915l9137,615,9359,615,9359,1915e" filled="false" stroked="true" strokeweight="1.295921pt" strokecolor="#8b26aa">
              <v:path arrowok="t"/>
              <v:stroke dashstyle="solid"/>
            </v:shape>
            <v:rect style="position:absolute;left:9508;top:601;width:222;height:1314" filled="true" fillcolor="#fb3692" stroked="false">
              <v:fill type="solid"/>
            </v:rect>
            <v:shape style="position:absolute;left:9508;top:601;width:222;height:1314" coordorigin="9509,602" coordsize="222,1314" path="m9509,1915l9509,602,9730,602,9730,1915e" filled="false" stroked="true" strokeweight="1.295921pt" strokecolor="#fb3692">
              <v:path arrowok="t"/>
              <v:stroke dashstyle="solid"/>
            </v:shape>
            <v:rect style="position:absolute;left:9880;top:909;width:222;height:1005" filled="true" fillcolor="#ff9300" stroked="false">
              <v:fill type="solid"/>
            </v:rect>
            <v:shape style="position:absolute;left:9880;top:909;width:222;height:1005" coordorigin="9880,910" coordsize="222,1005" path="m9880,1915l9880,910,10102,910,10102,1915e" filled="false" stroked="true" strokeweight="1.295919pt" strokecolor="#ff9300">
              <v:path arrowok="t"/>
              <v:stroke dashstyle="solid"/>
            </v:shape>
            <v:rect style="position:absolute;left:10251;top:633;width:222;height:1282" filled="true" fillcolor="#929000" stroked="false">
              <v:fill type="solid"/>
            </v:rect>
            <v:shape style="position:absolute;left:10251;top:633;width:222;height:1282" coordorigin="10252,633" coordsize="222,1282" path="m10252,1915l10252,633,10473,633,10473,1915e" filled="false" stroked="true" strokeweight="1.295921pt" strokecolor="#929000">
              <v:path arrowok="t"/>
              <v:stroke dashstyle="solid"/>
            </v:shape>
            <v:rect style="position:absolute;left:10623;top:509;width:222;height:1406" filled="true" fillcolor="#fb3692" stroked="false">
              <v:fill type="solid"/>
            </v:rect>
            <v:shape style="position:absolute;left:10623;top:509;width:222;height:1406" coordorigin="10623,510" coordsize="222,1406" path="m10623,1915l10623,510,10845,510,10845,1915e" filled="false" stroked="true" strokeweight="1.295921pt" strokecolor="#fb3692">
              <v:path arrowok="t"/>
              <v:stroke dashstyle="solid"/>
            </v:shape>
            <v:rect style="position:absolute;left:10994;top:610;width:222;height:1305" filled="true" fillcolor="#ff9300" stroked="false">
              <v:fill type="solid"/>
            </v:rect>
            <v:shape style="position:absolute;left:10994;top:610;width:222;height:1305" coordorigin="10995,610" coordsize="222,1305" path="m10995,1915l10995,610,11216,610,11216,1915e" filled="false" stroked="true" strokeweight="1.295921pt" strokecolor="#ff9300">
              <v:path arrowok="t"/>
              <v:stroke dashstyle="solid"/>
            </v:shape>
            <v:line style="position:absolute" from="7143,1915" to="11360,1915" stroked="true" strokeweight="1.295819pt" strokecolor="#465093">
              <v:stroke dashstyle="solid"/>
            </v:line>
            <v:shape style="position:absolute;left:7390;top:1914;width:3715;height:77" coordorigin="7390,1915" coordsize="3715,77" path="m7390,1915l7390,1992m7762,1915l7762,1992m8133,1915l8133,1992m8505,1915l8505,1992m8876,1915l8876,1992m9248,1915l9248,1992m9619,1915l9619,1992m9991,1915l9991,1992m10362,1915l10362,1992m10734,1915l10734,1992m11105,1915l11105,1992e" filled="false" stroked="true" strokeweight="1.295871pt" strokecolor="#465093">
              <v:path arrowok="t"/>
              <v:stroke dashstyle="solid"/>
            </v:shape>
            <v:line style="position:absolute" from="7143,1915" to="7143,187" stroked="true" strokeweight="1.295924pt" strokecolor="#465093">
              <v:stroke dashstyle="solid"/>
            </v:line>
            <v:shape style="position:absolute;left:7109;top:187;width:34;height:1728" coordorigin="7109,187" coordsize="34,1728" path="m7109,1915l7143,1915m7109,1569l7143,1569m7109,1224l7143,1224m7109,878l7143,878m7109,533l7143,533m7109,187l7143,187e" filled="false" stroked="true" strokeweight="1.295871pt" strokecolor="#465093">
              <v:path arrowok="t"/>
              <v:stroke dashstyle="solid"/>
            </v:shape>
            <v:line style="position:absolute" from="7382,501" to="7399,501" stroked="true" strokeweight="1.439799pt" strokecolor="#141654">
              <v:stroke dashstyle="solid"/>
            </v:line>
            <v:line style="position:absolute" from="7328,487" to="7452,487" stroked="true" strokeweight=".863879pt" strokecolor="#141654">
              <v:stroke dashstyle="solid"/>
            </v:line>
            <v:shape style="position:absolute;left:7699;top:558;width:124;height:72" coordorigin="7700,559" coordsize="124,72" path="m7762,559l7762,631m7700,559l7824,559e" filled="false" stroked="true" strokeweight=".863914pt" strokecolor="#0d0600">
              <v:path arrowok="t"/>
              <v:stroke dashstyle="solid"/>
            </v:shape>
            <v:shape style="position:absolute;left:8071;top:426;width:124;height:90" coordorigin="8071,426" coordsize="124,90" path="m8133,426l8133,515m8071,426l8195,426e" filled="false" stroked="true" strokeweight=".863914pt" strokecolor="#120a28">
              <v:path arrowok="t"/>
              <v:stroke dashstyle="solid"/>
            </v:shape>
            <v:shape style="position:absolute;left:8814;top:407;width:124;height:85" coordorigin="8814,407" coordsize="124,85" path="m8876,407l8876,492m8814,407l8938,407e" filled="false" stroked="true" strokeweight=".863914pt" strokecolor="#08150f">
              <v:path arrowok="t"/>
              <v:stroke dashstyle="solid"/>
            </v:shape>
            <v:shape style="position:absolute;left:9185;top:482;width:124;height:120" coordorigin="9186,482" coordsize="124,120" path="m9248,482l9248,602m9186,482l9310,482e" filled="false" stroked="true" strokeweight=".863914pt" strokecolor="#0c2424">
              <v:path arrowok="t"/>
              <v:stroke dashstyle="solid"/>
            </v:shape>
            <v:shape style="position:absolute;left:9557;top:547;width:124;height:42" coordorigin="9557,547" coordsize="124,42" path="m9619,547l9619,589m9557,547l9681,547e" filled="false" stroked="true" strokeweight=".863914pt" strokecolor="#19060f">
              <v:path arrowok="t"/>
              <v:stroke dashstyle="solid"/>
            </v:shape>
            <v:shape style="position:absolute;left:9928;top:786;width:124;height:111" coordorigin="9929,786" coordsize="124,111" path="m9991,786l9991,897m9929,786l10053,786e" filled="false" stroked="true" strokeweight=".863914pt" strokecolor="#170d02">
              <v:path arrowok="t"/>
              <v:stroke dashstyle="solid"/>
            </v:shape>
            <v:shape style="position:absolute;left:10671;top:454;width:124;height:42" coordorigin="10672,455" coordsize="124,42" path="m10734,455l10734,497m10672,455l10796,455e" filled="false" stroked="true" strokeweight=".863914pt" strokecolor="#0f0718">
              <v:path arrowok="t"/>
              <v:stroke dashstyle="solid"/>
            </v:shape>
            <v:shape style="position:absolute;left:11043;top:450;width:124;height:147" coordorigin="11043,451" coordsize="124,147" path="m11105,451l11105,597m11043,451l11167,451e" filled="false" stroked="true" strokeweight=".863914pt" strokecolor="#081306">
              <v:path arrowok="t"/>
              <v:stroke dashstyle="solid"/>
            </v:shape>
            <v:shape style="position:absolute;left:8060;top:236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8803;top:231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7678;top:364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9177;top:316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9546;top:351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10660;top:272;width:542;height:179" type="#_x0000_t202" filled="false" stroked="false">
              <v:textbox inset="0,0,0,0">
                <w:txbxContent>
                  <w:p>
                    <w:pPr>
                      <w:tabs>
                        <w:tab w:pos="374" w:val="left" w:leader="none"/>
                      </w:tabs>
                      <w:spacing w:line="177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</w:rPr>
                      <w:t>ns</w:t>
                      <w:tab/>
                    </w:r>
                    <w:r>
                      <w:rPr>
                        <w:rFonts w:ascii="Arial MT"/>
                        <w:w w:val="105"/>
                        <w:position w:val="2"/>
                        <w:sz w:val="14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10289;top:432;width:16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w w:val="105"/>
                        <w:sz w:val="14"/>
                        <w:u w:val="single" w:color="121203"/>
                      </w:rPr>
                      <w:t>ns</w:t>
                    </w:r>
                  </w:p>
                </w:txbxContent>
              </v:textbox>
              <w10:wrap type="none"/>
            </v:shape>
            <v:shape style="position:absolute;left:9930;top:673;width:128;height:161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color w:val="34354E"/>
                        <w:w w:val="105"/>
                        <w:sz w:val="14"/>
                      </w:rPr>
                      <w:t>**</w:t>
                    </w:r>
                  </w:p>
                </w:txbxContent>
              </v:textbox>
              <w10:wrap type="none"/>
            </v:shape>
            <v:shape style="position:absolute;left:8366;top:804;width:291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34354E"/>
                        <w:sz w:val="18"/>
                      </w:rPr>
                      <w:t>*</w:t>
                    </w:r>
                    <w:r>
                      <w:rPr>
                        <w:rFonts w:ascii="Arial MT"/>
                        <w:strike/>
                        <w:color w:val="34354E"/>
                        <w:sz w:val="18"/>
                      </w:rPr>
                      <w:t>**</w:t>
                    </w:r>
                    <w:r>
                      <w:rPr>
                        <w:rFonts w:ascii="Arial MT"/>
                        <w:strike w:val="0"/>
                        <w:color w:val="34354E"/>
                        <w:sz w:val="18"/>
                      </w:rPr>
                      <w:t>*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b/>
          <w:color w:val="414141"/>
          <w:position w:val="1"/>
          <w:sz w:val="13"/>
        </w:rPr>
        <w:t>125</w:t>
        <w:tab/>
      </w:r>
      <w:r>
        <w:rPr>
          <w:rFonts w:ascii="Arial"/>
          <w:b/>
          <w:color w:val="414141"/>
          <w:sz w:val="13"/>
        </w:rPr>
        <w:t>125</w:t>
      </w:r>
    </w:p>
    <w:p>
      <w:pPr>
        <w:pStyle w:val="BodyText"/>
        <w:spacing w:before="1"/>
        <w:rPr>
          <w:rFonts w:ascii="Arial"/>
          <w:b/>
          <w:sz w:val="16"/>
        </w:rPr>
      </w:pPr>
    </w:p>
    <w:p>
      <w:pPr>
        <w:tabs>
          <w:tab w:pos="5534" w:val="left" w:leader="none"/>
        </w:tabs>
        <w:spacing w:before="1"/>
        <w:ind w:left="416" w:right="0" w:firstLine="0"/>
        <w:jc w:val="left"/>
        <w:rPr>
          <w:rFonts w:ascii="Arial"/>
          <w:b/>
          <w:sz w:val="13"/>
        </w:rPr>
      </w:pPr>
      <w:r>
        <w:rPr/>
        <w:pict>
          <v:shape style="position:absolute;margin-left:74.229515pt;margin-top:-2.294288pt;width:11.5pt;height:64.8pt;mso-position-horizontal-relative:page;mso-position-vertical-relative:paragraph;z-index:15730176" type="#_x0000_t202" filled="false" stroked="false">
            <v:textbox inset="0,0,0,0" style="layout-flow:vertical;mso-layout-flow-alt:bottom-to-top">
              <w:txbxContent>
                <w:p>
                  <w:pPr>
                    <w:spacing w:before="14"/>
                    <w:ind w:left="20" w:right="0" w:firstLine="0"/>
                    <w:jc w:val="left"/>
                    <w:rPr>
                      <w:rFonts w:ascii="Arial"/>
                      <w:b/>
                      <w:sz w:val="17"/>
                    </w:rPr>
                  </w:pPr>
                  <w:r>
                    <w:rPr>
                      <w:rFonts w:ascii="Arial"/>
                      <w:b/>
                      <w:spacing w:val="-3"/>
                      <w:sz w:val="17"/>
                    </w:rPr>
                    <w:t>Cell</w:t>
                  </w:r>
                  <w:r>
                    <w:rPr>
                      <w:rFonts w:ascii="Arial"/>
                      <w:b/>
                      <w:spacing w:val="-9"/>
                      <w:sz w:val="17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17"/>
                    </w:rPr>
                    <w:t>viability</w:t>
                  </w:r>
                  <w:r>
                    <w:rPr>
                      <w:rFonts w:ascii="Arial"/>
                      <w:b/>
                      <w:spacing w:val="-9"/>
                      <w:sz w:val="17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17"/>
                    </w:rPr>
                    <w:t>(%)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0.264526pt;margin-top:-1.776094pt;width:11.4pt;height:64.25pt;mso-position-horizontal-relative:page;mso-position-vertical-relative:paragraph;z-index:-15890944" type="#_x0000_t202" filled="false" stroked="false">
            <v:textbox inset="0,0,0,0" style="layout-flow:vertical;mso-layout-flow-alt:bottom-to-top">
              <w:txbxContent>
                <w:p>
                  <w:pPr>
                    <w:spacing w:before="22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pacing w:val="-2"/>
                      <w:w w:val="105"/>
                      <w:sz w:val="16"/>
                    </w:rPr>
                    <w:t>Cell</w:t>
                  </w:r>
                  <w:r>
                    <w:rPr>
                      <w:rFonts w:ascii="Arial"/>
                      <w:b/>
                      <w:spacing w:val="-9"/>
                      <w:w w:val="105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w w:val="105"/>
                      <w:sz w:val="16"/>
                    </w:rPr>
                    <w:t>viability</w:t>
                  </w:r>
                  <w:r>
                    <w:rPr>
                      <w:rFonts w:ascii="Arial"/>
                      <w:b/>
                      <w:spacing w:val="-9"/>
                      <w:w w:val="105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w w:val="105"/>
                      <w:sz w:val="16"/>
                    </w:rPr>
                    <w:t>(%)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414141"/>
          <w:position w:val="1"/>
          <w:sz w:val="13"/>
        </w:rPr>
        <w:t>100</w:t>
        <w:tab/>
      </w:r>
      <w:r>
        <w:rPr>
          <w:rFonts w:ascii="Arial"/>
          <w:b/>
          <w:color w:val="414141"/>
          <w:sz w:val="13"/>
        </w:rPr>
        <w:t>100</w:t>
      </w:r>
    </w:p>
    <w:p>
      <w:pPr>
        <w:pStyle w:val="BodyText"/>
        <w:spacing w:before="2"/>
        <w:rPr>
          <w:rFonts w:ascii="Arial"/>
          <w:b/>
          <w:sz w:val="16"/>
        </w:rPr>
      </w:pPr>
    </w:p>
    <w:p>
      <w:pPr>
        <w:tabs>
          <w:tab w:pos="5608" w:val="left" w:leader="none"/>
        </w:tabs>
        <w:spacing w:before="0"/>
        <w:ind w:left="490" w:right="0" w:firstLine="0"/>
        <w:jc w:val="left"/>
        <w:rPr>
          <w:rFonts w:ascii="Arial"/>
          <w:b/>
          <w:sz w:val="13"/>
        </w:rPr>
      </w:pPr>
      <w:r>
        <w:rPr>
          <w:rFonts w:ascii="Arial"/>
          <w:b/>
          <w:color w:val="414141"/>
          <w:position w:val="1"/>
          <w:sz w:val="13"/>
        </w:rPr>
        <w:t>75</w:t>
        <w:tab/>
      </w:r>
      <w:r>
        <w:rPr>
          <w:rFonts w:ascii="Arial"/>
          <w:b/>
          <w:color w:val="414141"/>
          <w:sz w:val="13"/>
        </w:rPr>
        <w:t>75</w:t>
      </w:r>
    </w:p>
    <w:p>
      <w:pPr>
        <w:pStyle w:val="BodyText"/>
        <w:rPr>
          <w:rFonts w:ascii="Arial"/>
          <w:b/>
          <w:sz w:val="17"/>
        </w:rPr>
      </w:pPr>
    </w:p>
    <w:p>
      <w:pPr>
        <w:tabs>
          <w:tab w:pos="5608" w:val="left" w:leader="none"/>
        </w:tabs>
        <w:spacing w:before="0"/>
        <w:ind w:left="490" w:right="0" w:firstLine="0"/>
        <w:jc w:val="left"/>
        <w:rPr>
          <w:rFonts w:ascii="Arial"/>
          <w:b/>
          <w:sz w:val="13"/>
        </w:rPr>
      </w:pPr>
      <w:r>
        <w:rPr>
          <w:rFonts w:ascii="Arial"/>
          <w:b/>
          <w:color w:val="414141"/>
          <w:sz w:val="13"/>
        </w:rPr>
        <w:t>50</w:t>
        <w:tab/>
        <w:t>50</w:t>
      </w:r>
    </w:p>
    <w:p>
      <w:pPr>
        <w:pStyle w:val="BodyText"/>
        <w:spacing w:before="1"/>
        <w:rPr>
          <w:rFonts w:ascii="Arial"/>
          <w:b/>
          <w:sz w:val="17"/>
        </w:rPr>
      </w:pPr>
    </w:p>
    <w:p>
      <w:pPr>
        <w:tabs>
          <w:tab w:pos="5608" w:val="left" w:leader="none"/>
        </w:tabs>
        <w:spacing w:before="0"/>
        <w:ind w:left="490" w:right="0" w:firstLine="0"/>
        <w:jc w:val="left"/>
        <w:rPr>
          <w:rFonts w:ascii="Arial"/>
          <w:b/>
          <w:sz w:val="13"/>
        </w:rPr>
      </w:pPr>
      <w:r>
        <w:rPr>
          <w:rFonts w:ascii="Arial"/>
          <w:b/>
          <w:color w:val="414141"/>
          <w:sz w:val="13"/>
        </w:rPr>
        <w:t>25</w:t>
        <w:tab/>
        <w:t>25</w:t>
      </w:r>
    </w:p>
    <w:p>
      <w:pPr>
        <w:pStyle w:val="BodyText"/>
        <w:spacing w:before="3"/>
        <w:rPr>
          <w:rFonts w:ascii="Arial"/>
          <w:b/>
          <w:sz w:val="17"/>
        </w:rPr>
      </w:pPr>
    </w:p>
    <w:p>
      <w:pPr>
        <w:tabs>
          <w:tab w:pos="5681" w:val="left" w:leader="none"/>
        </w:tabs>
        <w:spacing w:before="0"/>
        <w:ind w:left="564" w:right="0" w:firstLine="0"/>
        <w:jc w:val="left"/>
        <w:rPr>
          <w:rFonts w:ascii="Arial"/>
          <w:b/>
          <w:sz w:val="13"/>
        </w:rPr>
      </w:pPr>
      <w:r>
        <w:rPr/>
        <w:pict>
          <v:shape style="position:absolute;margin-left:96.708267pt;margin-top:14.738305pt;width:20.1pt;height:6.7pt;mso-position-horizontal-relative:page;mso-position-vertical-relative:paragraph;z-index:15731200;rotation:316" type="#_x0000_t136" fillcolor="#414141" stroked="f">
            <o:extrusion v:ext="view" autorotationcenter="t"/>
            <v:textpath style="font-family:&quot;Arial&quot;;font-size:6pt;v-text-kern:t;mso-text-shadow:auto;font-weight:bold" string="DMSO"/>
            <w10:wrap type="none"/>
          </v:shape>
        </w:pict>
      </w:r>
      <w:r>
        <w:rPr/>
        <w:pict>
          <v:shape style="position:absolute;margin-left:129.325363pt;margin-top:8.987526pt;width:3.85pt;height:6.7pt;mso-position-horizontal-relative:page;mso-position-vertical-relative:paragraph;z-index:15731712;rotation:316" type="#_x0000_t136" fillcolor="#414141" stroked="f">
            <o:extrusion v:ext="view" autorotationcenter="t"/>
            <v:textpath style="font-family:&quot;Arial&quot;;font-size:6pt;v-text-kern:t;mso-text-shadow:auto;font-weight:bold" string="1"/>
            <w10:wrap type="none"/>
          </v:shape>
        </w:pict>
      </w:r>
      <w:r>
        <w:rPr/>
        <w:pict>
          <v:shape style="position:absolute;margin-left:148.059464pt;margin-top:8.987526pt;width:3.85pt;height:6.7pt;mso-position-horizontal-relative:page;mso-position-vertical-relative:paragraph;z-index:15732224;rotation:316" type="#_x0000_t136" fillcolor="#414141" stroked="f">
            <o:extrusion v:ext="view" autorotationcenter="t"/>
            <v:textpath style="font-family:&quot;Arial&quot;;font-size:6pt;v-text-kern:t;mso-text-shadow:auto;font-weight:bold" string="2"/>
            <w10:wrap type="none"/>
          </v:shape>
        </w:pict>
      </w:r>
      <w:r>
        <w:rPr/>
        <w:pict>
          <v:shape style="position:absolute;margin-left:166.793472pt;margin-top:8.987525pt;width:3.85pt;height:6.7pt;mso-position-horizontal-relative:page;mso-position-vertical-relative:paragraph;z-index:15732736;rotation:316" type="#_x0000_t136" fillcolor="#414141" stroked="f">
            <o:extrusion v:ext="view" autorotationcenter="t"/>
            <v:textpath style="font-family:&quot;Arial&quot;;font-size:6pt;v-text-kern:t;mso-text-shadow:auto;font-weight:bold" string="3"/>
            <w10:wrap type="none"/>
          </v:shape>
        </w:pict>
      </w:r>
      <w:r>
        <w:rPr/>
        <w:pict>
          <v:shape style="position:absolute;margin-left:185.527664pt;margin-top:8.987524pt;width:3.85pt;height:6.7pt;mso-position-horizontal-relative:page;mso-position-vertical-relative:paragraph;z-index:15733248;rotation:316" type="#_x0000_t136" fillcolor="#414141" stroked="f">
            <o:extrusion v:ext="view" autorotationcenter="t"/>
            <v:textpath style="font-family:&quot;Arial&quot;;font-size:6pt;v-text-kern:t;mso-text-shadow:auto;font-weight:bold" string="4"/>
            <w10:wrap type="none"/>
          </v:shape>
        </w:pict>
      </w:r>
      <w:r>
        <w:rPr/>
        <w:pict>
          <v:shape style="position:absolute;margin-left:204.261765pt;margin-top:8.987524pt;width:3.85pt;height:6.7pt;mso-position-horizontal-relative:page;mso-position-vertical-relative:paragraph;z-index:15733760;rotation:316" type="#_x0000_t136" fillcolor="#414141" stroked="f">
            <o:extrusion v:ext="view" autorotationcenter="t"/>
            <v:textpath style="font-family:&quot;Arial&quot;;font-size:6pt;v-text-kern:t;mso-text-shadow:auto;font-weight:bold" string="5"/>
            <w10:wrap type="none"/>
          </v:shape>
        </w:pict>
      </w:r>
      <w:r>
        <w:rPr/>
        <w:pict>
          <v:shape style="position:absolute;margin-left:222.995773pt;margin-top:8.987523pt;width:3.85pt;height:6.7pt;mso-position-horizontal-relative:page;mso-position-vertical-relative:paragraph;z-index:15734272;rotation:316" type="#_x0000_t136" fillcolor="#414141" stroked="f">
            <o:extrusion v:ext="view" autorotationcenter="t"/>
            <v:textpath style="font-family:&quot;Arial&quot;;font-size:6pt;v-text-kern:t;mso-text-shadow:auto;font-weight:bold" string="6"/>
            <w10:wrap type="none"/>
          </v:shape>
        </w:pict>
      </w:r>
      <w:r>
        <w:rPr/>
        <w:pict>
          <v:shape style="position:absolute;margin-left:241.729874pt;margin-top:8.987523pt;width:3.85pt;height:6.7pt;mso-position-horizontal-relative:page;mso-position-vertical-relative:paragraph;z-index:15734784;rotation:316" type="#_x0000_t136" fillcolor="#414141" stroked="f">
            <o:extrusion v:ext="view" autorotationcenter="t"/>
            <v:textpath style="font-family:&quot;Arial&quot;;font-size:6pt;v-text-kern:t;mso-text-shadow:auto;font-weight:bold" string="7"/>
            <w10:wrap type="none"/>
          </v:shape>
        </w:pict>
      </w:r>
      <w:r>
        <w:rPr/>
        <w:pict>
          <v:shape style="position:absolute;margin-left:260.463959pt;margin-top:8.987522pt;width:3.85pt;height:6.7pt;mso-position-horizontal-relative:page;mso-position-vertical-relative:paragraph;z-index:15735296;rotation:316" type="#_x0000_t136" fillcolor="#414141" stroked="f">
            <o:extrusion v:ext="view" autorotationcenter="t"/>
            <v:textpath style="font-family:&quot;Arial&quot;;font-size:6pt;v-text-kern:t;mso-text-shadow:auto;font-weight:bold" string="8"/>
            <w10:wrap type="none"/>
          </v:shape>
        </w:pict>
      </w:r>
      <w:r>
        <w:rPr/>
        <w:pict>
          <v:shape style="position:absolute;margin-left:279.198059pt;margin-top:8.987522pt;width:3.85pt;height:6.7pt;mso-position-horizontal-relative:page;mso-position-vertical-relative:paragraph;z-index:15735808;rotation:316" type="#_x0000_t136" fillcolor="#414141" stroked="f">
            <o:extrusion v:ext="view" autorotationcenter="t"/>
            <v:textpath style="font-family:&quot;Arial&quot;;font-size:6pt;v-text-kern:t;mso-text-shadow:auto;font-weight:bold" string="9"/>
            <w10:wrap type="none"/>
          </v:shape>
        </w:pict>
      </w:r>
      <w:r>
        <w:rPr/>
        <w:pict>
          <v:shape style="position:absolute;margin-left:294.772705pt;margin-top:10.29602pt;width:7.55pt;height:6.7pt;mso-position-horizontal-relative:page;mso-position-vertical-relative:paragraph;z-index:15736320;rotation:316" type="#_x0000_t136" fillcolor="#414141" stroked="f">
            <o:extrusion v:ext="view" autorotationcenter="t"/>
            <v:textpath style="font-family:&quot;Arial&quot;;font-size:6pt;v-text-kern:t;mso-text-shadow:auto;font-weight:bold" string="10"/>
            <w10:wrap type="none"/>
          </v:shape>
        </w:pict>
      </w:r>
      <w:r>
        <w:rPr/>
        <w:pict>
          <v:shape style="position:absolute;margin-left:352.560822pt;margin-top:14.52522pt;width:19.95pt;height:6.6pt;mso-position-horizontal-relative:page;mso-position-vertical-relative:paragraph;z-index:15736832;rotation:316" type="#_x0000_t136" fillcolor="#414141" stroked="f">
            <o:extrusion v:ext="view" autorotationcenter="t"/>
            <v:textpath style="font-family:&quot;Arial&quot;;font-size:6pt;v-text-kern:t;mso-text-shadow:auto;font-weight:bold" string="DMSO"/>
            <w10:wrap type="none"/>
          </v:shape>
        </w:pict>
      </w:r>
      <w:r>
        <w:rPr/>
        <w:pict>
          <v:shape style="position:absolute;margin-left:384.900665pt;margin-top:8.823434pt;width:3.8pt;height:6.6pt;mso-position-horizontal-relative:page;mso-position-vertical-relative:paragraph;z-index:15737344;rotation:316" type="#_x0000_t136" fillcolor="#414141" stroked="f">
            <o:extrusion v:ext="view" autorotationcenter="t"/>
            <v:textpath style="font-family:&quot;Arial&quot;;font-size:6pt;v-text-kern:t;mso-text-shadow:auto;font-weight:bold" string="1"/>
            <w10:wrap type="none"/>
          </v:shape>
        </w:pict>
      </w:r>
      <w:r>
        <w:rPr/>
        <w:pict>
          <v:shape style="position:absolute;margin-left:403.475647pt;margin-top:8.823434pt;width:3.8pt;height:6.6pt;mso-position-horizontal-relative:page;mso-position-vertical-relative:paragraph;z-index:15737856;rotation:316" type="#_x0000_t136" fillcolor="#414141" stroked="f">
            <o:extrusion v:ext="view" autorotationcenter="t"/>
            <v:textpath style="font-family:&quot;Arial&quot;;font-size:6pt;v-text-kern:t;mso-text-shadow:auto;font-weight:bold" string="2"/>
            <w10:wrap type="none"/>
          </v:shape>
        </w:pict>
      </w:r>
      <w:r>
        <w:rPr/>
        <w:pict>
          <v:shape style="position:absolute;margin-left:422.050446pt;margin-top:8.823433pt;width:3.8pt;height:6.6pt;mso-position-horizontal-relative:page;mso-position-vertical-relative:paragraph;z-index:15738368;rotation:316" type="#_x0000_t136" fillcolor="#414141" stroked="f">
            <o:extrusion v:ext="view" autorotationcenter="t"/>
            <v:textpath style="font-family:&quot;Arial&quot;;font-size:6pt;v-text-kern:t;mso-text-shadow:auto;font-weight:bold" string="3"/>
            <w10:wrap type="none"/>
          </v:shape>
        </w:pict>
      </w:r>
      <w:r>
        <w:rPr/>
        <w:pict>
          <v:shape style="position:absolute;margin-left:440.625366pt;margin-top:8.823433pt;width:3.8pt;height:6.6pt;mso-position-horizontal-relative:page;mso-position-vertical-relative:paragraph;z-index:15738880;rotation:316" type="#_x0000_t136" fillcolor="#414141" stroked="f">
            <o:extrusion v:ext="view" autorotationcenter="t"/>
            <v:textpath style="font-family:&quot;Arial&quot;;font-size:6pt;v-text-kern:t;mso-text-shadow:auto;font-weight:bold" string="4"/>
            <w10:wrap type="none"/>
          </v:shape>
        </w:pict>
      </w:r>
      <w:r>
        <w:rPr/>
        <w:pict>
          <v:shape style="position:absolute;margin-left:459.200348pt;margin-top:8.823432pt;width:3.8pt;height:6.6pt;mso-position-horizontal-relative:page;mso-position-vertical-relative:paragraph;z-index:15739392;rotation:316" type="#_x0000_t136" fillcolor="#414141" stroked="f">
            <o:extrusion v:ext="view" autorotationcenter="t"/>
            <v:textpath style="font-family:&quot;Arial&quot;;font-size:6pt;v-text-kern:t;mso-text-shadow:auto;font-weight:bold" string="5"/>
            <w10:wrap type="none"/>
          </v:shape>
        </w:pict>
      </w:r>
      <w:r>
        <w:rPr/>
        <w:pict>
          <v:shape style="position:absolute;margin-left:477.775146pt;margin-top:8.823432pt;width:3.8pt;height:6.6pt;mso-position-horizontal-relative:page;mso-position-vertical-relative:paragraph;z-index:15739904;rotation:316" type="#_x0000_t136" fillcolor="#414141" stroked="f">
            <o:extrusion v:ext="view" autorotationcenter="t"/>
            <v:textpath style="font-family:&quot;Arial&quot;;font-size:6pt;v-text-kern:t;mso-text-shadow:auto;font-weight:bold" string="6"/>
            <w10:wrap type="none"/>
          </v:shape>
        </w:pict>
      </w:r>
      <w:r>
        <w:rPr/>
        <w:pict>
          <v:shape style="position:absolute;margin-left:496.350159pt;margin-top:8.823431pt;width:3.8pt;height:6.6pt;mso-position-horizontal-relative:page;mso-position-vertical-relative:paragraph;z-index:15740416;rotation:316" type="#_x0000_t136" fillcolor="#414141" stroked="f">
            <o:extrusion v:ext="view" autorotationcenter="t"/>
            <v:textpath style="font-family:&quot;Arial&quot;;font-size:6pt;v-text-kern:t;mso-text-shadow:auto;font-weight:bold" string="7"/>
            <w10:wrap type="none"/>
          </v:shape>
        </w:pict>
      </w:r>
      <w:r>
        <w:rPr/>
        <w:pict>
          <v:shape style="position:absolute;margin-left:514.925049pt;margin-top:8.82343pt;width:3.8pt;height:6.6pt;mso-position-horizontal-relative:page;mso-position-vertical-relative:paragraph;z-index:15740928;rotation:316" type="#_x0000_t136" fillcolor="#414141" stroked="f">
            <o:extrusion v:ext="view" autorotationcenter="t"/>
            <v:textpath style="font-family:&quot;Arial&quot;;font-size:6pt;v-text-kern:t;mso-text-shadow:auto;font-weight:bold" string="8"/>
            <w10:wrap type="none"/>
          </v:shape>
        </w:pict>
      </w:r>
      <w:r>
        <w:rPr/>
        <w:pict>
          <v:shape style="position:absolute;margin-left:533.499939pt;margin-top:8.82343pt;width:3.8pt;height:6.6pt;mso-position-horizontal-relative:page;mso-position-vertical-relative:paragraph;z-index:15741440;rotation:316" type="#_x0000_t136" fillcolor="#414141" stroked="f">
            <o:extrusion v:ext="view" autorotationcenter="t"/>
            <v:textpath style="font-family:&quot;Arial&quot;;font-size:6pt;v-text-kern:t;mso-text-shadow:auto;font-weight:bold" string="9"/>
            <w10:wrap type="none"/>
          </v:shape>
        </w:pict>
      </w:r>
      <w:r>
        <w:rPr/>
        <w:pict>
          <v:shape style="position:absolute;margin-left:548.942261pt;margin-top:10.12078pt;width:7.5pt;height:6.6pt;mso-position-horizontal-relative:page;mso-position-vertical-relative:paragraph;z-index:15741952;rotation:316" type="#_x0000_t136" fillcolor="#414141" stroked="f">
            <o:extrusion v:ext="view" autorotationcenter="t"/>
            <v:textpath style="font-family:&quot;Arial&quot;;font-size:6pt;v-text-kern:t;mso-text-shadow:auto;font-weight:bold" string="10"/>
            <w10:wrap type="none"/>
          </v:shape>
        </w:pict>
      </w:r>
      <w:r>
        <w:rPr>
          <w:rFonts w:ascii="Arial"/>
          <w:b/>
          <w:color w:val="414141"/>
          <w:sz w:val="13"/>
        </w:rPr>
        <w:t>0</w:t>
        <w:tab/>
        <w:t>0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5"/>
        </w:rPr>
      </w:pPr>
    </w:p>
    <w:p>
      <w:pPr>
        <w:tabs>
          <w:tab w:pos="7079" w:val="left" w:leader="none"/>
        </w:tabs>
        <w:spacing w:before="94"/>
        <w:ind w:left="199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pacing w:val="-1"/>
          <w:sz w:val="17"/>
        </w:rPr>
        <w:t>Compounds</w:t>
      </w:r>
      <w:r>
        <w:rPr>
          <w:rFonts w:ascii="Arial"/>
          <w:b/>
          <w:spacing w:val="26"/>
          <w:sz w:val="17"/>
        </w:rPr>
        <w:t> </w:t>
      </w:r>
      <w:r>
        <w:rPr>
          <w:rFonts w:ascii="Arial"/>
          <w:b/>
          <w:sz w:val="17"/>
        </w:rPr>
        <w:t>(20</w:t>
      </w:r>
      <w:r>
        <w:rPr>
          <w:rFonts w:ascii="Arial"/>
          <w:b/>
          <w:spacing w:val="-11"/>
          <w:sz w:val="17"/>
        </w:rPr>
        <w:t> </w:t>
      </w:r>
      <w:r>
        <w:rPr>
          <w:rFonts w:ascii="Arial"/>
          <w:b/>
          <w:sz w:val="17"/>
        </w:rPr>
        <w:t>uM)</w:t>
        <w:tab/>
      </w:r>
      <w:r>
        <w:rPr>
          <w:rFonts w:ascii="Arial"/>
          <w:b/>
          <w:sz w:val="16"/>
        </w:rPr>
        <w:t>Compounds</w:t>
      </w:r>
      <w:r>
        <w:rPr>
          <w:rFonts w:ascii="Arial"/>
          <w:b/>
          <w:spacing w:val="61"/>
          <w:sz w:val="16"/>
        </w:rPr>
        <w:t> </w:t>
      </w:r>
      <w:r>
        <w:rPr>
          <w:rFonts w:ascii="Arial"/>
          <w:b/>
          <w:sz w:val="16"/>
        </w:rPr>
        <w:t>(200uM)</w:t>
      </w:r>
    </w:p>
    <w:p>
      <w:pPr>
        <w:pStyle w:val="BodyText"/>
        <w:spacing w:before="3"/>
        <w:rPr>
          <w:rFonts w:ascii="Arial"/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00" w:after="0"/>
        <w:ind w:left="820" w:right="517" w:hanging="720"/>
        <w:jc w:val="both"/>
        <w:rPr>
          <w:sz w:val="24"/>
        </w:rPr>
      </w:pPr>
      <w:r>
        <w:rPr>
          <w:sz w:val="24"/>
        </w:rPr>
        <w:t>A.G.</w:t>
      </w:r>
      <w:r>
        <w:rPr>
          <w:spacing w:val="-12"/>
          <w:sz w:val="24"/>
        </w:rPr>
        <w:t> </w:t>
      </w:r>
      <w:r>
        <w:rPr>
          <w:sz w:val="24"/>
        </w:rPr>
        <w:t>Singal,</w:t>
      </w:r>
      <w:r>
        <w:rPr>
          <w:spacing w:val="-11"/>
          <w:sz w:val="24"/>
        </w:rPr>
        <w:t> </w:t>
      </w:r>
      <w:r>
        <w:rPr>
          <w:sz w:val="24"/>
        </w:rPr>
        <w:t>P.</w:t>
      </w:r>
      <w:r>
        <w:rPr>
          <w:spacing w:val="-12"/>
          <w:sz w:val="24"/>
        </w:rPr>
        <w:t> </w:t>
      </w:r>
      <w:r>
        <w:rPr>
          <w:sz w:val="24"/>
        </w:rPr>
        <w:t>Lampertico,</w:t>
      </w:r>
      <w:r>
        <w:rPr>
          <w:spacing w:val="-11"/>
          <w:sz w:val="24"/>
        </w:rPr>
        <w:t> </w:t>
      </w:r>
      <w:r>
        <w:rPr>
          <w:sz w:val="24"/>
        </w:rPr>
        <w:t>and</w:t>
      </w:r>
      <w:r>
        <w:rPr>
          <w:spacing w:val="-11"/>
          <w:sz w:val="24"/>
        </w:rPr>
        <w:t> </w:t>
      </w:r>
      <w:r>
        <w:rPr>
          <w:sz w:val="24"/>
        </w:rPr>
        <w:t>P.</w:t>
      </w:r>
      <w:r>
        <w:rPr>
          <w:spacing w:val="-12"/>
          <w:sz w:val="24"/>
        </w:rPr>
        <w:t> </w:t>
      </w:r>
      <w:r>
        <w:rPr>
          <w:sz w:val="24"/>
        </w:rPr>
        <w:t>Nahon,</w:t>
      </w:r>
      <w:r>
        <w:rPr>
          <w:spacing w:val="-11"/>
          <w:sz w:val="24"/>
        </w:rPr>
        <w:t> </w:t>
      </w:r>
      <w:r>
        <w:rPr>
          <w:i/>
          <w:sz w:val="24"/>
        </w:rPr>
        <w:t>Epidemiology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surveillance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hepatocellular</w:t>
      </w:r>
      <w:r>
        <w:rPr>
          <w:i/>
          <w:spacing w:val="-52"/>
          <w:sz w:val="24"/>
        </w:rPr>
        <w:t> </w:t>
      </w:r>
      <w:r>
        <w:rPr>
          <w:i/>
          <w:sz w:val="24"/>
        </w:rPr>
        <w:t>carcinoma: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New trends.</w:t>
      </w:r>
      <w:r>
        <w:rPr>
          <w:i/>
          <w:spacing w:val="-1"/>
          <w:sz w:val="24"/>
        </w:rPr>
        <w:t> </w:t>
      </w:r>
      <w:r>
        <w:rPr>
          <w:sz w:val="24"/>
        </w:rPr>
        <w:t>Journal</w:t>
      </w:r>
      <w:r>
        <w:rPr>
          <w:spacing w:val="-1"/>
          <w:sz w:val="24"/>
        </w:rPr>
        <w:t> </w:t>
      </w:r>
      <w:r>
        <w:rPr>
          <w:sz w:val="24"/>
        </w:rPr>
        <w:t>of hepatology,</w:t>
      </w:r>
      <w:r>
        <w:rPr>
          <w:spacing w:val="-1"/>
          <w:sz w:val="24"/>
        </w:rPr>
        <w:t> </w:t>
      </w:r>
      <w:r>
        <w:rPr>
          <w:b/>
          <w:sz w:val="24"/>
        </w:rPr>
        <w:t>2020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72(2):</w:t>
      </w:r>
      <w:r>
        <w:rPr>
          <w:spacing w:val="-2"/>
          <w:sz w:val="24"/>
        </w:rPr>
        <w:t> </w:t>
      </w:r>
      <w:r>
        <w:rPr>
          <w:sz w:val="24"/>
        </w:rPr>
        <w:t>p.</w:t>
      </w:r>
      <w:r>
        <w:rPr>
          <w:spacing w:val="-1"/>
          <w:sz w:val="24"/>
        </w:rPr>
        <w:t> </w:t>
      </w:r>
      <w:r>
        <w:rPr>
          <w:sz w:val="24"/>
        </w:rPr>
        <w:t>250-261.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517" w:hanging="720"/>
        <w:jc w:val="both"/>
        <w:rPr>
          <w:sz w:val="24"/>
        </w:rPr>
      </w:pPr>
      <w:r>
        <w:rPr>
          <w:sz w:val="24"/>
        </w:rPr>
        <w:t>R. Zhang, Y. Ji, X. Zhang, et al., </w:t>
      </w:r>
      <w:r>
        <w:rPr>
          <w:i/>
          <w:sz w:val="24"/>
        </w:rPr>
        <w:t>Ethnopharmacology of Hypericum species in China: 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comprehensive review on ethnobotany, phytochemistry and pharmacology. </w:t>
      </w:r>
      <w:r>
        <w:rPr>
          <w:sz w:val="24"/>
        </w:rPr>
        <w:t>Journal of</w:t>
      </w:r>
      <w:r>
        <w:rPr>
          <w:spacing w:val="1"/>
          <w:sz w:val="24"/>
        </w:rPr>
        <w:t> </w:t>
      </w:r>
      <w:r>
        <w:rPr>
          <w:sz w:val="24"/>
        </w:rPr>
        <w:t>ethnopharmacology,</w:t>
      </w:r>
      <w:r>
        <w:rPr>
          <w:spacing w:val="-1"/>
          <w:sz w:val="24"/>
        </w:rPr>
        <w:t> </w:t>
      </w:r>
      <w:r>
        <w:rPr>
          <w:b/>
          <w:sz w:val="24"/>
        </w:rPr>
        <w:t>2020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254: p.</w:t>
      </w:r>
      <w:r>
        <w:rPr>
          <w:spacing w:val="-1"/>
          <w:sz w:val="24"/>
        </w:rPr>
        <w:t> </w:t>
      </w:r>
      <w:r>
        <w:rPr>
          <w:sz w:val="24"/>
        </w:rPr>
        <w:t>112686.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517" w:hanging="720"/>
        <w:jc w:val="both"/>
        <w:rPr>
          <w:sz w:val="24"/>
        </w:rPr>
      </w:pPr>
      <w:r>
        <w:rPr>
          <w:sz w:val="24"/>
        </w:rPr>
        <w:t>Y.</w:t>
      </w:r>
      <w:r>
        <w:rPr>
          <w:spacing w:val="1"/>
          <w:sz w:val="24"/>
        </w:rPr>
        <w:t> </w:t>
      </w:r>
      <w:r>
        <w:rPr>
          <w:sz w:val="24"/>
        </w:rPr>
        <w:t>Guo,</w:t>
      </w:r>
      <w:r>
        <w:rPr>
          <w:spacing w:val="1"/>
          <w:sz w:val="24"/>
        </w:rPr>
        <w:t> </w:t>
      </w:r>
      <w:r>
        <w:rPr>
          <w:sz w:val="24"/>
        </w:rPr>
        <w:t>F.</w:t>
      </w:r>
      <w:r>
        <w:rPr>
          <w:spacing w:val="1"/>
          <w:sz w:val="24"/>
        </w:rPr>
        <w:t> </w:t>
      </w:r>
      <w:r>
        <w:rPr>
          <w:sz w:val="24"/>
        </w:rPr>
        <w:t>Huang,</w:t>
      </w:r>
      <w:r>
        <w:rPr>
          <w:spacing w:val="1"/>
          <w:sz w:val="24"/>
        </w:rPr>
        <w:t> </w:t>
      </w:r>
      <w:r>
        <w:rPr>
          <w:sz w:val="24"/>
        </w:rPr>
        <w:t>W.</w:t>
      </w:r>
      <w:r>
        <w:rPr>
          <w:spacing w:val="1"/>
          <w:sz w:val="24"/>
        </w:rPr>
        <w:t> </w:t>
      </w:r>
      <w:r>
        <w:rPr>
          <w:sz w:val="24"/>
        </w:rPr>
        <w:t>Sun,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al.,</w:t>
      </w:r>
      <w:r>
        <w:rPr>
          <w:spacing w:val="1"/>
          <w:sz w:val="24"/>
        </w:rPr>
        <w:t> </w:t>
      </w:r>
      <w:r>
        <w:rPr>
          <w:i/>
          <w:sz w:val="24"/>
        </w:rPr>
        <w:t>Unprecedented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polycyclic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polyprenylated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acylphloroglucinols with anti-Alzheimer's activity from St. John's wort. </w:t>
      </w:r>
      <w:r>
        <w:rPr>
          <w:sz w:val="24"/>
        </w:rPr>
        <w:t>Chemical Science,</w:t>
      </w:r>
      <w:r>
        <w:rPr>
          <w:spacing w:val="1"/>
          <w:sz w:val="24"/>
        </w:rPr>
        <w:t> </w:t>
      </w:r>
      <w:r>
        <w:rPr>
          <w:b/>
          <w:sz w:val="24"/>
        </w:rPr>
        <w:t>2021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12(34):</w:t>
      </w:r>
      <w:r>
        <w:rPr>
          <w:spacing w:val="-1"/>
          <w:sz w:val="24"/>
        </w:rPr>
        <w:t> </w:t>
      </w:r>
      <w:r>
        <w:rPr>
          <w:sz w:val="24"/>
        </w:rPr>
        <w:t>p.</w:t>
      </w:r>
      <w:r>
        <w:rPr>
          <w:spacing w:val="-1"/>
          <w:sz w:val="24"/>
        </w:rPr>
        <w:t> </w:t>
      </w:r>
      <w:r>
        <w:rPr>
          <w:sz w:val="24"/>
        </w:rPr>
        <w:t>11438-11446.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517" w:hanging="720"/>
        <w:jc w:val="both"/>
        <w:rPr>
          <w:sz w:val="24"/>
        </w:rPr>
      </w:pPr>
      <w:r>
        <w:rPr>
          <w:sz w:val="24"/>
        </w:rPr>
        <w:t>L. Shuqin, Y. Beilei, D. Jungui, et al., </w:t>
      </w:r>
      <w:r>
        <w:rPr>
          <w:i/>
          <w:sz w:val="24"/>
        </w:rPr>
        <w:t>Targeting the biological activity and biosynthesis 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hyperforin: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mini-review.</w:t>
      </w:r>
      <w:r>
        <w:rPr>
          <w:i/>
          <w:spacing w:val="-13"/>
          <w:sz w:val="24"/>
        </w:rPr>
        <w:t> </w:t>
      </w:r>
      <w:r>
        <w:rPr>
          <w:sz w:val="24"/>
        </w:rPr>
        <w:t>Chinese</w:t>
      </w:r>
      <w:r>
        <w:rPr>
          <w:spacing w:val="-12"/>
          <w:sz w:val="24"/>
        </w:rPr>
        <w:t> </w:t>
      </w:r>
      <w:r>
        <w:rPr>
          <w:sz w:val="24"/>
        </w:rPr>
        <w:t>Journal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Natural</w:t>
      </w:r>
      <w:r>
        <w:rPr>
          <w:spacing w:val="-12"/>
          <w:sz w:val="24"/>
        </w:rPr>
        <w:t> </w:t>
      </w:r>
      <w:r>
        <w:rPr>
          <w:sz w:val="24"/>
        </w:rPr>
        <w:t>Medicines,</w:t>
      </w:r>
      <w:r>
        <w:rPr>
          <w:spacing w:val="-13"/>
          <w:sz w:val="24"/>
        </w:rPr>
        <w:t> </w:t>
      </w:r>
      <w:r>
        <w:rPr>
          <w:b/>
          <w:sz w:val="24"/>
        </w:rPr>
        <w:t>2022</w:t>
      </w:r>
      <w:r>
        <w:rPr>
          <w:sz w:val="24"/>
        </w:rPr>
        <w:t>.</w:t>
      </w:r>
      <w:r>
        <w:rPr>
          <w:spacing w:val="-12"/>
          <w:sz w:val="24"/>
        </w:rPr>
        <w:t> </w:t>
      </w:r>
      <w:r>
        <w:rPr>
          <w:sz w:val="24"/>
        </w:rPr>
        <w:t>20(10):</w:t>
      </w:r>
      <w:r>
        <w:rPr>
          <w:spacing w:val="-12"/>
          <w:sz w:val="24"/>
        </w:rPr>
        <w:t> </w:t>
      </w:r>
      <w:r>
        <w:rPr>
          <w:sz w:val="24"/>
        </w:rPr>
        <w:t>p.</w:t>
      </w:r>
      <w:r>
        <w:rPr>
          <w:spacing w:val="-12"/>
          <w:sz w:val="24"/>
        </w:rPr>
        <w:t> </w:t>
      </w:r>
      <w:r>
        <w:rPr>
          <w:sz w:val="24"/>
        </w:rPr>
        <w:t>721-728.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454" w:hanging="720"/>
        <w:jc w:val="both"/>
        <w:rPr>
          <w:sz w:val="24"/>
        </w:rPr>
      </w:pPr>
      <w:r>
        <w:rPr>
          <w:sz w:val="24"/>
        </w:rPr>
        <w:t>H. Bridi, G. de Carvalho Meirelles, and G.L. von Poser, </w:t>
      </w:r>
      <w:r>
        <w:rPr>
          <w:i/>
          <w:sz w:val="24"/>
        </w:rPr>
        <w:t>Structural diversity and biological</w:t>
      </w:r>
      <w:r>
        <w:rPr>
          <w:i/>
          <w:spacing w:val="1"/>
          <w:sz w:val="24"/>
        </w:rPr>
        <w:t> </w:t>
      </w:r>
      <w:r>
        <w:rPr>
          <w:i/>
          <w:spacing w:val="-1"/>
          <w:sz w:val="24"/>
        </w:rPr>
        <w:t>activities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phloroglucinol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derivatives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Hypericum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species.</w:t>
      </w:r>
      <w:r>
        <w:rPr>
          <w:i/>
          <w:spacing w:val="-15"/>
          <w:sz w:val="24"/>
        </w:rPr>
        <w:t> </w:t>
      </w:r>
      <w:r>
        <w:rPr>
          <w:sz w:val="24"/>
        </w:rPr>
        <w:t>Phytochemistry,</w:t>
      </w:r>
      <w:r>
        <w:rPr>
          <w:spacing w:val="-13"/>
          <w:sz w:val="24"/>
        </w:rPr>
        <w:t> </w:t>
      </w:r>
      <w:r>
        <w:rPr>
          <w:b/>
          <w:sz w:val="24"/>
        </w:rPr>
        <w:t>2018</w:t>
      </w:r>
      <w:r>
        <w:rPr>
          <w:sz w:val="24"/>
        </w:rPr>
        <w:t>.</w:t>
      </w:r>
      <w:r>
        <w:rPr>
          <w:spacing w:val="-14"/>
          <w:sz w:val="24"/>
        </w:rPr>
        <w:t> </w:t>
      </w:r>
      <w:r>
        <w:rPr>
          <w:sz w:val="24"/>
        </w:rPr>
        <w:t>155:</w:t>
      </w:r>
      <w:r>
        <w:rPr>
          <w:spacing w:val="-52"/>
          <w:sz w:val="24"/>
        </w:rPr>
        <w:t> </w:t>
      </w:r>
      <w:r>
        <w:rPr>
          <w:sz w:val="24"/>
        </w:rPr>
        <w:t>p.</w:t>
      </w:r>
      <w:r>
        <w:rPr>
          <w:spacing w:val="-2"/>
          <w:sz w:val="24"/>
        </w:rPr>
        <w:t> </w:t>
      </w:r>
      <w:r>
        <w:rPr>
          <w:sz w:val="24"/>
        </w:rPr>
        <w:t>203-232.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517" w:hanging="720"/>
        <w:jc w:val="both"/>
        <w:rPr>
          <w:sz w:val="24"/>
        </w:rPr>
      </w:pPr>
      <w:r>
        <w:rPr>
          <w:sz w:val="24"/>
        </w:rPr>
        <w:t>P.</w:t>
      </w:r>
      <w:r>
        <w:rPr>
          <w:spacing w:val="1"/>
          <w:sz w:val="24"/>
        </w:rPr>
        <w:t> </w:t>
      </w:r>
      <w:r>
        <w:rPr>
          <w:sz w:val="24"/>
        </w:rPr>
        <w:t>Song,</w:t>
      </w:r>
      <w:r>
        <w:rPr>
          <w:spacing w:val="1"/>
          <w:sz w:val="24"/>
        </w:rPr>
        <w:t> </w:t>
      </w:r>
      <w:r>
        <w:rPr>
          <w:sz w:val="24"/>
        </w:rPr>
        <w:t>J.</w:t>
      </w:r>
      <w:r>
        <w:rPr>
          <w:spacing w:val="1"/>
          <w:sz w:val="24"/>
        </w:rPr>
        <w:t> </w:t>
      </w:r>
      <w:r>
        <w:rPr>
          <w:sz w:val="24"/>
        </w:rPr>
        <w:t>Hao,</w:t>
      </w:r>
      <w:r>
        <w:rPr>
          <w:spacing w:val="1"/>
          <w:sz w:val="24"/>
        </w:rPr>
        <w:t> </w:t>
      </w:r>
      <w:r>
        <w:rPr>
          <w:sz w:val="24"/>
        </w:rPr>
        <w:t>Y.</w:t>
      </w:r>
      <w:r>
        <w:rPr>
          <w:spacing w:val="1"/>
          <w:sz w:val="24"/>
        </w:rPr>
        <w:t> </w:t>
      </w:r>
      <w:r>
        <w:rPr>
          <w:sz w:val="24"/>
        </w:rPr>
        <w:t>Wang,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al.,</w:t>
      </w:r>
      <w:r>
        <w:rPr>
          <w:spacing w:val="1"/>
          <w:sz w:val="24"/>
        </w:rPr>
        <w:t> </w:t>
      </w:r>
      <w:r>
        <w:rPr>
          <w:i/>
          <w:sz w:val="24"/>
        </w:rPr>
        <w:t>Polycyclic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polyprenylated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acylphloroglucinols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Hypericum species and their biological activities. </w:t>
      </w:r>
      <w:r>
        <w:rPr>
          <w:sz w:val="24"/>
        </w:rPr>
        <w:t>Zhongguo Zhong yao za zhi= Zhongguo</w:t>
      </w:r>
      <w:r>
        <w:rPr>
          <w:spacing w:val="1"/>
          <w:sz w:val="24"/>
        </w:rPr>
        <w:t> </w:t>
      </w:r>
      <w:r>
        <w:rPr>
          <w:sz w:val="24"/>
        </w:rPr>
        <w:t>Zhongyao</w:t>
      </w:r>
      <w:r>
        <w:rPr>
          <w:spacing w:val="-1"/>
          <w:sz w:val="24"/>
        </w:rPr>
        <w:t> </w:t>
      </w:r>
      <w:r>
        <w:rPr>
          <w:sz w:val="24"/>
        </w:rPr>
        <w:t>Zazhi=</w:t>
      </w:r>
      <w:r>
        <w:rPr>
          <w:spacing w:val="-2"/>
          <w:sz w:val="24"/>
        </w:rPr>
        <w:t> </w:t>
      </w:r>
      <w:r>
        <w:rPr>
          <w:sz w:val="24"/>
        </w:rPr>
        <w:t>China</w:t>
      </w:r>
      <w:r>
        <w:rPr>
          <w:spacing w:val="-1"/>
          <w:sz w:val="24"/>
        </w:rPr>
        <w:t> </w:t>
      </w:r>
      <w:r>
        <w:rPr>
          <w:sz w:val="24"/>
        </w:rPr>
        <w:t>Journal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Chinese</w:t>
      </w:r>
      <w:r>
        <w:rPr>
          <w:spacing w:val="-1"/>
          <w:sz w:val="24"/>
        </w:rPr>
        <w:t> </w:t>
      </w:r>
      <w:r>
        <w:rPr>
          <w:sz w:val="24"/>
        </w:rPr>
        <w:t>Materia</w:t>
      </w:r>
      <w:r>
        <w:rPr>
          <w:spacing w:val="-1"/>
          <w:sz w:val="24"/>
        </w:rPr>
        <w:t> </w:t>
      </w:r>
      <w:r>
        <w:rPr>
          <w:sz w:val="24"/>
        </w:rPr>
        <w:t>Medica,</w:t>
      </w:r>
      <w:r>
        <w:rPr>
          <w:spacing w:val="-1"/>
          <w:sz w:val="24"/>
        </w:rPr>
        <w:t> </w:t>
      </w:r>
      <w:r>
        <w:rPr>
          <w:b/>
          <w:sz w:val="24"/>
        </w:rPr>
        <w:t>2021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46(19):</w:t>
      </w:r>
      <w:r>
        <w:rPr>
          <w:spacing w:val="-2"/>
          <w:sz w:val="24"/>
        </w:rPr>
        <w:t> </w:t>
      </w:r>
      <w:r>
        <w:rPr>
          <w:sz w:val="24"/>
        </w:rPr>
        <w:t>p.</w:t>
      </w:r>
      <w:r>
        <w:rPr>
          <w:spacing w:val="-2"/>
          <w:sz w:val="24"/>
        </w:rPr>
        <w:t> </w:t>
      </w:r>
      <w:r>
        <w:rPr>
          <w:sz w:val="24"/>
        </w:rPr>
        <w:t>4881-4890.</w:t>
      </w:r>
    </w:p>
    <w:p>
      <w:pPr>
        <w:pStyle w:val="BodyText"/>
        <w:spacing w:before="99"/>
        <w:ind w:left="100"/>
        <w:jc w:val="both"/>
      </w:pPr>
      <w:r>
        <w:rPr/>
        <w:drawing>
          <wp:inline distT="0" distB="0" distL="0" distR="0">
            <wp:extent cx="866775" cy="109104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"/>
          <w:sz w:val="20"/>
        </w:rPr>
        <w:t> </w:t>
      </w:r>
      <w:r>
        <w:rPr/>
        <w:t>I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/>
        <w:t>doing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Ph.D.</w:t>
      </w:r>
      <w:r>
        <w:rPr>
          <w:spacing w:val="-3"/>
        </w:rPr>
        <w:t> </w:t>
      </w:r>
      <w:r>
        <w:rPr/>
        <w:t>degree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Pharmaceutical</w:t>
      </w:r>
      <w:r>
        <w:rPr>
          <w:spacing w:val="-3"/>
        </w:rPr>
        <w:t> </w:t>
      </w:r>
      <w:r>
        <w:rPr/>
        <w:t>Sciences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China.</w:t>
      </w:r>
      <w:r>
        <w:rPr>
          <w:spacing w:val="-3"/>
        </w:rPr>
        <w:t> </w:t>
      </w:r>
      <w:r>
        <w:rPr/>
        <w:t>My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work</w:t>
      </w:r>
    </w:p>
    <w:p>
      <w:pPr>
        <w:pStyle w:val="BodyText"/>
        <w:spacing w:line="276" w:lineRule="auto" w:before="44"/>
        <w:ind w:left="100" w:right="518"/>
        <w:jc w:val="both"/>
      </w:pPr>
      <w:r>
        <w:rPr/>
        <w:t>in master focused on the discovery of β-cyclocitral-derived mono-carbonyl curcumin analogs as</w:t>
      </w:r>
      <w:r>
        <w:rPr>
          <w:spacing w:val="1"/>
        </w:rPr>
        <w:t> </w:t>
      </w:r>
      <w:r>
        <w:rPr/>
        <w:t>anti-hepatocellular carcinoma agents via suppression of MAPK signaling pathway, which was</w:t>
      </w:r>
      <w:r>
        <w:rPr>
          <w:spacing w:val="1"/>
        </w:rPr>
        <w:t> </w:t>
      </w:r>
      <w:r>
        <w:rPr/>
        <w:t>published in Bioorganic Chemistry in 2023 (</w:t>
      </w:r>
      <w:r>
        <w:rPr>
          <w:color w:val="0563C1"/>
          <w:u w:val="single" w:color="0563C1"/>
        </w:rPr>
        <w:t>https://doi.org/10.1016/j.bioorg.2023.106358</w:t>
      </w:r>
      <w:r>
        <w:rPr/>
        <w:t>). I also</w:t>
      </w:r>
      <w:r>
        <w:rPr>
          <w:spacing w:val="-58"/>
        </w:rPr>
        <w:t> </w:t>
      </w:r>
      <w:r>
        <w:rPr/>
        <w:t>contributed to two other projects related to my research work that were published in reputed</w:t>
      </w:r>
      <w:r>
        <w:rPr>
          <w:spacing w:val="1"/>
        </w:rPr>
        <w:t> </w:t>
      </w:r>
      <w:r>
        <w:rPr/>
        <w:t>journals. These projects include the synthesis and biological evaluation of novel N-substituted</w:t>
      </w:r>
      <w:r>
        <w:rPr>
          <w:spacing w:val="1"/>
        </w:rPr>
        <w:t> </w:t>
      </w:r>
      <w:r>
        <w:rPr/>
        <w:t>benzamides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anti-migration</w:t>
      </w:r>
      <w:r>
        <w:rPr>
          <w:spacing w:val="1"/>
        </w:rPr>
        <w:t> </w:t>
      </w:r>
      <w:r>
        <w:rPr/>
        <w:t>agents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osteosarcoma</w:t>
      </w:r>
      <w:r>
        <w:rPr>
          <w:spacing w:val="1"/>
        </w:rPr>
        <w:t> </w:t>
      </w:r>
      <w:r>
        <w:rPr/>
        <w:t>(</w:t>
      </w:r>
      <w:r>
        <w:rPr>
          <w:color w:val="0563C1"/>
          <w:u w:val="single" w:color="0563C1"/>
        </w:rPr>
        <w:t>https://doi.org/10.1016/j.ejmech.2021.113203</w:t>
      </w:r>
      <w:r>
        <w:rPr/>
        <w:t>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discovery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novel</w:t>
      </w:r>
      <w:r>
        <w:rPr>
          <w:spacing w:val="1"/>
        </w:rPr>
        <w:t> </w:t>
      </w:r>
      <w:r>
        <w:rPr/>
        <w:t>sanjuanolide</w:t>
      </w:r>
      <w:r>
        <w:rPr>
          <w:spacing w:val="1"/>
        </w:rPr>
        <w:t> </w:t>
      </w:r>
      <w:r>
        <w:rPr/>
        <w:t>derivatives   </w:t>
      </w:r>
      <w:r>
        <w:rPr>
          <w:spacing w:val="4"/>
        </w:rPr>
        <w:t> </w:t>
      </w:r>
      <w:r>
        <w:rPr/>
        <w:t>as   </w:t>
      </w:r>
      <w:r>
        <w:rPr>
          <w:spacing w:val="4"/>
        </w:rPr>
        <w:t> </w:t>
      </w:r>
      <w:r>
        <w:rPr/>
        <w:t>chemotherapeutic   </w:t>
      </w:r>
      <w:r>
        <w:rPr>
          <w:spacing w:val="4"/>
        </w:rPr>
        <w:t> </w:t>
      </w:r>
      <w:r>
        <w:rPr/>
        <w:t>agents   </w:t>
      </w:r>
      <w:r>
        <w:rPr>
          <w:spacing w:val="4"/>
        </w:rPr>
        <w:t> </w:t>
      </w:r>
      <w:r>
        <w:rPr/>
        <w:t>targeting   </w:t>
      </w:r>
      <w:r>
        <w:rPr>
          <w:spacing w:val="4"/>
        </w:rPr>
        <w:t> </w:t>
      </w:r>
      <w:r>
        <w:rPr/>
        <w:t>castration-resistant   </w:t>
      </w:r>
      <w:r>
        <w:rPr>
          <w:spacing w:val="4"/>
        </w:rPr>
        <w:t> </w:t>
      </w:r>
      <w:r>
        <w:rPr/>
        <w:t>prostate   </w:t>
      </w:r>
      <w:r>
        <w:rPr>
          <w:spacing w:val="5"/>
        </w:rPr>
        <w:t> </w:t>
      </w:r>
      <w:r>
        <w:rPr/>
        <w:t>cancer</w:t>
      </w:r>
    </w:p>
    <w:p>
      <w:pPr>
        <w:spacing w:after="0" w:line="276" w:lineRule="auto"/>
        <w:jc w:val="both"/>
        <w:sectPr>
          <w:type w:val="continuous"/>
          <w:pgSz w:w="12240" w:h="15840"/>
          <w:pgMar w:top="1380" w:bottom="280" w:left="1340" w:right="920"/>
        </w:sectPr>
      </w:pPr>
    </w:p>
    <w:p>
      <w:pPr>
        <w:pStyle w:val="BodyText"/>
        <w:spacing w:line="276" w:lineRule="auto" w:before="61"/>
        <w:ind w:left="100" w:right="518"/>
        <w:jc w:val="both"/>
      </w:pPr>
      <w:r>
        <w:rPr/>
        <w:t>(</w:t>
      </w:r>
      <w:r>
        <w:rPr>
          <w:color w:val="0563C1"/>
          <w:u w:val="single" w:color="0563C1"/>
        </w:rPr>
        <w:t>https://doi.org/10.1016/j.bioorg.2021.104880</w:t>
      </w:r>
      <w:r>
        <w:rPr/>
        <w:t>). With a passion for research and evaluation, I</w:t>
      </w:r>
      <w:r>
        <w:rPr>
          <w:spacing w:val="1"/>
        </w:rPr>
        <w:t> </w:t>
      </w:r>
      <w:r>
        <w:rPr/>
        <w:t>strive to engage all stakeholders in my work, making my approach responsive to their needs and</w:t>
      </w:r>
      <w:r>
        <w:rPr>
          <w:spacing w:val="1"/>
        </w:rPr>
        <w:t> </w:t>
      </w:r>
      <w:r>
        <w:rPr/>
        <w:t>perspectives. Through my study, I aim to create new pathways for improving healthcare for</w:t>
      </w:r>
      <w:r>
        <w:rPr>
          <w:spacing w:val="1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with cancer and</w:t>
      </w:r>
      <w:r>
        <w:rPr>
          <w:spacing w:val="-1"/>
        </w:rPr>
        <w:t> </w:t>
      </w:r>
      <w:r>
        <w:rPr/>
        <w:t>contribute</w:t>
      </w:r>
      <w:r>
        <w:rPr>
          <w:spacing w:val="-1"/>
        </w:rPr>
        <w:t> </w:t>
      </w:r>
      <w:r>
        <w:rPr/>
        <w:t>to the</w:t>
      </w:r>
      <w:r>
        <w:rPr>
          <w:spacing w:val="-1"/>
        </w:rPr>
        <w:t> </w:t>
      </w:r>
      <w:r>
        <w:rPr/>
        <w:t>betterment</w:t>
      </w:r>
      <w:r>
        <w:rPr>
          <w:spacing w:val="-2"/>
        </w:rPr>
        <w:t> </w:t>
      </w:r>
      <w:r>
        <w:rPr/>
        <w:t>of society.</w:t>
      </w:r>
    </w:p>
    <w:p>
      <w:pPr>
        <w:pStyle w:val="BodyText"/>
        <w:spacing w:line="278" w:lineRule="auto"/>
        <w:ind w:left="100" w:right="518"/>
        <w:jc w:val="both"/>
      </w:pPr>
      <w:r>
        <w:rPr/>
        <w:t>I am dedicated to contributing to the advancement of new drug development for the treatment of</w:t>
      </w:r>
      <w:r>
        <w:rPr>
          <w:spacing w:val="1"/>
        </w:rPr>
        <w:t> </w:t>
      </w:r>
      <w:r>
        <w:rPr/>
        <w:t>liver cancer, with the ultimate goal of enhancing the quality of life for patients affected by this</w:t>
      </w:r>
      <w:r>
        <w:rPr>
          <w:spacing w:val="1"/>
        </w:rPr>
        <w:t> </w:t>
      </w:r>
      <w:r>
        <w:rPr/>
        <w:t>devastating</w:t>
      </w:r>
      <w:r>
        <w:rPr>
          <w:spacing w:val="-1"/>
        </w:rPr>
        <w:t> </w:t>
      </w:r>
      <w:r>
        <w:rPr/>
        <w:t>disease.</w:t>
      </w: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276" w:lineRule="auto" w:before="1"/>
        <w:ind w:left="100" w:right="6157"/>
      </w:pPr>
      <w:r>
        <w:rPr/>
        <w:t>Ali Alsayed</w:t>
      </w:r>
      <w:r>
        <w:rPr>
          <w:spacing w:val="1"/>
        </w:rPr>
        <w:t> </w:t>
      </w:r>
      <w:hyperlink r:id="rId6">
        <w:r>
          <w:rPr>
            <w:spacing w:val="-1"/>
          </w:rPr>
          <w:t>ali.m.alsayeed@gmail.com</w:t>
        </w:r>
      </w:hyperlink>
    </w:p>
    <w:sectPr>
      <w:pgSz w:w="12240" w:h="15840"/>
      <w:pgMar w:top="1380" w:bottom="280" w:left="13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720"/>
        <w:jc w:val="left"/>
      </w:pPr>
      <w:rPr>
        <w:rFonts w:hint="default" w:ascii="Calibri" w:hAnsi="Calibri" w:eastAsia="Calibri" w:cs="Calibri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6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2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8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6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32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8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7"/>
      <w:ind w:left="168" w:right="585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right="517" w:hanging="72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li.m.alsayeed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conference .docx</dc:title>
  <dcterms:created xsi:type="dcterms:W3CDTF">2023-03-06T04:44:36Z</dcterms:created>
  <dcterms:modified xsi:type="dcterms:W3CDTF">2023-03-06T04:44:36Z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2023-03-05T00:00:00Z</vt:filetime>
  </property>
  <property fmtid="{D5CDD505-2E9C-101B-9397-08002B2CF9AE}" pid="3" name="Creator">
    <vt:lpwstr>Word</vt:lpwstr>
  </property>
  <property fmtid="{D5CDD505-2E9C-101B-9397-08002B2CF9AE}" pid="4" name="LastSaved">
    <vt:filetime>2023-03-06T00:00:00Z</vt:filetime>
  </property>
</Properties>
</file>