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3A8" w:rsidRPr="00A213A8" w:rsidRDefault="00A213A8" w:rsidP="00A213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MR17" w:hAnsi="Times New Roman" w:cs="Times New Roman"/>
          <w:color w:val="000000"/>
          <w:sz w:val="44"/>
          <w:szCs w:val="44"/>
        </w:rPr>
      </w:pPr>
      <w:r w:rsidRPr="00A213A8">
        <w:rPr>
          <w:rFonts w:ascii="Times New Roman" w:eastAsia="CMR17" w:hAnsi="Times New Roman" w:cs="Times New Roman"/>
          <w:color w:val="000000"/>
          <w:sz w:val="44"/>
          <w:szCs w:val="44"/>
        </w:rPr>
        <w:t>The Economic Cost of Air Pollution Due to</w:t>
      </w:r>
      <w:r w:rsidRPr="00A213A8">
        <w:rPr>
          <w:rFonts w:ascii="Times New Roman" w:eastAsia="CMR17" w:hAnsi="Times New Roman" w:cs="Times New Roman"/>
          <w:color w:val="000000"/>
          <w:sz w:val="44"/>
          <w:szCs w:val="44"/>
        </w:rPr>
        <w:t xml:space="preserve"> </w:t>
      </w:r>
      <w:r w:rsidRPr="00A213A8">
        <w:rPr>
          <w:rFonts w:ascii="Times New Roman" w:eastAsia="CMR17" w:hAnsi="Times New Roman" w:cs="Times New Roman"/>
          <w:color w:val="000000"/>
          <w:sz w:val="44"/>
          <w:szCs w:val="44"/>
        </w:rPr>
        <w:t>Stubble Burning: Evidence from Delhi</w:t>
      </w:r>
    </w:p>
    <w:p w:rsidR="00A213A8" w:rsidRPr="00A213A8" w:rsidRDefault="00A213A8" w:rsidP="00A213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MR8" w:hAnsi="Times New Roman" w:cs="Times New Roman"/>
          <w:color w:val="000000"/>
          <w:sz w:val="28"/>
          <w:szCs w:val="28"/>
        </w:rPr>
      </w:pPr>
      <w:proofErr w:type="spellStart"/>
      <w:r w:rsidRPr="00A213A8">
        <w:rPr>
          <w:rFonts w:ascii="Times New Roman" w:eastAsia="CMR12" w:hAnsi="Times New Roman" w:cs="Times New Roman"/>
          <w:color w:val="000000"/>
          <w:sz w:val="28"/>
          <w:szCs w:val="28"/>
        </w:rPr>
        <w:t>Arti</w:t>
      </w:r>
      <w:proofErr w:type="spellEnd"/>
      <w:r w:rsidRPr="00A213A8">
        <w:rPr>
          <w:rFonts w:ascii="Times New Roman" w:eastAsia="CMR12" w:hAnsi="Times New Roman" w:cs="Times New Roman"/>
          <w:color w:val="000000"/>
          <w:sz w:val="28"/>
          <w:szCs w:val="28"/>
        </w:rPr>
        <w:t xml:space="preserve"> Agarwal</w:t>
      </w:r>
      <w:r w:rsidRPr="00A213A8">
        <w:rPr>
          <w:rFonts w:ascii="Times New Roman" w:eastAsia="CMR8" w:hAnsi="Times New Roman" w:cs="Times New Roman"/>
          <w:color w:val="000000"/>
          <w:sz w:val="28"/>
          <w:szCs w:val="28"/>
        </w:rPr>
        <w:t xml:space="preserve">1* </w:t>
      </w:r>
      <w:r w:rsidRPr="00A213A8">
        <w:rPr>
          <w:rFonts w:ascii="Times New Roman" w:eastAsia="CMR12" w:hAnsi="Times New Roman" w:cs="Times New Roman"/>
          <w:color w:val="000000"/>
          <w:sz w:val="28"/>
          <w:szCs w:val="28"/>
        </w:rPr>
        <w:t xml:space="preserve">and Dr </w:t>
      </w:r>
      <w:proofErr w:type="spellStart"/>
      <w:r w:rsidRPr="00A213A8">
        <w:rPr>
          <w:rFonts w:ascii="Times New Roman" w:eastAsia="CMR12" w:hAnsi="Times New Roman" w:cs="Times New Roman"/>
          <w:color w:val="000000"/>
          <w:sz w:val="28"/>
          <w:szCs w:val="28"/>
        </w:rPr>
        <w:t>Nachiketa</w:t>
      </w:r>
      <w:proofErr w:type="spellEnd"/>
      <w:r w:rsidRPr="00A213A8">
        <w:rPr>
          <w:rFonts w:ascii="Times New Roman" w:eastAsia="CMR12" w:hAnsi="Times New Roman" w:cs="Times New Roman"/>
          <w:color w:val="000000"/>
          <w:sz w:val="28"/>
          <w:szCs w:val="28"/>
        </w:rPr>
        <w:t xml:space="preserve"> Tiwari</w:t>
      </w:r>
      <w:r w:rsidRPr="00A213A8">
        <w:rPr>
          <w:rFonts w:ascii="Times New Roman" w:eastAsia="CMR8" w:hAnsi="Times New Roman" w:cs="Times New Roman"/>
          <w:color w:val="000000"/>
          <w:sz w:val="28"/>
          <w:szCs w:val="28"/>
        </w:rPr>
        <w:t>2</w:t>
      </w:r>
    </w:p>
    <w:p w:rsidR="00A213A8" w:rsidRPr="00A213A8" w:rsidRDefault="00A213A8" w:rsidP="00A213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MR10" w:hAnsi="Times New Roman" w:cs="Times New Roman"/>
          <w:color w:val="000000"/>
          <w:sz w:val="28"/>
          <w:szCs w:val="28"/>
        </w:rPr>
      </w:pPr>
      <w:proofErr w:type="gramStart"/>
      <w:r w:rsidRPr="00A213A8">
        <w:rPr>
          <w:rFonts w:ascii="Times New Roman" w:eastAsia="CMR8" w:hAnsi="Times New Roman" w:cs="Times New Roman"/>
          <w:color w:val="000000"/>
          <w:sz w:val="28"/>
          <w:szCs w:val="28"/>
        </w:rPr>
        <w:t>1*</w:t>
      </w:r>
      <w:r w:rsidRPr="00A213A8">
        <w:rPr>
          <w:rFonts w:ascii="Times New Roman" w:eastAsia="CMR10" w:hAnsi="Times New Roman" w:cs="Times New Roman"/>
          <w:color w:val="000000"/>
          <w:sz w:val="28"/>
          <w:szCs w:val="28"/>
        </w:rPr>
        <w:t>IIT Kanpur, Kanpur, 208016, Uttar Pradesh, India.</w:t>
      </w:r>
      <w:proofErr w:type="gramEnd"/>
    </w:p>
    <w:p w:rsidR="00A213A8" w:rsidRPr="00A213A8" w:rsidRDefault="00A213A8" w:rsidP="00A213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MR10" w:hAnsi="Times New Roman" w:cs="Times New Roman"/>
          <w:color w:val="000000"/>
          <w:sz w:val="28"/>
          <w:szCs w:val="28"/>
        </w:rPr>
      </w:pPr>
      <w:proofErr w:type="gramStart"/>
      <w:r w:rsidRPr="00A213A8">
        <w:rPr>
          <w:rFonts w:ascii="Times New Roman" w:eastAsia="CMR8" w:hAnsi="Times New Roman" w:cs="Times New Roman"/>
          <w:color w:val="000000"/>
          <w:sz w:val="28"/>
          <w:szCs w:val="28"/>
        </w:rPr>
        <w:t>2</w:t>
      </w:r>
      <w:r w:rsidRPr="00A213A8">
        <w:rPr>
          <w:rFonts w:ascii="Times New Roman" w:eastAsia="CMR10" w:hAnsi="Times New Roman" w:cs="Times New Roman"/>
          <w:color w:val="000000"/>
          <w:sz w:val="28"/>
          <w:szCs w:val="28"/>
        </w:rPr>
        <w:t>IIT Kanpur, Kanpur, 208016, Uttar Pradesh, India.</w:t>
      </w:r>
      <w:proofErr w:type="gramEnd"/>
    </w:p>
    <w:p w:rsidR="00A213A8" w:rsidRPr="00A213A8" w:rsidRDefault="00A213A8" w:rsidP="00A213A8">
      <w:pPr>
        <w:autoSpaceDE w:val="0"/>
        <w:autoSpaceDN w:val="0"/>
        <w:adjustRightInd w:val="0"/>
        <w:spacing w:after="0" w:line="240" w:lineRule="auto"/>
        <w:rPr>
          <w:rFonts w:ascii="Times New Roman" w:eastAsia="CMR10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:rsidR="00A213A8" w:rsidRDefault="00A213A8" w:rsidP="00A213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MR10" w:hAnsi="Times New Roman" w:cs="Times New Roman"/>
          <w:color w:val="000000"/>
          <w:sz w:val="28"/>
          <w:szCs w:val="28"/>
        </w:rPr>
      </w:pPr>
      <w:r w:rsidRPr="00A213A8">
        <w:rPr>
          <w:rFonts w:ascii="Times New Roman" w:eastAsia="CMR10" w:hAnsi="Times New Roman" w:cs="Times New Roman"/>
          <w:color w:val="000000"/>
          <w:sz w:val="28"/>
          <w:szCs w:val="28"/>
        </w:rPr>
        <w:t xml:space="preserve">*Corresponding author(s). E-mail(s): </w:t>
      </w:r>
      <w:hyperlink r:id="rId5" w:history="1">
        <w:r w:rsidRPr="00A21F0D">
          <w:rPr>
            <w:rStyle w:val="Hyperlink"/>
            <w:rFonts w:ascii="Times New Roman" w:eastAsia="CMR10" w:hAnsi="Times New Roman" w:cs="Times New Roman"/>
            <w:sz w:val="28"/>
            <w:szCs w:val="28"/>
          </w:rPr>
          <w:t>arti21@iitk.ac.in</w:t>
        </w:r>
      </w:hyperlink>
      <w:r w:rsidRPr="00A213A8">
        <w:rPr>
          <w:rFonts w:ascii="Times New Roman" w:eastAsia="CMR10" w:hAnsi="Times New Roman" w:cs="Times New Roman"/>
          <w:color w:val="000000"/>
          <w:sz w:val="28"/>
          <w:szCs w:val="28"/>
        </w:rPr>
        <w:t>;</w:t>
      </w:r>
    </w:p>
    <w:p w:rsidR="00A213A8" w:rsidRPr="00A213A8" w:rsidRDefault="00A213A8" w:rsidP="00A213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MR10" w:hAnsi="Times New Roman" w:cs="Times New Roman"/>
          <w:color w:val="000000"/>
          <w:sz w:val="28"/>
          <w:szCs w:val="28"/>
        </w:rPr>
      </w:pPr>
    </w:p>
    <w:p w:rsidR="00A213A8" w:rsidRPr="00A213A8" w:rsidRDefault="00A213A8" w:rsidP="00A213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MBX9" w:hAnsi="Times New Roman" w:cs="Times New Roman"/>
          <w:color w:val="000000"/>
          <w:sz w:val="28"/>
          <w:szCs w:val="28"/>
        </w:rPr>
      </w:pPr>
      <w:r w:rsidRPr="00A213A8">
        <w:rPr>
          <w:rFonts w:ascii="Times New Roman" w:eastAsia="CMBX9" w:hAnsi="Times New Roman" w:cs="Times New Roman"/>
          <w:color w:val="000000"/>
          <w:sz w:val="28"/>
          <w:szCs w:val="28"/>
        </w:rPr>
        <w:t>Abstract</w:t>
      </w:r>
    </w:p>
    <w:p w:rsidR="00A213A8" w:rsidRPr="00A213A8" w:rsidRDefault="00A213A8" w:rsidP="00A213A8">
      <w:pPr>
        <w:autoSpaceDE w:val="0"/>
        <w:autoSpaceDN w:val="0"/>
        <w:adjustRightInd w:val="0"/>
        <w:spacing w:after="0" w:line="240" w:lineRule="auto"/>
        <w:rPr>
          <w:rFonts w:ascii="Times New Roman" w:eastAsia="CMR9" w:hAnsi="Times New Roman" w:cs="Times New Roman"/>
          <w:color w:val="000000"/>
          <w:sz w:val="28"/>
          <w:szCs w:val="28"/>
        </w:rPr>
      </w:pPr>
      <w:r w:rsidRPr="00A213A8">
        <w:rPr>
          <w:rFonts w:ascii="Times New Roman" w:eastAsia="CMR9" w:hAnsi="Times New Roman" w:cs="Times New Roman"/>
          <w:color w:val="000000"/>
          <w:sz w:val="28"/>
          <w:szCs w:val="28"/>
        </w:rPr>
        <w:t>Stubble burning in North India has been a major contributing factor to</w:t>
      </w:r>
      <w:r>
        <w:rPr>
          <w:rFonts w:ascii="Times New Roman" w:eastAsia="CMR9" w:hAnsi="Times New Roman" w:cs="Times New Roman"/>
          <w:color w:val="000000"/>
          <w:sz w:val="28"/>
          <w:szCs w:val="28"/>
        </w:rPr>
        <w:t xml:space="preserve"> </w:t>
      </w:r>
      <w:r w:rsidRPr="00A213A8">
        <w:rPr>
          <w:rFonts w:ascii="Times New Roman" w:eastAsia="CMR9" w:hAnsi="Times New Roman" w:cs="Times New Roman"/>
          <w:color w:val="000000"/>
          <w:sz w:val="28"/>
          <w:szCs w:val="28"/>
        </w:rPr>
        <w:t>the growing menace of air pollution in the National Capital Region of</w:t>
      </w:r>
      <w:r>
        <w:rPr>
          <w:rFonts w:ascii="Times New Roman" w:eastAsia="CMR9" w:hAnsi="Times New Roman" w:cs="Times New Roman"/>
          <w:color w:val="000000"/>
          <w:sz w:val="28"/>
          <w:szCs w:val="28"/>
        </w:rPr>
        <w:t xml:space="preserve"> </w:t>
      </w:r>
      <w:r w:rsidRPr="00A213A8">
        <w:rPr>
          <w:rFonts w:ascii="Times New Roman" w:eastAsia="CMR9" w:hAnsi="Times New Roman" w:cs="Times New Roman"/>
          <w:color w:val="000000"/>
          <w:sz w:val="28"/>
          <w:szCs w:val="28"/>
        </w:rPr>
        <w:t>India for the last two decades. Though the health aspects of air pollution</w:t>
      </w:r>
      <w:r>
        <w:rPr>
          <w:rFonts w:ascii="Times New Roman" w:eastAsia="CMR9" w:hAnsi="Times New Roman" w:cs="Times New Roman"/>
          <w:color w:val="000000"/>
          <w:sz w:val="28"/>
          <w:szCs w:val="28"/>
        </w:rPr>
        <w:t xml:space="preserve"> </w:t>
      </w:r>
      <w:r w:rsidRPr="00A213A8">
        <w:rPr>
          <w:rFonts w:ascii="Times New Roman" w:eastAsia="CMR9" w:hAnsi="Times New Roman" w:cs="Times New Roman"/>
          <w:color w:val="000000"/>
          <w:sz w:val="28"/>
          <w:szCs w:val="28"/>
        </w:rPr>
        <w:t>due to stubble burning have been extensively studied, its economic</w:t>
      </w:r>
      <w:r>
        <w:rPr>
          <w:rFonts w:ascii="Times New Roman" w:eastAsia="CMR9" w:hAnsi="Times New Roman" w:cs="Times New Roman"/>
          <w:color w:val="000000"/>
          <w:sz w:val="28"/>
          <w:szCs w:val="28"/>
        </w:rPr>
        <w:t xml:space="preserve"> </w:t>
      </w:r>
      <w:r w:rsidRPr="00A213A8">
        <w:rPr>
          <w:rFonts w:ascii="Times New Roman" w:eastAsia="CMR9" w:hAnsi="Times New Roman" w:cs="Times New Roman"/>
          <w:color w:val="000000"/>
          <w:sz w:val="28"/>
          <w:szCs w:val="28"/>
        </w:rPr>
        <w:t xml:space="preserve">costs due to environmental damage have not been studied </w:t>
      </w:r>
      <w:proofErr w:type="spellStart"/>
      <w:r w:rsidRPr="00A213A8">
        <w:rPr>
          <w:rFonts w:ascii="Times New Roman" w:eastAsia="CMR9" w:hAnsi="Times New Roman" w:cs="Times New Roman"/>
          <w:color w:val="000000"/>
          <w:sz w:val="28"/>
          <w:szCs w:val="28"/>
        </w:rPr>
        <w:t>holistically.We</w:t>
      </w:r>
      <w:proofErr w:type="spellEnd"/>
      <w:r w:rsidRPr="00A213A8">
        <w:rPr>
          <w:rFonts w:ascii="Times New Roman" w:eastAsia="CMR9" w:hAnsi="Times New Roman" w:cs="Times New Roman"/>
          <w:color w:val="000000"/>
          <w:sz w:val="28"/>
          <w:szCs w:val="28"/>
        </w:rPr>
        <w:t xml:space="preserve"> attempt to estimate these costs using Instrumental Variable (IV)</w:t>
      </w:r>
      <w:r>
        <w:rPr>
          <w:rFonts w:ascii="Times New Roman" w:eastAsia="CMR9" w:hAnsi="Times New Roman" w:cs="Times New Roman"/>
          <w:color w:val="000000"/>
          <w:sz w:val="28"/>
          <w:szCs w:val="28"/>
        </w:rPr>
        <w:t xml:space="preserve"> </w:t>
      </w:r>
      <w:r w:rsidRPr="00A213A8">
        <w:rPr>
          <w:rFonts w:ascii="Times New Roman" w:eastAsia="CMR9" w:hAnsi="Times New Roman" w:cs="Times New Roman"/>
          <w:color w:val="000000"/>
          <w:sz w:val="28"/>
          <w:szCs w:val="28"/>
        </w:rPr>
        <w:t>Analysis. Using VIIRS Data from NASA, we count the number of field</w:t>
      </w:r>
      <w:r>
        <w:rPr>
          <w:rFonts w:ascii="Times New Roman" w:eastAsia="CMR9" w:hAnsi="Times New Roman" w:cs="Times New Roman"/>
          <w:color w:val="000000"/>
          <w:sz w:val="28"/>
          <w:szCs w:val="28"/>
        </w:rPr>
        <w:t xml:space="preserve"> </w:t>
      </w:r>
      <w:r w:rsidRPr="00A213A8">
        <w:rPr>
          <w:rFonts w:ascii="Times New Roman" w:eastAsia="CMR9" w:hAnsi="Times New Roman" w:cs="Times New Roman"/>
          <w:color w:val="000000"/>
          <w:sz w:val="28"/>
          <w:szCs w:val="28"/>
        </w:rPr>
        <w:t>fires per day in Punjab and Haryana during the September-</w:t>
      </w:r>
      <w:proofErr w:type="spellStart"/>
      <w:r w:rsidRPr="00A213A8">
        <w:rPr>
          <w:rFonts w:ascii="Times New Roman" w:eastAsia="CMR9" w:hAnsi="Times New Roman" w:cs="Times New Roman"/>
          <w:color w:val="000000"/>
          <w:sz w:val="28"/>
          <w:szCs w:val="28"/>
        </w:rPr>
        <w:t>Decemberharvesting</w:t>
      </w:r>
      <w:proofErr w:type="spellEnd"/>
      <w:r w:rsidRPr="00A213A8">
        <w:rPr>
          <w:rFonts w:ascii="Times New Roman" w:eastAsia="CMR9" w:hAnsi="Times New Roman" w:cs="Times New Roman"/>
          <w:color w:val="000000"/>
          <w:sz w:val="28"/>
          <w:szCs w:val="28"/>
        </w:rPr>
        <w:t xml:space="preserve"> season, called FIRECOUNT. We use FIRECOUNT as </w:t>
      </w:r>
      <w:proofErr w:type="spellStart"/>
      <w:r w:rsidRPr="00A213A8">
        <w:rPr>
          <w:rFonts w:ascii="Times New Roman" w:eastAsia="CMR9" w:hAnsi="Times New Roman" w:cs="Times New Roman"/>
          <w:color w:val="000000"/>
          <w:sz w:val="28"/>
          <w:szCs w:val="28"/>
        </w:rPr>
        <w:t>theIV</w:t>
      </w:r>
      <w:proofErr w:type="spellEnd"/>
      <w:r w:rsidRPr="00A213A8">
        <w:rPr>
          <w:rFonts w:ascii="Times New Roman" w:eastAsia="CMR9" w:hAnsi="Times New Roman" w:cs="Times New Roman"/>
          <w:color w:val="000000"/>
          <w:sz w:val="28"/>
          <w:szCs w:val="28"/>
        </w:rPr>
        <w:t xml:space="preserve"> to estimate the concentration of PM2.5 and PM10 due to </w:t>
      </w:r>
      <w:proofErr w:type="spellStart"/>
      <w:r w:rsidRPr="00A213A8">
        <w:rPr>
          <w:rFonts w:ascii="Times New Roman" w:eastAsia="CMR9" w:hAnsi="Times New Roman" w:cs="Times New Roman"/>
          <w:color w:val="000000"/>
          <w:sz w:val="28"/>
          <w:szCs w:val="28"/>
        </w:rPr>
        <w:t>stubbleburning</w:t>
      </w:r>
      <w:proofErr w:type="spellEnd"/>
      <w:r w:rsidRPr="00A213A8">
        <w:rPr>
          <w:rFonts w:ascii="Times New Roman" w:eastAsia="CMR9" w:hAnsi="Times New Roman" w:cs="Times New Roman"/>
          <w:color w:val="000000"/>
          <w:sz w:val="28"/>
          <w:szCs w:val="28"/>
        </w:rPr>
        <w:t>. This is then regressed against the Gross State Domestic Product</w:t>
      </w:r>
    </w:p>
    <w:p w:rsidR="00A213A8" w:rsidRDefault="00A213A8" w:rsidP="00A213A8">
      <w:pPr>
        <w:autoSpaceDE w:val="0"/>
        <w:autoSpaceDN w:val="0"/>
        <w:adjustRightInd w:val="0"/>
        <w:spacing w:after="0" w:line="240" w:lineRule="auto"/>
        <w:rPr>
          <w:rFonts w:ascii="Times New Roman" w:eastAsia="CMR9" w:hAnsi="Times New Roman" w:cs="Times New Roman"/>
          <w:color w:val="000000"/>
          <w:sz w:val="28"/>
          <w:szCs w:val="28"/>
        </w:rPr>
      </w:pPr>
      <w:proofErr w:type="gramStart"/>
      <w:r w:rsidRPr="00A213A8">
        <w:rPr>
          <w:rFonts w:ascii="Times New Roman" w:eastAsia="CMR9" w:hAnsi="Times New Roman" w:cs="Times New Roman"/>
          <w:color w:val="000000"/>
          <w:sz w:val="28"/>
          <w:szCs w:val="28"/>
        </w:rPr>
        <w:t>(GSDP) of New Delhi to identify the effect of increase in PM2.5or PM10 on the GSDP of New Delhi.</w:t>
      </w:r>
      <w:proofErr w:type="gramEnd"/>
      <w:r w:rsidRPr="00A213A8">
        <w:rPr>
          <w:rFonts w:ascii="Times New Roman" w:eastAsia="CMR9" w:hAnsi="Times New Roman" w:cs="Times New Roman"/>
          <w:color w:val="000000"/>
          <w:sz w:val="28"/>
          <w:szCs w:val="28"/>
        </w:rPr>
        <w:t xml:space="preserve"> We find that field fires in </w:t>
      </w:r>
      <w:proofErr w:type="spellStart"/>
      <w:r w:rsidRPr="00A213A8">
        <w:rPr>
          <w:rFonts w:ascii="Times New Roman" w:eastAsia="CMR9" w:hAnsi="Times New Roman" w:cs="Times New Roman"/>
          <w:color w:val="000000"/>
          <w:sz w:val="28"/>
          <w:szCs w:val="28"/>
        </w:rPr>
        <w:t>NorthIndia</w:t>
      </w:r>
      <w:proofErr w:type="spellEnd"/>
      <w:r w:rsidRPr="00A213A8">
        <w:rPr>
          <w:rFonts w:ascii="Times New Roman" w:eastAsia="CMR9" w:hAnsi="Times New Roman" w:cs="Times New Roman"/>
          <w:color w:val="000000"/>
          <w:sz w:val="28"/>
          <w:szCs w:val="28"/>
        </w:rPr>
        <w:t xml:space="preserve"> contribute significantly to PM2.5 </w:t>
      </w:r>
      <w:proofErr w:type="gramStart"/>
      <w:r w:rsidRPr="00A213A8">
        <w:rPr>
          <w:rFonts w:ascii="Times New Roman" w:eastAsia="CMR9" w:hAnsi="Times New Roman" w:cs="Times New Roman"/>
          <w:color w:val="000000"/>
          <w:sz w:val="28"/>
          <w:szCs w:val="28"/>
        </w:rPr>
        <w:t>and</w:t>
      </w:r>
      <w:r>
        <w:rPr>
          <w:rFonts w:ascii="Times New Roman" w:eastAsia="CMR9" w:hAnsi="Times New Roman" w:cs="Times New Roman"/>
          <w:color w:val="000000"/>
          <w:sz w:val="28"/>
          <w:szCs w:val="28"/>
        </w:rPr>
        <w:t xml:space="preserve"> </w:t>
      </w:r>
      <w:r w:rsidRPr="00A213A8">
        <w:rPr>
          <w:rFonts w:ascii="Times New Roman" w:eastAsia="CMR9" w:hAnsi="Times New Roman" w:cs="Times New Roman"/>
          <w:color w:val="000000"/>
          <w:sz w:val="28"/>
          <w:szCs w:val="28"/>
        </w:rPr>
        <w:t xml:space="preserve"> PM10</w:t>
      </w:r>
      <w:proofErr w:type="gramEnd"/>
      <w:r w:rsidRPr="00A213A8">
        <w:rPr>
          <w:rFonts w:ascii="Times New Roman" w:eastAsia="CMR9" w:hAnsi="Times New Roman" w:cs="Times New Roman"/>
          <w:color w:val="000000"/>
          <w:sz w:val="28"/>
          <w:szCs w:val="28"/>
        </w:rPr>
        <w:t xml:space="preserve"> concentration in </w:t>
      </w:r>
      <w:proofErr w:type="spellStart"/>
      <w:r w:rsidRPr="00A213A8">
        <w:rPr>
          <w:rFonts w:ascii="Times New Roman" w:eastAsia="CMR9" w:hAnsi="Times New Roman" w:cs="Times New Roman"/>
          <w:color w:val="000000"/>
          <w:sz w:val="28"/>
          <w:szCs w:val="28"/>
        </w:rPr>
        <w:t>NewDelhi</w:t>
      </w:r>
      <w:proofErr w:type="spellEnd"/>
      <w:r w:rsidRPr="00A213A8">
        <w:rPr>
          <w:rFonts w:ascii="Times New Roman" w:eastAsia="CMR9" w:hAnsi="Times New Roman" w:cs="Times New Roman"/>
          <w:color w:val="000000"/>
          <w:sz w:val="28"/>
          <w:szCs w:val="28"/>
        </w:rPr>
        <w:t>, and that an increase in PM2.5 by 100 per cent is correlated</w:t>
      </w:r>
      <w:r>
        <w:rPr>
          <w:rFonts w:ascii="Times New Roman" w:eastAsia="CMR9" w:hAnsi="Times New Roman" w:cs="Times New Roman"/>
          <w:color w:val="000000"/>
          <w:sz w:val="28"/>
          <w:szCs w:val="28"/>
        </w:rPr>
        <w:t xml:space="preserve"> </w:t>
      </w:r>
      <w:r w:rsidRPr="00A213A8">
        <w:rPr>
          <w:rFonts w:ascii="Times New Roman" w:eastAsia="CMR9" w:hAnsi="Times New Roman" w:cs="Times New Roman"/>
          <w:color w:val="000000"/>
          <w:sz w:val="28"/>
          <w:szCs w:val="28"/>
        </w:rPr>
        <w:t>with a decrease in the GSDP of New Delhi by approximately 1 per</w:t>
      </w:r>
      <w:r>
        <w:rPr>
          <w:rFonts w:ascii="Times New Roman" w:eastAsia="CMR9" w:hAnsi="Times New Roman" w:cs="Times New Roman"/>
          <w:color w:val="000000"/>
          <w:sz w:val="28"/>
          <w:szCs w:val="28"/>
        </w:rPr>
        <w:t xml:space="preserve"> </w:t>
      </w:r>
      <w:r w:rsidRPr="00A213A8">
        <w:rPr>
          <w:rFonts w:ascii="Times New Roman" w:eastAsia="CMR9" w:hAnsi="Times New Roman" w:cs="Times New Roman"/>
          <w:color w:val="000000"/>
          <w:sz w:val="28"/>
          <w:szCs w:val="28"/>
        </w:rPr>
        <w:t>cent. This loss in GSDP can be in millions of Indian Rupees and this</w:t>
      </w:r>
      <w:r>
        <w:rPr>
          <w:rFonts w:ascii="Times New Roman" w:eastAsia="CMR9" w:hAnsi="Times New Roman" w:cs="Times New Roman"/>
          <w:color w:val="000000"/>
          <w:sz w:val="28"/>
          <w:szCs w:val="28"/>
        </w:rPr>
        <w:t xml:space="preserve"> </w:t>
      </w:r>
      <w:r w:rsidRPr="00A213A8">
        <w:rPr>
          <w:rFonts w:ascii="Times New Roman" w:eastAsia="CMR9" w:hAnsi="Times New Roman" w:cs="Times New Roman"/>
          <w:color w:val="000000"/>
          <w:sz w:val="28"/>
          <w:szCs w:val="28"/>
        </w:rPr>
        <w:t>externality has strong policy implications for lawmakers in New Delhi.</w:t>
      </w:r>
    </w:p>
    <w:p w:rsidR="00A213A8" w:rsidRDefault="00A213A8" w:rsidP="00A213A8">
      <w:pPr>
        <w:autoSpaceDE w:val="0"/>
        <w:autoSpaceDN w:val="0"/>
        <w:adjustRightInd w:val="0"/>
        <w:spacing w:after="0" w:line="240" w:lineRule="auto"/>
        <w:rPr>
          <w:rFonts w:ascii="Times New Roman" w:eastAsia="CMR9" w:hAnsi="Times New Roman" w:cs="Times New Roman"/>
          <w:color w:val="000000"/>
          <w:sz w:val="28"/>
          <w:szCs w:val="28"/>
        </w:rPr>
      </w:pPr>
    </w:p>
    <w:p w:rsidR="00A213A8" w:rsidRDefault="00A213A8" w:rsidP="00A213A8">
      <w:pPr>
        <w:autoSpaceDE w:val="0"/>
        <w:autoSpaceDN w:val="0"/>
        <w:adjustRightInd w:val="0"/>
        <w:spacing w:after="0" w:line="240" w:lineRule="auto"/>
        <w:rPr>
          <w:rFonts w:ascii="Times New Roman" w:eastAsia="CMR8" w:hAnsi="Times New Roman" w:cs="Times New Roman"/>
          <w:color w:val="000000"/>
          <w:sz w:val="28"/>
          <w:szCs w:val="28"/>
        </w:rPr>
      </w:pPr>
      <w:r w:rsidRPr="00A213A8">
        <w:rPr>
          <w:rFonts w:ascii="Cambria Math" w:eastAsia="CMR17" w:hAnsi="Cambria Math" w:cs="Cambria Math"/>
          <w:color w:val="000000"/>
          <w:sz w:val="28"/>
          <w:szCs w:val="28"/>
        </w:rPr>
        <w:t>∗</w:t>
      </w:r>
      <w:r w:rsidRPr="00A213A8">
        <w:rPr>
          <w:rFonts w:ascii="Times New Roman" w:eastAsia="CMBX8" w:hAnsi="Times New Roman" w:cs="Times New Roman"/>
          <w:color w:val="000000"/>
          <w:sz w:val="28"/>
          <w:szCs w:val="28"/>
        </w:rPr>
        <w:t xml:space="preserve">Keywords: </w:t>
      </w:r>
      <w:r w:rsidRPr="00A213A8">
        <w:rPr>
          <w:rFonts w:ascii="Times New Roman" w:eastAsia="CMR8" w:hAnsi="Times New Roman" w:cs="Times New Roman"/>
          <w:color w:val="000000"/>
          <w:sz w:val="28"/>
          <w:szCs w:val="28"/>
        </w:rPr>
        <w:t>Air Pollution, Environmental Economics</w:t>
      </w:r>
    </w:p>
    <w:p w:rsidR="00A213A8" w:rsidRPr="00A213A8" w:rsidRDefault="00A213A8" w:rsidP="00A213A8">
      <w:pPr>
        <w:autoSpaceDE w:val="0"/>
        <w:autoSpaceDN w:val="0"/>
        <w:adjustRightInd w:val="0"/>
        <w:spacing w:after="0" w:line="240" w:lineRule="auto"/>
        <w:rPr>
          <w:rFonts w:ascii="Times New Roman" w:eastAsia="CMR8" w:hAnsi="Times New Roman" w:cs="Times New Roman"/>
          <w:color w:val="000000"/>
          <w:sz w:val="28"/>
          <w:szCs w:val="28"/>
        </w:rPr>
      </w:pPr>
    </w:p>
    <w:p w:rsidR="00A213A8" w:rsidRDefault="00A213A8" w:rsidP="00A213A8">
      <w:pPr>
        <w:autoSpaceDE w:val="0"/>
        <w:autoSpaceDN w:val="0"/>
        <w:adjustRightInd w:val="0"/>
        <w:spacing w:after="0" w:line="240" w:lineRule="auto"/>
        <w:rPr>
          <w:rFonts w:ascii="Times New Roman" w:eastAsia="CMR8" w:hAnsi="Times New Roman" w:cs="Times New Roman"/>
          <w:color w:val="000000"/>
          <w:sz w:val="28"/>
          <w:szCs w:val="28"/>
        </w:rPr>
      </w:pPr>
      <w:r w:rsidRPr="00A213A8">
        <w:rPr>
          <w:rFonts w:ascii="Times New Roman" w:eastAsia="CMBX8" w:hAnsi="Times New Roman" w:cs="Times New Roman"/>
          <w:color w:val="000000"/>
          <w:sz w:val="28"/>
          <w:szCs w:val="28"/>
        </w:rPr>
        <w:t xml:space="preserve">JEL Classification: </w:t>
      </w:r>
      <w:proofErr w:type="gramStart"/>
      <w:r w:rsidRPr="00A213A8">
        <w:rPr>
          <w:rFonts w:ascii="Times New Roman" w:eastAsia="CMR8" w:hAnsi="Times New Roman" w:cs="Times New Roman"/>
          <w:color w:val="000000"/>
          <w:sz w:val="28"/>
          <w:szCs w:val="28"/>
        </w:rPr>
        <w:t>C36 ,</w:t>
      </w:r>
      <w:proofErr w:type="gramEnd"/>
      <w:r w:rsidRPr="00A213A8">
        <w:rPr>
          <w:rFonts w:ascii="Times New Roman" w:eastAsia="CMR8" w:hAnsi="Times New Roman" w:cs="Times New Roman"/>
          <w:color w:val="000000"/>
          <w:sz w:val="28"/>
          <w:szCs w:val="28"/>
        </w:rPr>
        <w:t xml:space="preserve"> Q53 , Q51 , Q56</w:t>
      </w:r>
    </w:p>
    <w:p w:rsidR="00A213A8" w:rsidRPr="00A213A8" w:rsidRDefault="00A213A8" w:rsidP="00A213A8">
      <w:pPr>
        <w:autoSpaceDE w:val="0"/>
        <w:autoSpaceDN w:val="0"/>
        <w:adjustRightInd w:val="0"/>
        <w:spacing w:after="0" w:line="240" w:lineRule="auto"/>
        <w:rPr>
          <w:rFonts w:ascii="Times New Roman" w:eastAsia="CMR8" w:hAnsi="Times New Roman" w:cs="Times New Roman"/>
          <w:color w:val="000000"/>
          <w:sz w:val="28"/>
          <w:szCs w:val="28"/>
        </w:rPr>
      </w:pPr>
      <w:r>
        <w:rPr>
          <w:rFonts w:ascii="Times New Roman" w:eastAsia="CMR8" w:hAnsi="Times New Roman" w:cs="Times New Roman"/>
          <w:color w:val="000000"/>
          <w:sz w:val="28"/>
          <w:szCs w:val="28"/>
        </w:rPr>
        <w:t>________________________________________________________________</w:t>
      </w:r>
    </w:p>
    <w:p w:rsidR="001925A8" w:rsidRPr="00A213A8" w:rsidRDefault="00A213A8" w:rsidP="00A213A8">
      <w:pPr>
        <w:rPr>
          <w:rFonts w:ascii="Times New Roman" w:hAnsi="Times New Roman" w:cs="Times New Roman"/>
          <w:sz w:val="24"/>
          <w:szCs w:val="24"/>
        </w:rPr>
      </w:pPr>
      <w:r w:rsidRPr="00A213A8">
        <w:rPr>
          <w:rFonts w:ascii="Cambria Math" w:eastAsia="CMR17" w:hAnsi="Cambria Math" w:cs="Cambria Math"/>
          <w:color w:val="000000"/>
          <w:sz w:val="28"/>
          <w:szCs w:val="28"/>
        </w:rPr>
        <w:t>∗</w:t>
      </w:r>
      <w:r w:rsidRPr="00A213A8">
        <w:rPr>
          <w:rFonts w:eastAsia="CMR17"/>
          <w:color w:val="000000"/>
          <w:sz w:val="28"/>
          <w:szCs w:val="28"/>
        </w:rPr>
        <w:t xml:space="preserve">The authors thank Dr </w:t>
      </w:r>
      <w:proofErr w:type="spellStart"/>
      <w:r w:rsidRPr="00A213A8">
        <w:rPr>
          <w:rFonts w:eastAsia="CMR17"/>
          <w:color w:val="000000"/>
          <w:sz w:val="28"/>
          <w:szCs w:val="28"/>
        </w:rPr>
        <w:t>Alpana</w:t>
      </w:r>
      <w:proofErr w:type="spellEnd"/>
      <w:r w:rsidRPr="00A213A8">
        <w:rPr>
          <w:rFonts w:eastAsia="CMR17"/>
          <w:color w:val="000000"/>
          <w:sz w:val="28"/>
          <w:szCs w:val="28"/>
        </w:rPr>
        <w:t xml:space="preserve"> Agarwal, Dr </w:t>
      </w:r>
      <w:proofErr w:type="spellStart"/>
      <w:r w:rsidRPr="00A213A8">
        <w:rPr>
          <w:rFonts w:eastAsia="CMR17"/>
          <w:color w:val="000000"/>
          <w:sz w:val="28"/>
          <w:szCs w:val="28"/>
        </w:rPr>
        <w:t>Parth</w:t>
      </w:r>
      <w:proofErr w:type="spellEnd"/>
      <w:r w:rsidRPr="00A213A8">
        <w:rPr>
          <w:rFonts w:eastAsia="CMR17"/>
          <w:color w:val="000000"/>
          <w:sz w:val="28"/>
          <w:szCs w:val="28"/>
        </w:rPr>
        <w:t xml:space="preserve"> </w:t>
      </w:r>
      <w:proofErr w:type="spellStart"/>
      <w:r w:rsidRPr="00A213A8">
        <w:rPr>
          <w:rFonts w:eastAsia="CMR17"/>
          <w:color w:val="000000"/>
          <w:sz w:val="28"/>
          <w:szCs w:val="28"/>
        </w:rPr>
        <w:t>Parihar</w:t>
      </w:r>
      <w:proofErr w:type="spellEnd"/>
      <w:r w:rsidRPr="00A213A8">
        <w:rPr>
          <w:rFonts w:eastAsia="CMR17"/>
          <w:color w:val="000000"/>
          <w:sz w:val="28"/>
          <w:szCs w:val="28"/>
        </w:rPr>
        <w:t xml:space="preserve"> and Dr </w:t>
      </w:r>
      <w:proofErr w:type="spellStart"/>
      <w:r w:rsidRPr="00A213A8">
        <w:rPr>
          <w:rFonts w:eastAsia="CMR17"/>
          <w:color w:val="000000"/>
          <w:sz w:val="28"/>
          <w:szCs w:val="28"/>
        </w:rPr>
        <w:t>Nitish</w:t>
      </w:r>
      <w:proofErr w:type="spellEnd"/>
      <w:r w:rsidRPr="00A213A8">
        <w:rPr>
          <w:rFonts w:eastAsia="CMR17"/>
          <w:color w:val="000000"/>
          <w:sz w:val="28"/>
          <w:szCs w:val="28"/>
        </w:rPr>
        <w:t xml:space="preserve"> </w:t>
      </w:r>
      <w:proofErr w:type="spellStart"/>
      <w:r w:rsidRPr="00A213A8">
        <w:rPr>
          <w:rFonts w:eastAsia="CMR17"/>
          <w:color w:val="000000"/>
          <w:sz w:val="28"/>
          <w:szCs w:val="28"/>
        </w:rPr>
        <w:t>Mital</w:t>
      </w:r>
      <w:proofErr w:type="spellEnd"/>
      <w:r w:rsidRPr="00A213A8">
        <w:rPr>
          <w:rFonts w:eastAsia="CMR17"/>
          <w:color w:val="000000"/>
          <w:sz w:val="28"/>
          <w:szCs w:val="28"/>
        </w:rPr>
        <w:t xml:space="preserve"> for</w:t>
      </w:r>
      <w:r>
        <w:rPr>
          <w:rFonts w:eastAsia="CMR17"/>
          <w:color w:val="000000"/>
          <w:sz w:val="28"/>
          <w:szCs w:val="28"/>
        </w:rPr>
        <w:t xml:space="preserve"> </w:t>
      </w:r>
      <w:r w:rsidRPr="00A213A8">
        <w:rPr>
          <w:rFonts w:eastAsia="CMR17"/>
          <w:color w:val="000000"/>
          <w:sz w:val="28"/>
          <w:szCs w:val="28"/>
        </w:rPr>
        <w:t>their valuable suggestions and inputs to the research article.</w:t>
      </w:r>
    </w:p>
    <w:sectPr w:rsidR="001925A8" w:rsidRPr="00A213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MR17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MR8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MR12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MR10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MBX9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MR9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MBX8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3A8"/>
    <w:rsid w:val="00564E97"/>
    <w:rsid w:val="005852DA"/>
    <w:rsid w:val="00A21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213A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213A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rti21@iitk.ac.i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276</Words>
  <Characters>1576</Characters>
  <Application>Microsoft Office Word</Application>
  <DocSecurity>0</DocSecurity>
  <Lines>13</Lines>
  <Paragraphs>3</Paragraphs>
  <ScaleCrop>false</ScaleCrop>
  <Company>Microsoft</Company>
  <LinksUpToDate>false</LinksUpToDate>
  <CharactersWithSpaces>1849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Nutrition Congress 2022</dc:creator>
  <cp:lastModifiedBy>Nutrition Congress 2022</cp:lastModifiedBy>
  <cp:revision>1</cp:revision>
  <dcterms:created xsi:type="dcterms:W3CDTF">2023-03-03T05:14:00Z</dcterms:created>
  <dcterms:modified xsi:type="dcterms:W3CDTF">2023-03-03T05:23:00Z</dcterms:modified>
</cp:coreProperties>
</file>