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0E" w:rsidRPr="001C660E" w:rsidRDefault="001C660E" w:rsidP="001C660E">
      <w:pPr>
        <w:rPr>
          <w:rFonts w:ascii="Times New Roman" w:hAnsi="Times New Roman" w:cs="Times New Roman"/>
          <w:b/>
          <w:sz w:val="32"/>
          <w:szCs w:val="32"/>
        </w:rPr>
      </w:pPr>
      <w:r w:rsidRPr="001C660E">
        <w:rPr>
          <w:rFonts w:ascii="Times New Roman" w:hAnsi="Times New Roman" w:cs="Times New Roman"/>
          <w:b/>
          <w:sz w:val="32"/>
          <w:szCs w:val="32"/>
        </w:rPr>
        <w:t>Knowledge and awareness of health professionals towards</w:t>
      </w:r>
      <w:r w:rsidRPr="001C660E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1C660E">
        <w:rPr>
          <w:rFonts w:ascii="Times New Roman" w:hAnsi="Times New Roman" w:cs="Times New Roman"/>
          <w:b/>
          <w:sz w:val="32"/>
          <w:szCs w:val="32"/>
        </w:rPr>
        <w:t>telemedicine services in Northwest, Ethiopia</w:t>
      </w:r>
    </w:p>
    <w:p w:rsidR="001C660E" w:rsidRDefault="001C660E" w:rsidP="001C660E">
      <w:pPr>
        <w:rPr>
          <w:rFonts w:ascii="Times New Roman" w:hAnsi="Times New Roman" w:cs="Times New Roman"/>
          <w:sz w:val="24"/>
          <w:szCs w:val="24"/>
        </w:rPr>
      </w:pPr>
      <w:r w:rsidRPr="001C660E">
        <w:rPr>
          <w:rFonts w:ascii="Times New Roman" w:hAnsi="Times New Roman" w:cs="Times New Roman"/>
          <w:sz w:val="24"/>
          <w:szCs w:val="24"/>
        </w:rPr>
        <w:t xml:space="preserve">Bayou </w:t>
      </w:r>
      <w:proofErr w:type="spellStart"/>
      <w:r w:rsidRPr="001C660E">
        <w:rPr>
          <w:rFonts w:ascii="Times New Roman" w:hAnsi="Times New Roman" w:cs="Times New Roman"/>
          <w:sz w:val="24"/>
          <w:szCs w:val="24"/>
        </w:rPr>
        <w:t>Tilahun</w:t>
      </w:r>
      <w:proofErr w:type="spellEnd"/>
      <w:r w:rsidRPr="001C6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60E">
        <w:rPr>
          <w:rFonts w:ascii="Times New Roman" w:hAnsi="Times New Roman" w:cs="Times New Roman"/>
          <w:sz w:val="24"/>
          <w:szCs w:val="24"/>
        </w:rPr>
        <w:t>Assaye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p w:rsidR="001C660E" w:rsidRDefault="001C660E" w:rsidP="001C660E">
      <w:pPr>
        <w:rPr>
          <w:rFonts w:ascii="Times New Roman" w:hAnsi="Times New Roman" w:cs="Times New Roman"/>
        </w:rPr>
      </w:pPr>
      <w:proofErr w:type="spellStart"/>
      <w:r w:rsidRPr="001C660E">
        <w:rPr>
          <w:rFonts w:ascii="Times New Roman" w:hAnsi="Times New Roman" w:cs="Times New Roman"/>
        </w:rPr>
        <w:t>Debre</w:t>
      </w:r>
      <w:proofErr w:type="spellEnd"/>
      <w:r w:rsidRPr="001C660E">
        <w:rPr>
          <w:rFonts w:ascii="Times New Roman" w:hAnsi="Times New Roman" w:cs="Times New Roman"/>
        </w:rPr>
        <w:t xml:space="preserve"> </w:t>
      </w:r>
      <w:proofErr w:type="spellStart"/>
      <w:r w:rsidRPr="001C660E">
        <w:rPr>
          <w:rFonts w:ascii="Times New Roman" w:hAnsi="Times New Roman" w:cs="Times New Roman"/>
        </w:rPr>
        <w:t>Markos</w:t>
      </w:r>
      <w:proofErr w:type="spellEnd"/>
      <w:r w:rsidRPr="001C660E">
        <w:rPr>
          <w:rFonts w:ascii="Times New Roman" w:hAnsi="Times New Roman" w:cs="Times New Roman"/>
        </w:rPr>
        <w:t xml:space="preserve"> University,</w:t>
      </w:r>
      <w:r w:rsidRPr="001C660E">
        <w:t xml:space="preserve"> </w:t>
      </w:r>
      <w:r w:rsidRPr="001C660E">
        <w:rPr>
          <w:rFonts w:ascii="Times New Roman" w:hAnsi="Times New Roman" w:cs="Times New Roman"/>
        </w:rPr>
        <w:t>Ethiopia</w:t>
      </w:r>
    </w:p>
    <w:p w:rsidR="001C660E" w:rsidRDefault="001C660E" w:rsidP="001C66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1C660E">
        <w:rPr>
          <w:rFonts w:ascii="Times New Roman" w:hAnsi="Times New Roman" w:cs="Times New Roman"/>
          <w:b/>
          <w:sz w:val="24"/>
          <w:szCs w:val="24"/>
        </w:rPr>
        <w:t xml:space="preserve"> Abstract</w:t>
      </w:r>
    </w:p>
    <w:p w:rsidR="001C660E" w:rsidRPr="001C660E" w:rsidRDefault="001C660E" w:rsidP="001C660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C660E">
        <w:rPr>
          <w:rFonts w:ascii="Times New Roman" w:hAnsi="Times New Roman" w:cs="Times New Roman"/>
          <w:sz w:val="20"/>
          <w:szCs w:val="20"/>
        </w:rPr>
        <w:t xml:space="preserve">Understanding telemedicine technology is </w:t>
      </w:r>
      <w:r w:rsidRPr="001C660E">
        <w:rPr>
          <w:rFonts w:ascii="Times New Roman" w:hAnsi="Times New Roman" w:cs="Times New Roman"/>
          <w:sz w:val="20"/>
          <w:szCs w:val="20"/>
        </w:rPr>
        <w:t xml:space="preserve">significantly important for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the</w:t>
      </w:r>
      <w:r w:rsidRPr="001C660E">
        <w:rPr>
          <w:rFonts w:ascii="Times New Roman" w:hAnsi="Times New Roman" w:cs="Times New Roman"/>
          <w:sz w:val="20"/>
          <w:szCs w:val="20"/>
        </w:rPr>
        <w:t>implementation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 of a telemedicine system in resource-limited areas.</w:t>
      </w:r>
      <w:r w:rsidRPr="001C660E">
        <w:rPr>
          <w:rFonts w:ascii="Times New Roman" w:hAnsi="Times New Roman" w:cs="Times New Roman"/>
          <w:sz w:val="20"/>
          <w:szCs w:val="20"/>
        </w:rPr>
        <w:t xml:space="preserve"> Specifically, in Ethiopia,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the</w:t>
      </w:r>
      <w:r w:rsidRPr="001C660E">
        <w:rPr>
          <w:rFonts w:ascii="Times New Roman" w:hAnsi="Times New Roman" w:cs="Times New Roman"/>
          <w:sz w:val="20"/>
          <w:szCs w:val="20"/>
        </w:rPr>
        <w:t>doctor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-to-patient ratio was 0.003. This has made it difficult to access healthcare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se</w:t>
      </w:r>
      <w:r w:rsidRPr="001C660E">
        <w:rPr>
          <w:rFonts w:ascii="Times New Roman" w:hAnsi="Times New Roman" w:cs="Times New Roman"/>
          <w:sz w:val="20"/>
          <w:szCs w:val="20"/>
        </w:rPr>
        <w:t>rvices</w:t>
      </w:r>
      <w:r w:rsidRPr="001C660E">
        <w:rPr>
          <w:rFonts w:ascii="Times New Roman" w:hAnsi="Times New Roman" w:cs="Times New Roman"/>
          <w:sz w:val="20"/>
          <w:szCs w:val="20"/>
        </w:rPr>
        <w:t>remotely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>. Therefore, to maximize and facilitate telemedicine a</w:t>
      </w:r>
      <w:r w:rsidRPr="001C660E">
        <w:rPr>
          <w:rFonts w:ascii="Times New Roman" w:hAnsi="Times New Roman" w:cs="Times New Roman"/>
          <w:sz w:val="20"/>
          <w:szCs w:val="20"/>
        </w:rPr>
        <w:t xml:space="preserve">doption, it is critical to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have</w:t>
      </w:r>
      <w:r w:rsidRPr="001C660E">
        <w:rPr>
          <w:rFonts w:ascii="Times New Roman" w:hAnsi="Times New Roman" w:cs="Times New Roman"/>
          <w:sz w:val="20"/>
          <w:szCs w:val="20"/>
        </w:rPr>
        <w:t>information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 about health professionals’ knowledge and awareness</w:t>
      </w:r>
      <w:r w:rsidRPr="001C660E">
        <w:rPr>
          <w:rFonts w:ascii="Times New Roman" w:hAnsi="Times New Roman" w:cs="Times New Roman"/>
          <w:sz w:val="20"/>
          <w:szCs w:val="20"/>
        </w:rPr>
        <w:t xml:space="preserve"> of telemedicine services. This </w:t>
      </w:r>
      <w:r w:rsidRPr="001C660E">
        <w:rPr>
          <w:rFonts w:ascii="Times New Roman" w:hAnsi="Times New Roman" w:cs="Times New Roman"/>
          <w:sz w:val="20"/>
          <w:szCs w:val="20"/>
        </w:rPr>
        <w:t>study aimed to determine the Knowledge and Awareness of Heal</w:t>
      </w:r>
      <w:r w:rsidRPr="001C660E">
        <w:rPr>
          <w:rFonts w:ascii="Times New Roman" w:hAnsi="Times New Roman" w:cs="Times New Roman"/>
          <w:sz w:val="20"/>
          <w:szCs w:val="20"/>
        </w:rPr>
        <w:t xml:space="preserve">th Professionals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towards</w:t>
      </w:r>
      <w:r w:rsidRPr="001C660E">
        <w:rPr>
          <w:rFonts w:ascii="Times New Roman" w:hAnsi="Times New Roman" w:cs="Times New Roman"/>
          <w:sz w:val="20"/>
          <w:szCs w:val="20"/>
        </w:rPr>
        <w:t>Telemedicine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 Services in Northwest, Ethiopia</w:t>
      </w:r>
      <w:r w:rsidRPr="001C660E">
        <w:rPr>
          <w:rFonts w:ascii="Times New Roman" w:hAnsi="Times New Roman" w:cs="Times New Roman"/>
          <w:b/>
          <w:sz w:val="20"/>
          <w:szCs w:val="20"/>
        </w:rPr>
        <w:t>.</w:t>
      </w:r>
    </w:p>
    <w:p w:rsidR="001C660E" w:rsidRPr="001C660E" w:rsidRDefault="001C660E" w:rsidP="001C660E">
      <w:pPr>
        <w:jc w:val="both"/>
        <w:rPr>
          <w:rFonts w:ascii="Times New Roman" w:hAnsi="Times New Roman" w:cs="Times New Roman"/>
          <w:sz w:val="20"/>
          <w:szCs w:val="20"/>
        </w:rPr>
      </w:pPr>
      <w:r w:rsidRPr="001C660E">
        <w:rPr>
          <w:rFonts w:ascii="Times New Roman" w:hAnsi="Times New Roman" w:cs="Times New Roman"/>
          <w:sz w:val="20"/>
          <w:szCs w:val="20"/>
        </w:rPr>
        <w:t>An institution-based cross-sectional study design</w:t>
      </w:r>
      <w:r w:rsidRPr="001C660E">
        <w:rPr>
          <w:rFonts w:ascii="Times New Roman" w:hAnsi="Times New Roman" w:cs="Times New Roman"/>
          <w:sz w:val="20"/>
          <w:szCs w:val="20"/>
        </w:rPr>
        <w:t xml:space="preserve"> was conducted among 423 health </w:t>
      </w:r>
      <w:r w:rsidRPr="001C660E">
        <w:rPr>
          <w:rFonts w:ascii="Times New Roman" w:hAnsi="Times New Roman" w:cs="Times New Roman"/>
          <w:sz w:val="20"/>
          <w:szCs w:val="20"/>
        </w:rPr>
        <w:t>professionals working at referral hospitals from 12 Februar</w:t>
      </w:r>
      <w:r w:rsidRPr="001C660E">
        <w:rPr>
          <w:rFonts w:ascii="Times New Roman" w:hAnsi="Times New Roman" w:cs="Times New Roman"/>
          <w:sz w:val="20"/>
          <w:szCs w:val="20"/>
        </w:rPr>
        <w:t xml:space="preserve">y to 20 March 2020. Descriptive </w:t>
      </w:r>
      <w:r w:rsidRPr="001C660E">
        <w:rPr>
          <w:rFonts w:ascii="Times New Roman" w:hAnsi="Times New Roman" w:cs="Times New Roman"/>
          <w:sz w:val="20"/>
          <w:szCs w:val="20"/>
        </w:rPr>
        <w:t xml:space="preserve">statistics,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bivariable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 and multivariable logistic regression </w:t>
      </w:r>
      <w:r w:rsidRPr="001C660E">
        <w:rPr>
          <w:rFonts w:ascii="Times New Roman" w:hAnsi="Times New Roman" w:cs="Times New Roman"/>
          <w:sz w:val="20"/>
          <w:szCs w:val="20"/>
        </w:rPr>
        <w:t xml:space="preserve">analysis were done. To identify </w:t>
      </w:r>
      <w:r w:rsidRPr="001C660E">
        <w:rPr>
          <w:rFonts w:ascii="Times New Roman" w:hAnsi="Times New Roman" w:cs="Times New Roman"/>
          <w:sz w:val="20"/>
          <w:szCs w:val="20"/>
        </w:rPr>
        <w:t>associated factors, an odds ratio with a 95% confidence interval (CI) was used.</w:t>
      </w:r>
    </w:p>
    <w:p w:rsidR="001C660E" w:rsidRPr="001C660E" w:rsidRDefault="001C660E" w:rsidP="001C660E">
      <w:pPr>
        <w:jc w:val="both"/>
        <w:rPr>
          <w:rFonts w:ascii="Times New Roman" w:hAnsi="Times New Roman" w:cs="Times New Roman"/>
          <w:sz w:val="20"/>
          <w:szCs w:val="20"/>
        </w:rPr>
      </w:pPr>
      <w:r w:rsidRPr="001C660E">
        <w:rPr>
          <w:rFonts w:ascii="Times New Roman" w:hAnsi="Times New Roman" w:cs="Times New Roman"/>
          <w:sz w:val="20"/>
          <w:szCs w:val="20"/>
        </w:rPr>
        <w:t xml:space="preserve">With a response rate of 411 (97.2%), approximately </w:t>
      </w:r>
      <w:r w:rsidRPr="001C660E">
        <w:rPr>
          <w:rFonts w:ascii="Times New Roman" w:hAnsi="Times New Roman" w:cs="Times New Roman"/>
          <w:sz w:val="20"/>
          <w:szCs w:val="20"/>
        </w:rPr>
        <w:t xml:space="preserve">56.4% of professionals had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good</w:t>
      </w:r>
      <w:r w:rsidRPr="001C660E">
        <w:rPr>
          <w:rFonts w:ascii="Times New Roman" w:hAnsi="Times New Roman" w:cs="Times New Roman"/>
          <w:sz w:val="20"/>
          <w:szCs w:val="20"/>
        </w:rPr>
        <w:t>knowledge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 and 57.4% had high awareness of telemedicine servic</w:t>
      </w:r>
      <w:r w:rsidRPr="001C660E">
        <w:rPr>
          <w:rFonts w:ascii="Times New Roman" w:hAnsi="Times New Roman" w:cs="Times New Roman"/>
          <w:sz w:val="20"/>
          <w:szCs w:val="20"/>
        </w:rPr>
        <w:t>es. Information sharing culture</w:t>
      </w:r>
      <w:r w:rsidRPr="001C660E">
        <w:rPr>
          <w:rFonts w:ascii="Times New Roman" w:hAnsi="Times New Roman" w:cs="Times New Roman"/>
          <w:sz w:val="20"/>
          <w:szCs w:val="20"/>
        </w:rPr>
        <w:t>[AOR = 3.01, 95% CI: 1.89, 4.80], IT support staff [AOR = 1.87</w:t>
      </w:r>
      <w:r w:rsidRPr="001C660E">
        <w:rPr>
          <w:rFonts w:ascii="Times New Roman" w:hAnsi="Times New Roman" w:cs="Times New Roman"/>
          <w:sz w:val="20"/>
          <w:szCs w:val="20"/>
        </w:rPr>
        <w:t xml:space="preserve">, 95% CI: 1.06, 3.29],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internet</w:t>
      </w:r>
      <w:r w:rsidRPr="001C660E">
        <w:rPr>
          <w:rFonts w:ascii="Times New Roman" w:hAnsi="Times New Roman" w:cs="Times New Roman"/>
          <w:sz w:val="20"/>
          <w:szCs w:val="20"/>
        </w:rPr>
        <w:t>as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 a source of information [AOR = 1.80, 95% CI: 1.1, 2.94], awareness [AOR = 1.35, 9</w:t>
      </w:r>
      <w:r w:rsidRPr="001C660E">
        <w:rPr>
          <w:rFonts w:ascii="Times New Roman" w:hAnsi="Times New Roman" w:cs="Times New Roman"/>
          <w:sz w:val="20"/>
          <w:szCs w:val="20"/>
        </w:rPr>
        <w:t>5% CI:</w:t>
      </w:r>
      <w:r w:rsidRPr="001C660E">
        <w:rPr>
          <w:rFonts w:ascii="Times New Roman" w:hAnsi="Times New Roman" w:cs="Times New Roman"/>
          <w:sz w:val="20"/>
          <w:szCs w:val="20"/>
        </w:rPr>
        <w:t>1.03, 2.40], and being male [AOR = 1.73, 95% CI:1.06], tel</w:t>
      </w:r>
      <w:r w:rsidRPr="001C660E">
        <w:rPr>
          <w:rFonts w:ascii="Times New Roman" w:hAnsi="Times New Roman" w:cs="Times New Roman"/>
          <w:sz w:val="20"/>
          <w:szCs w:val="20"/>
        </w:rPr>
        <w:t>emedicine training [AOR = 2.33,</w:t>
      </w:r>
      <w:r w:rsidRPr="001C660E">
        <w:rPr>
          <w:rFonts w:ascii="Times New Roman" w:hAnsi="Times New Roman" w:cs="Times New Roman"/>
          <w:sz w:val="20"/>
          <w:szCs w:val="20"/>
        </w:rPr>
        <w:t>95% CI: 1.15, 4.72] and computer accessibility in their hosp</w:t>
      </w:r>
      <w:r w:rsidRPr="001C660E">
        <w:rPr>
          <w:rFonts w:ascii="Times New Roman" w:hAnsi="Times New Roman" w:cs="Times New Roman"/>
          <w:sz w:val="20"/>
          <w:szCs w:val="20"/>
        </w:rPr>
        <w:t>itals [AOR = 1.54,95% CI: 1.01,</w:t>
      </w:r>
      <w:r w:rsidRPr="001C660E">
        <w:rPr>
          <w:rFonts w:ascii="Times New Roman" w:hAnsi="Times New Roman" w:cs="Times New Roman"/>
          <w:sz w:val="20"/>
          <w:szCs w:val="20"/>
        </w:rPr>
        <w:t>2.35] were significantly associated with respondents’ awareness of telemedicine services.</w:t>
      </w:r>
    </w:p>
    <w:p w:rsidR="001C660E" w:rsidRDefault="001C660E" w:rsidP="001C660E">
      <w:pPr>
        <w:jc w:val="both"/>
        <w:rPr>
          <w:rFonts w:ascii="Times New Roman" w:hAnsi="Times New Roman" w:cs="Times New Roman"/>
          <w:sz w:val="20"/>
          <w:szCs w:val="20"/>
        </w:rPr>
      </w:pPr>
      <w:r w:rsidRPr="001C660E">
        <w:rPr>
          <w:rFonts w:ascii="Times New Roman" w:hAnsi="Times New Roman" w:cs="Times New Roman"/>
          <w:sz w:val="20"/>
          <w:szCs w:val="20"/>
        </w:rPr>
        <w:t>More than half of the participants were well-vers</w:t>
      </w:r>
      <w:r w:rsidRPr="001C660E">
        <w:rPr>
          <w:rFonts w:ascii="Times New Roman" w:hAnsi="Times New Roman" w:cs="Times New Roman"/>
          <w:sz w:val="20"/>
          <w:szCs w:val="20"/>
        </w:rPr>
        <w:t xml:space="preserve">ed in and aware of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telemedicine</w:t>
      </w:r>
      <w:r w:rsidRPr="001C660E">
        <w:rPr>
          <w:rFonts w:ascii="Times New Roman" w:hAnsi="Times New Roman" w:cs="Times New Roman"/>
          <w:sz w:val="20"/>
          <w:szCs w:val="20"/>
        </w:rPr>
        <w:t>applications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>. Information sources, having IT support staff, infor</w:t>
      </w:r>
      <w:r w:rsidRPr="001C660E">
        <w:rPr>
          <w:rFonts w:ascii="Times New Roman" w:hAnsi="Times New Roman" w:cs="Times New Roman"/>
          <w:sz w:val="20"/>
          <w:szCs w:val="20"/>
        </w:rPr>
        <w:t xml:space="preserve">mation sharing culture,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gender</w:t>
      </w:r>
      <w:proofErr w:type="gramStart"/>
      <w:r w:rsidRPr="001C660E">
        <w:rPr>
          <w:rFonts w:ascii="Times New Roman" w:hAnsi="Times New Roman" w:cs="Times New Roman"/>
          <w:sz w:val="20"/>
          <w:szCs w:val="20"/>
        </w:rPr>
        <w:t>,</w:t>
      </w:r>
      <w:r w:rsidRPr="001C660E">
        <w:rPr>
          <w:rFonts w:ascii="Times New Roman" w:hAnsi="Times New Roman" w:cs="Times New Roman"/>
          <w:sz w:val="20"/>
          <w:szCs w:val="20"/>
        </w:rPr>
        <w:t>and</w:t>
      </w:r>
      <w:proofErr w:type="spellEnd"/>
      <w:proofErr w:type="gramEnd"/>
      <w:r w:rsidRPr="001C660E">
        <w:rPr>
          <w:rFonts w:ascii="Times New Roman" w:hAnsi="Times New Roman" w:cs="Times New Roman"/>
          <w:sz w:val="20"/>
          <w:szCs w:val="20"/>
        </w:rPr>
        <w:t xml:space="preserve"> awareness were significant for telemedicine service knowl</w:t>
      </w:r>
      <w:r w:rsidRPr="001C660E">
        <w:rPr>
          <w:rFonts w:ascii="Times New Roman" w:hAnsi="Times New Roman" w:cs="Times New Roman"/>
          <w:sz w:val="20"/>
          <w:szCs w:val="20"/>
        </w:rPr>
        <w:t xml:space="preserve">edge, and telemedicine training </w:t>
      </w:r>
      <w:r w:rsidRPr="001C660E">
        <w:rPr>
          <w:rFonts w:ascii="Times New Roman" w:hAnsi="Times New Roman" w:cs="Times New Roman"/>
          <w:sz w:val="20"/>
          <w:szCs w:val="20"/>
        </w:rPr>
        <w:t>and computer access were significant factors for hea</w:t>
      </w:r>
      <w:r w:rsidRPr="001C660E">
        <w:rPr>
          <w:rFonts w:ascii="Times New Roman" w:hAnsi="Times New Roman" w:cs="Times New Roman"/>
          <w:sz w:val="20"/>
          <w:szCs w:val="20"/>
        </w:rPr>
        <w:t xml:space="preserve">lth professionals’ awareness of </w:t>
      </w:r>
      <w:r w:rsidRPr="001C660E">
        <w:rPr>
          <w:rFonts w:ascii="Times New Roman" w:hAnsi="Times New Roman" w:cs="Times New Roman"/>
          <w:sz w:val="20"/>
          <w:szCs w:val="20"/>
        </w:rPr>
        <w:t xml:space="preserve">telemedicine services. As a result, health professionals should </w:t>
      </w:r>
      <w:r w:rsidRPr="001C660E">
        <w:rPr>
          <w:rFonts w:ascii="Times New Roman" w:hAnsi="Times New Roman" w:cs="Times New Roman"/>
          <w:sz w:val="20"/>
          <w:szCs w:val="20"/>
        </w:rPr>
        <w:t xml:space="preserve">receive appropriate and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ongoing</w:t>
      </w:r>
      <w:r w:rsidRPr="001C660E">
        <w:rPr>
          <w:rFonts w:ascii="Times New Roman" w:hAnsi="Times New Roman" w:cs="Times New Roman"/>
          <w:sz w:val="20"/>
          <w:szCs w:val="20"/>
        </w:rPr>
        <w:t>awareness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>-raising training on telemedicine systems.</w:t>
      </w:r>
    </w:p>
    <w:p w:rsidR="001C660E" w:rsidRPr="001C660E" w:rsidRDefault="001C660E" w:rsidP="001C66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60E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:rsidR="001C660E" w:rsidRPr="001C660E" w:rsidRDefault="001C660E" w:rsidP="001C660E">
      <w:pPr>
        <w:jc w:val="both"/>
        <w:rPr>
          <w:rFonts w:ascii="Times New Roman" w:hAnsi="Times New Roman" w:cs="Times New Roman"/>
          <w:sz w:val="20"/>
          <w:szCs w:val="20"/>
        </w:rPr>
      </w:pPr>
      <w:r w:rsidRPr="001C660E">
        <w:rPr>
          <w:rFonts w:ascii="Times New Roman" w:hAnsi="Times New Roman" w:cs="Times New Roman"/>
          <w:sz w:val="20"/>
          <w:szCs w:val="20"/>
        </w:rPr>
        <w:t xml:space="preserve">In 2017, I graduated from the University of Gondar with a BSC in health </w:t>
      </w:r>
      <w:r>
        <w:rPr>
          <w:rFonts w:ascii="Times New Roman" w:hAnsi="Times New Roman" w:cs="Times New Roman"/>
          <w:sz w:val="20"/>
          <w:szCs w:val="20"/>
        </w:rPr>
        <w:t xml:space="preserve">informatics. Following my </w:t>
      </w:r>
      <w:proofErr w:type="spellStart"/>
      <w:r>
        <w:rPr>
          <w:rFonts w:ascii="Times New Roman" w:hAnsi="Times New Roman" w:cs="Times New Roman"/>
          <w:sz w:val="20"/>
          <w:szCs w:val="20"/>
        </w:rPr>
        <w:t>first</w:t>
      </w:r>
      <w:r w:rsidRPr="001C660E">
        <w:rPr>
          <w:rFonts w:ascii="Times New Roman" w:hAnsi="Times New Roman" w:cs="Times New Roman"/>
          <w:sz w:val="20"/>
          <w:szCs w:val="20"/>
        </w:rPr>
        <w:t>degree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, I remained at the same university, and in July, 2020 I received </w:t>
      </w:r>
      <w:r>
        <w:rPr>
          <w:rFonts w:ascii="Times New Roman" w:hAnsi="Times New Roman" w:cs="Times New Roman"/>
          <w:sz w:val="20"/>
          <w:szCs w:val="20"/>
        </w:rPr>
        <w:t>a Master&amp;#39</w:t>
      </w:r>
      <w:proofErr w:type="gramStart"/>
      <w:r>
        <w:rPr>
          <w:rFonts w:ascii="Times New Roman" w:hAnsi="Times New Roman" w:cs="Times New Roman"/>
          <w:sz w:val="20"/>
          <w:szCs w:val="20"/>
        </w:rPr>
        <w:t>;s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Degree in MPH in </w:t>
      </w:r>
      <w:r w:rsidRPr="001C660E">
        <w:rPr>
          <w:rFonts w:ascii="Times New Roman" w:hAnsi="Times New Roman" w:cs="Times New Roman"/>
          <w:sz w:val="20"/>
          <w:szCs w:val="20"/>
        </w:rPr>
        <w:t xml:space="preserve">health informatics with Excellent my thesis work, and now I am working </w:t>
      </w:r>
      <w:r>
        <w:rPr>
          <w:rFonts w:ascii="Times New Roman" w:hAnsi="Times New Roman" w:cs="Times New Roman"/>
          <w:sz w:val="20"/>
          <w:szCs w:val="20"/>
        </w:rPr>
        <w:t xml:space="preserve">as a Head and lecturer at </w:t>
      </w:r>
      <w:proofErr w:type="spellStart"/>
      <w:r>
        <w:rPr>
          <w:rFonts w:ascii="Times New Roman" w:hAnsi="Times New Roman" w:cs="Times New Roman"/>
          <w:sz w:val="20"/>
          <w:szCs w:val="20"/>
        </w:rPr>
        <w:t>Debre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660E">
        <w:rPr>
          <w:rFonts w:ascii="Times New Roman" w:hAnsi="Times New Roman" w:cs="Times New Roman"/>
          <w:sz w:val="20"/>
          <w:szCs w:val="20"/>
        </w:rPr>
        <w:t>Markos</w:t>
      </w:r>
      <w:proofErr w:type="spellEnd"/>
      <w:r w:rsidRPr="001C660E">
        <w:rPr>
          <w:rFonts w:ascii="Times New Roman" w:hAnsi="Times New Roman" w:cs="Times New Roman"/>
          <w:sz w:val="20"/>
          <w:szCs w:val="20"/>
        </w:rPr>
        <w:t xml:space="preserve"> University in the department of health informatics.</w:t>
      </w:r>
    </w:p>
    <w:sectPr w:rsidR="001C660E" w:rsidRPr="001C6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0E"/>
    <w:rsid w:val="001C660E"/>
    <w:rsid w:val="00275660"/>
    <w:rsid w:val="008D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2023-03-01T12:18:00Z</dcterms:created>
  <dcterms:modified xsi:type="dcterms:W3CDTF">2023-03-01T12:28:00Z</dcterms:modified>
</cp:coreProperties>
</file>