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D2E2A8" w14:textId="77777777" w:rsidR="007F4EF9" w:rsidRDefault="00000000">
      <w:pPr>
        <w:pStyle w:val="1"/>
        <w:spacing w:before="170"/>
        <w:ind w:left="0"/>
        <w:jc w:val="both"/>
        <w:rPr>
          <w:color w:val="337AB7"/>
        </w:rPr>
      </w:pPr>
      <w:r>
        <w:rPr>
          <w:color w:val="337AB7"/>
          <w:lang w:eastAsia="zh-CN"/>
        </w:rPr>
        <w:t xml:space="preserve">Investigation on the status of </w:t>
      </w:r>
      <w:r>
        <w:rPr>
          <w:rFonts w:hint="eastAsia"/>
          <w:color w:val="337AB7"/>
          <w:lang w:eastAsia="zh-CN"/>
        </w:rPr>
        <w:t>p</w:t>
      </w:r>
      <w:r>
        <w:rPr>
          <w:color w:val="337AB7"/>
          <w:lang w:eastAsia="zh-CN"/>
        </w:rPr>
        <w:t>erioperative pain management of surgical</w:t>
      </w:r>
      <w:r>
        <w:rPr>
          <w:rFonts w:hint="eastAsia"/>
          <w:color w:val="337AB7"/>
          <w:lang w:eastAsia="zh-CN"/>
        </w:rPr>
        <w:t xml:space="preserve"> </w:t>
      </w:r>
      <w:r>
        <w:rPr>
          <w:color w:val="337AB7"/>
          <w:lang w:eastAsia="zh-CN"/>
        </w:rPr>
        <w:t>patients</w:t>
      </w:r>
    </w:p>
    <w:p w14:paraId="7E4E353F" w14:textId="77777777" w:rsidR="007F4EF9" w:rsidRDefault="007F4EF9">
      <w:pPr>
        <w:rPr>
          <w:rFonts w:ascii="Arial"/>
          <w:sz w:val="18"/>
          <w:szCs w:val="18"/>
          <w:lang w:eastAsia="zh-CN"/>
        </w:rPr>
      </w:pPr>
    </w:p>
    <w:p w14:paraId="195DB982" w14:textId="77777777" w:rsidR="007F4EF9" w:rsidRDefault="00000000">
      <w:pPr>
        <w:rPr>
          <w:rFonts w:ascii="Arial"/>
          <w:sz w:val="18"/>
          <w:szCs w:val="18"/>
          <w:lang w:eastAsia="zh-CN"/>
        </w:rPr>
      </w:pPr>
      <w:proofErr w:type="spellStart"/>
      <w:r>
        <w:rPr>
          <w:rFonts w:ascii="Arial" w:hint="eastAsia"/>
          <w:sz w:val="18"/>
          <w:szCs w:val="18"/>
          <w:lang w:eastAsia="zh-CN"/>
        </w:rPr>
        <w:t>Xiaofeng</w:t>
      </w:r>
      <w:proofErr w:type="spellEnd"/>
      <w:r>
        <w:rPr>
          <w:rFonts w:ascii="Arial" w:hint="eastAsia"/>
          <w:sz w:val="18"/>
          <w:szCs w:val="18"/>
          <w:lang w:eastAsia="zh-CN"/>
        </w:rPr>
        <w:t xml:space="preserve"> Xu</w:t>
      </w:r>
      <w:r>
        <w:rPr>
          <w:rFonts w:ascii="Arial"/>
          <w:sz w:val="18"/>
          <w:szCs w:val="18"/>
        </w:rPr>
        <w:t xml:space="preserve">, RN </w:t>
      </w:r>
      <w:r>
        <w:rPr>
          <w:rFonts w:ascii="Arial" w:hint="eastAsia"/>
          <w:sz w:val="18"/>
          <w:szCs w:val="18"/>
          <w:lang w:eastAsia="zh-CN"/>
        </w:rPr>
        <w:t>MM</w:t>
      </w:r>
      <w:r>
        <w:rPr>
          <w:rFonts w:ascii="Arial"/>
          <w:sz w:val="18"/>
          <w:szCs w:val="18"/>
        </w:rPr>
        <w:t xml:space="preserve">, </w:t>
      </w:r>
      <w:r>
        <w:rPr>
          <w:rFonts w:ascii="Arial"/>
          <w:sz w:val="18"/>
          <w:szCs w:val="18"/>
          <w:lang w:eastAsia="zh-CN"/>
        </w:rPr>
        <w:t>West China School of Nursing, Department of Vascular Surgery, West China Hospital, Sichuan University, China</w:t>
      </w:r>
    </w:p>
    <w:p w14:paraId="3BA28160" w14:textId="77777777" w:rsidR="007F4EF9" w:rsidRDefault="007F4EF9">
      <w:pPr>
        <w:rPr>
          <w:rFonts w:ascii="Arial"/>
          <w:sz w:val="21"/>
        </w:rPr>
        <w:sectPr w:rsidR="007F4EF9">
          <w:footerReference w:type="default" r:id="rId8"/>
          <w:type w:val="continuous"/>
          <w:pgSz w:w="11910" w:h="16840"/>
          <w:pgMar w:top="995" w:right="600" w:bottom="840" w:left="620" w:header="0" w:footer="0" w:gutter="0"/>
          <w:cols w:space="720"/>
          <w:docGrid w:linePitch="299"/>
        </w:sectPr>
      </w:pPr>
    </w:p>
    <w:p w14:paraId="644A0ED9" w14:textId="77777777" w:rsidR="007F4EF9" w:rsidRDefault="00000000">
      <w:pPr>
        <w:pStyle w:val="3"/>
        <w:spacing w:before="147"/>
        <w:jc w:val="both"/>
        <w:rPr>
          <w:color w:val="BF5A14"/>
        </w:rPr>
      </w:pPr>
      <w:r>
        <w:rPr>
          <w:color w:val="BF5A14"/>
        </w:rPr>
        <w:t>Abstract (</w:t>
      </w:r>
      <w:proofErr w:type="gramStart"/>
      <w:r>
        <w:rPr>
          <w:color w:val="BF5A14"/>
        </w:rPr>
        <w:t>300 word</w:t>
      </w:r>
      <w:proofErr w:type="gramEnd"/>
      <w:r>
        <w:rPr>
          <w:color w:val="BF5A14"/>
        </w:rPr>
        <w:t xml:space="preserve"> limit)</w:t>
      </w:r>
    </w:p>
    <w:p w14:paraId="082885E9" w14:textId="77777777" w:rsidR="007F4EF9" w:rsidRDefault="00000000">
      <w:pPr>
        <w:ind w:firstLineChars="200" w:firstLine="440"/>
        <w:jc w:val="both"/>
        <w:rPr>
          <w:rFonts w:ascii="等线" w:eastAsia="等线" w:hAnsi="等线" w:cs="等线"/>
          <w:color w:val="000000"/>
          <w:lang w:eastAsia="zh-CN"/>
        </w:rPr>
      </w:pPr>
      <w:r>
        <w:t>Statement of the Problem:</w:t>
      </w:r>
      <w:r>
        <w:rPr>
          <w:rFonts w:eastAsia="宋体" w:hint="eastAsia"/>
          <w:lang w:eastAsia="zh-CN"/>
        </w:rPr>
        <w:t xml:space="preserve"> </w:t>
      </w:r>
      <w:r>
        <w:rPr>
          <w:rFonts w:hint="eastAsia"/>
        </w:rPr>
        <w:t xml:space="preserve">At present, the pain control status of inpatients is not ideal, and many patients still suffer from various kinds of pain, especially surgical patients. The implementation of scientific, standardized and effective perioperative pain management plays a positive role in promoting patients' rehabilitation, reducing patients' pain experience and improving patients' </w:t>
      </w:r>
      <w:proofErr w:type="spellStart"/>
      <w:r>
        <w:rPr>
          <w:rFonts w:hint="eastAsia"/>
        </w:rPr>
        <w:t>satisfaction.The</w:t>
      </w:r>
      <w:proofErr w:type="spellEnd"/>
      <w:r>
        <w:rPr>
          <w:rFonts w:hint="eastAsia"/>
        </w:rPr>
        <w:t xml:space="preserve"> purpose of this study is to</w:t>
      </w:r>
      <w:r>
        <w:rPr>
          <w:rFonts w:hint="eastAsia"/>
          <w:lang w:eastAsia="zh-CN"/>
        </w:rPr>
        <w:t xml:space="preserve"> </w:t>
      </w:r>
      <w:r>
        <w:rPr>
          <w:lang w:eastAsia="zh-CN"/>
        </w:rPr>
        <w:t xml:space="preserve">investigate the status of </w:t>
      </w:r>
      <w:r>
        <w:rPr>
          <w:rFonts w:hint="eastAsia"/>
          <w:lang w:eastAsia="zh-CN"/>
        </w:rPr>
        <w:t>p</w:t>
      </w:r>
      <w:r>
        <w:rPr>
          <w:lang w:eastAsia="zh-CN"/>
        </w:rPr>
        <w:t>erioperative pain management of surgical patients in a third-class hospital in Sichuan Province,</w:t>
      </w:r>
      <w:r>
        <w:rPr>
          <w:rFonts w:hint="eastAsia"/>
          <w:lang w:eastAsia="zh-CN"/>
        </w:rPr>
        <w:t xml:space="preserve"> China,</w:t>
      </w:r>
      <w:r>
        <w:rPr>
          <w:lang w:eastAsia="zh-CN"/>
        </w:rPr>
        <w:t xml:space="preserve"> with a view to providing reference for the standardized and effective pain management of </w:t>
      </w:r>
      <w:r>
        <w:rPr>
          <w:rFonts w:hint="eastAsia"/>
          <w:lang w:eastAsia="zh-CN"/>
        </w:rPr>
        <w:t>p</w:t>
      </w:r>
      <w:r>
        <w:rPr>
          <w:lang w:eastAsia="zh-CN"/>
        </w:rPr>
        <w:t>erioperative patients in the future.</w:t>
      </w:r>
      <w:r>
        <w:rPr>
          <w:rFonts w:hint="eastAsia"/>
          <w:lang w:eastAsia="zh-CN"/>
        </w:rPr>
        <w:t xml:space="preserve"> </w:t>
      </w:r>
      <w:r>
        <w:t>Methodology &amp; Theoretic</w:t>
      </w:r>
      <w:r>
        <w:rPr>
          <w:lang w:eastAsia="zh-CN"/>
        </w:rPr>
        <w:t xml:space="preserve">al </w:t>
      </w:r>
      <w:proofErr w:type="spellStart"/>
      <w:proofErr w:type="gramStart"/>
      <w:r>
        <w:rPr>
          <w:lang w:eastAsia="zh-CN"/>
        </w:rPr>
        <w:t>Orientation:The</w:t>
      </w:r>
      <w:proofErr w:type="spellEnd"/>
      <w:proofErr w:type="gramEnd"/>
      <w:r>
        <w:rPr>
          <w:lang w:eastAsia="zh-CN"/>
        </w:rPr>
        <w:t xml:space="preserve"> investigation was conducted on medical staff about current status of pain management in 17 departments such as thoracic surgery, gastrointestinal surgery, and biliary surgery in a third-class hospital in Chengdu by using a self-made questionnaire.  Findings: After investigating 124 surgical medical staff, it was found that the postoperative pain of surgical patients is relatively common (85.45%), but there is no unified standard for the timing, methods, and evaluation of patient pain management in various departments. 43.55% of medical staff have not received training related to pain management; 53.23% of the medical staff gave the patient</w:t>
      </w:r>
      <w:r>
        <w:rPr>
          <w:rFonts w:hint="eastAsia"/>
          <w:lang w:eastAsia="zh-CN"/>
        </w:rPr>
        <w:t>s</w:t>
      </w:r>
      <w:r>
        <w:rPr>
          <w:lang w:eastAsia="zh-CN"/>
        </w:rPr>
        <w:t xml:space="preserve"> advanced analgesia measures; 54.84% of the medical staff have implemented various non-drug analgesic methods. However, the use of analgesic drugs is not standardized, and only 57.26% of medical staff are implementing a multimodal analgesia program. </w:t>
      </w:r>
      <w:r>
        <w:t>Conclusio</w:t>
      </w:r>
      <w:r>
        <w:rPr>
          <w:rFonts w:hint="eastAsia"/>
        </w:rPr>
        <w:t xml:space="preserve">n &amp; Significance: </w:t>
      </w:r>
      <w:r>
        <w:rPr>
          <w:lang w:eastAsia="zh-CN"/>
        </w:rPr>
        <w:t>There is no standardized and unified periprocedural pain management plan for surgical patients. The pain management knowledge and training of medical staff are insufficient. It is necessary to formulate a unified patient pain management plan and systematically train</w:t>
      </w:r>
      <w:r>
        <w:rPr>
          <w:rFonts w:hint="eastAsia"/>
          <w:lang w:eastAsia="zh-CN"/>
        </w:rPr>
        <w:t xml:space="preserve">. </w:t>
      </w:r>
      <w:proofErr w:type="gramStart"/>
      <w:r>
        <w:rPr>
          <w:rFonts w:hint="eastAsia"/>
          <w:lang w:eastAsia="zh-CN"/>
        </w:rPr>
        <w:t>So</w:t>
      </w:r>
      <w:proofErr w:type="gramEnd"/>
      <w:r>
        <w:rPr>
          <w:rFonts w:hint="eastAsia"/>
          <w:lang w:eastAsia="zh-CN"/>
        </w:rPr>
        <w:t xml:space="preserve"> it could</w:t>
      </w:r>
      <w:r>
        <w:rPr>
          <w:lang w:eastAsia="zh-CN"/>
        </w:rPr>
        <w:t xml:space="preserve"> guide medical staff to </w:t>
      </w:r>
      <w:r>
        <w:rPr>
          <w:rFonts w:hint="eastAsia"/>
          <w:lang w:eastAsia="zh-CN"/>
        </w:rPr>
        <w:t>r</w:t>
      </w:r>
      <w:r>
        <w:rPr>
          <w:lang w:eastAsia="zh-CN"/>
        </w:rPr>
        <w:t>educe the pain of patients</w:t>
      </w:r>
      <w:r>
        <w:rPr>
          <w:rFonts w:hint="eastAsia"/>
          <w:lang w:eastAsia="zh-CN"/>
        </w:rPr>
        <w:t xml:space="preserve"> and p</w:t>
      </w:r>
      <w:r>
        <w:rPr>
          <w:lang w:eastAsia="zh-CN"/>
        </w:rPr>
        <w:t>romote the rehabilitation of patients</w:t>
      </w:r>
      <w:r>
        <w:rPr>
          <w:rFonts w:hint="eastAsia"/>
          <w:lang w:eastAsia="zh-CN"/>
        </w:rPr>
        <w:t>.</w:t>
      </w:r>
    </w:p>
    <w:p w14:paraId="15A5DE6A" w14:textId="77777777" w:rsidR="007F4EF9" w:rsidRDefault="007F4EF9"/>
    <w:p w14:paraId="175246C7" w14:textId="77777777" w:rsidR="007F4EF9" w:rsidRDefault="00000000">
      <w:pPr>
        <w:pStyle w:val="3"/>
        <w:spacing w:before="74"/>
      </w:pPr>
      <w:r>
        <w:rPr>
          <w:b w:val="0"/>
        </w:rPr>
        <w:br w:type="column"/>
      </w:r>
      <w:r>
        <w:rPr>
          <w:color w:val="BF5A14"/>
        </w:rPr>
        <w:t>Recent Publications (minimum 5)</w:t>
      </w:r>
    </w:p>
    <w:p w14:paraId="4A71F198" w14:textId="77777777" w:rsidR="007F4EF9" w:rsidRDefault="00000000">
      <w:pPr>
        <w:pStyle w:val="ac"/>
        <w:numPr>
          <w:ilvl w:val="0"/>
          <w:numId w:val="1"/>
        </w:numPr>
        <w:tabs>
          <w:tab w:val="left" w:pos="384"/>
        </w:tabs>
        <w:spacing w:before="103" w:line="216" w:lineRule="exact"/>
        <w:ind w:right="138" w:hanging="283"/>
      </w:pPr>
      <w:r>
        <w:rPr>
          <w:rFonts w:hint="eastAsia"/>
          <w:sz w:val="18"/>
        </w:rPr>
        <w:t>Li, C., Xu, X., He, L.,</w:t>
      </w:r>
      <w:r>
        <w:rPr>
          <w:rFonts w:eastAsia="宋体" w:hint="eastAsia"/>
          <w:sz w:val="18"/>
          <w:lang w:eastAsia="zh-CN"/>
        </w:rPr>
        <w:t xml:space="preserve"> </w:t>
      </w:r>
      <w:r>
        <w:rPr>
          <w:rFonts w:hint="eastAsia"/>
          <w:sz w:val="18"/>
        </w:rPr>
        <w:t xml:space="preserve">et al. (2022). Questionnaires measuring </w:t>
      </w:r>
      <w:proofErr w:type="spellStart"/>
      <w:r>
        <w:rPr>
          <w:rFonts w:hint="eastAsia"/>
          <w:sz w:val="18"/>
        </w:rPr>
        <w:t>patientparticipation</w:t>
      </w:r>
      <w:proofErr w:type="spellEnd"/>
      <w:r>
        <w:rPr>
          <w:rFonts w:hint="eastAsia"/>
          <w:sz w:val="18"/>
        </w:rPr>
        <w:t xml:space="preserve"> in patient safety—A systematic review. Journal of</w:t>
      </w:r>
      <w:r>
        <w:rPr>
          <w:rFonts w:eastAsia="宋体" w:hint="eastAsia"/>
          <w:sz w:val="18"/>
          <w:lang w:eastAsia="zh-CN"/>
        </w:rPr>
        <w:t xml:space="preserve"> </w:t>
      </w:r>
      <w:r>
        <w:rPr>
          <w:rFonts w:hint="eastAsia"/>
          <w:sz w:val="18"/>
        </w:rPr>
        <w:t xml:space="preserve">Nursing Management, 1–15. </w:t>
      </w:r>
    </w:p>
    <w:p w14:paraId="104E41FE" w14:textId="77777777" w:rsidR="007F4EF9" w:rsidRDefault="00000000">
      <w:pPr>
        <w:pStyle w:val="ac"/>
        <w:numPr>
          <w:ilvl w:val="0"/>
          <w:numId w:val="1"/>
        </w:numPr>
        <w:tabs>
          <w:tab w:val="left" w:pos="384"/>
        </w:tabs>
        <w:spacing w:before="103" w:line="216" w:lineRule="exact"/>
        <w:ind w:right="138" w:hanging="283"/>
      </w:pPr>
      <w:r>
        <w:rPr>
          <w:rFonts w:hint="eastAsia"/>
          <w:sz w:val="18"/>
        </w:rPr>
        <w:t xml:space="preserve">Li </w:t>
      </w:r>
      <w:proofErr w:type="gramStart"/>
      <w:r>
        <w:rPr>
          <w:rFonts w:hint="eastAsia"/>
          <w:sz w:val="18"/>
        </w:rPr>
        <w:t>W ,</w:t>
      </w:r>
      <w:proofErr w:type="gramEnd"/>
      <w:r>
        <w:rPr>
          <w:rFonts w:hint="eastAsia"/>
          <w:sz w:val="18"/>
        </w:rPr>
        <w:t xml:space="preserve"> Xu X , Wu F , et al.</w:t>
      </w:r>
      <w:r>
        <w:rPr>
          <w:rFonts w:eastAsia="宋体" w:hint="eastAsia"/>
          <w:sz w:val="18"/>
          <w:lang w:eastAsia="zh-CN"/>
        </w:rPr>
        <w:t>(2021)</w:t>
      </w:r>
      <w:r>
        <w:rPr>
          <w:rFonts w:hint="eastAsia"/>
          <w:sz w:val="18"/>
        </w:rPr>
        <w:t xml:space="preserve"> Comparative efficacy of non-pharmacological interventions on </w:t>
      </w:r>
      <w:proofErr w:type="spellStart"/>
      <w:r>
        <w:rPr>
          <w:rFonts w:hint="eastAsia"/>
          <w:sz w:val="18"/>
        </w:rPr>
        <w:t>behavioural</w:t>
      </w:r>
      <w:proofErr w:type="spellEnd"/>
      <w:r>
        <w:rPr>
          <w:rFonts w:hint="eastAsia"/>
          <w:sz w:val="18"/>
        </w:rPr>
        <w:t xml:space="preserve"> and psychological symptoms in elders with dementia: A network meta-analysis[J]. Nursing Open, 8:2922-2931.</w:t>
      </w:r>
    </w:p>
    <w:p w14:paraId="254664B9" w14:textId="77777777" w:rsidR="007F4EF9" w:rsidRDefault="00000000">
      <w:pPr>
        <w:pStyle w:val="ac"/>
        <w:numPr>
          <w:ilvl w:val="0"/>
          <w:numId w:val="1"/>
        </w:numPr>
        <w:tabs>
          <w:tab w:val="left" w:pos="384"/>
        </w:tabs>
        <w:spacing w:before="103" w:line="216" w:lineRule="exact"/>
        <w:ind w:right="138" w:hanging="283"/>
        <w:rPr>
          <w:sz w:val="18"/>
        </w:rPr>
      </w:pPr>
      <w:proofErr w:type="spellStart"/>
      <w:r>
        <w:rPr>
          <w:rFonts w:hint="eastAsia"/>
          <w:sz w:val="18"/>
        </w:rPr>
        <w:t>Xiaofeng</w:t>
      </w:r>
      <w:proofErr w:type="spellEnd"/>
      <w:r>
        <w:rPr>
          <w:rFonts w:eastAsia="宋体" w:hint="eastAsia"/>
          <w:sz w:val="18"/>
          <w:lang w:eastAsia="zh-CN"/>
        </w:rPr>
        <w:t xml:space="preserve"> </w:t>
      </w:r>
      <w:r>
        <w:rPr>
          <w:rFonts w:hint="eastAsia"/>
          <w:sz w:val="18"/>
        </w:rPr>
        <w:t>Xu,</w:t>
      </w:r>
      <w:r>
        <w:rPr>
          <w:rFonts w:eastAsia="宋体" w:hint="eastAsia"/>
          <w:sz w:val="18"/>
          <w:lang w:eastAsia="zh-CN"/>
        </w:rPr>
        <w:t xml:space="preserve"> </w:t>
      </w:r>
      <w:r>
        <w:rPr>
          <w:rFonts w:hint="eastAsia"/>
          <w:sz w:val="18"/>
        </w:rPr>
        <w:t>Lina Yang,</w:t>
      </w:r>
      <w:r>
        <w:rPr>
          <w:rFonts w:eastAsia="宋体" w:hint="eastAsia"/>
          <w:sz w:val="18"/>
          <w:lang w:eastAsia="zh-CN"/>
        </w:rPr>
        <w:t xml:space="preserve"> </w:t>
      </w:r>
      <w:proofErr w:type="spellStart"/>
      <w:r>
        <w:rPr>
          <w:rFonts w:hint="eastAsia"/>
          <w:sz w:val="18"/>
        </w:rPr>
        <w:t>Xiaohui</w:t>
      </w:r>
      <w:proofErr w:type="spellEnd"/>
      <w:r>
        <w:rPr>
          <w:rFonts w:hint="eastAsia"/>
          <w:sz w:val="18"/>
        </w:rPr>
        <w:t xml:space="preserve"> Miao,</w:t>
      </w:r>
      <w:r>
        <w:rPr>
          <w:rFonts w:eastAsia="宋体" w:hint="eastAsia"/>
          <w:sz w:val="18"/>
          <w:lang w:eastAsia="zh-CN"/>
        </w:rPr>
        <w:t xml:space="preserve"> </w:t>
      </w:r>
      <w:proofErr w:type="gramStart"/>
      <w:r>
        <w:rPr>
          <w:rFonts w:hint="eastAsia"/>
          <w:sz w:val="18"/>
        </w:rPr>
        <w:t>et al.</w:t>
      </w:r>
      <w:r>
        <w:rPr>
          <w:rFonts w:eastAsia="宋体" w:hint="eastAsia"/>
          <w:sz w:val="18"/>
          <w:lang w:eastAsia="zh-CN"/>
        </w:rPr>
        <w:t>(</w:t>
      </w:r>
      <w:proofErr w:type="gramEnd"/>
      <w:r>
        <w:rPr>
          <w:rFonts w:eastAsia="宋体" w:hint="eastAsia"/>
          <w:sz w:val="18"/>
          <w:lang w:eastAsia="zh-CN"/>
        </w:rPr>
        <w:t xml:space="preserve">2020) </w:t>
      </w:r>
      <w:r>
        <w:rPr>
          <w:rFonts w:hint="eastAsia"/>
          <w:sz w:val="18"/>
        </w:rPr>
        <w:t xml:space="preserve">An </w:t>
      </w:r>
      <w:r>
        <w:rPr>
          <w:rFonts w:eastAsia="宋体" w:hint="eastAsia"/>
          <w:sz w:val="18"/>
          <w:lang w:eastAsia="zh-CN"/>
        </w:rPr>
        <w:t>i</w:t>
      </w:r>
      <w:r>
        <w:rPr>
          <w:rFonts w:hint="eastAsia"/>
          <w:sz w:val="18"/>
        </w:rPr>
        <w:t>nvestigation and analysis of the activities of daily living of older adults living at home in Ningxia Hui Autonomous Region of China: a cross-sectional study[J].BMC Geriatrics, 20(1):369-376.</w:t>
      </w:r>
    </w:p>
    <w:p w14:paraId="1892D092" w14:textId="77777777" w:rsidR="007F4EF9" w:rsidRDefault="00000000">
      <w:pPr>
        <w:pStyle w:val="ac"/>
        <w:numPr>
          <w:ilvl w:val="0"/>
          <w:numId w:val="1"/>
        </w:numPr>
        <w:tabs>
          <w:tab w:val="left" w:pos="384"/>
        </w:tabs>
        <w:spacing w:before="103" w:line="216" w:lineRule="exact"/>
        <w:ind w:right="138" w:hanging="283"/>
        <w:rPr>
          <w:sz w:val="18"/>
        </w:rPr>
      </w:pPr>
      <w:proofErr w:type="spellStart"/>
      <w:r>
        <w:rPr>
          <w:rFonts w:hint="eastAsia"/>
          <w:sz w:val="18"/>
        </w:rPr>
        <w:t>Hongxiu</w:t>
      </w:r>
      <w:proofErr w:type="spellEnd"/>
      <w:r>
        <w:rPr>
          <w:rFonts w:hint="eastAsia"/>
          <w:sz w:val="18"/>
        </w:rPr>
        <w:t xml:space="preserve"> Chen, </w:t>
      </w:r>
      <w:proofErr w:type="spellStart"/>
      <w:r>
        <w:rPr>
          <w:rFonts w:hint="eastAsia"/>
          <w:sz w:val="18"/>
        </w:rPr>
        <w:t>Lihui</w:t>
      </w:r>
      <w:proofErr w:type="spellEnd"/>
      <w:r>
        <w:rPr>
          <w:rFonts w:hint="eastAsia"/>
          <w:sz w:val="18"/>
        </w:rPr>
        <w:t xml:space="preserve"> Pu, Qian Chen, </w:t>
      </w:r>
      <w:proofErr w:type="spellStart"/>
      <w:r>
        <w:rPr>
          <w:rFonts w:hint="eastAsia"/>
          <w:sz w:val="18"/>
        </w:rPr>
        <w:t>Xiaofeng</w:t>
      </w:r>
      <w:proofErr w:type="spellEnd"/>
      <w:r>
        <w:rPr>
          <w:rFonts w:hint="eastAsia"/>
          <w:sz w:val="18"/>
        </w:rPr>
        <w:t xml:space="preserve"> Xu, </w:t>
      </w:r>
      <w:proofErr w:type="gramStart"/>
      <w:r>
        <w:rPr>
          <w:rFonts w:hint="eastAsia"/>
          <w:sz w:val="18"/>
        </w:rPr>
        <w:t>et al.</w:t>
      </w:r>
      <w:r>
        <w:rPr>
          <w:rFonts w:eastAsia="宋体" w:hint="eastAsia"/>
          <w:sz w:val="18"/>
          <w:lang w:eastAsia="zh-CN"/>
        </w:rPr>
        <w:t>(</w:t>
      </w:r>
      <w:proofErr w:type="gramEnd"/>
      <w:r>
        <w:rPr>
          <w:rFonts w:eastAsia="宋体" w:hint="eastAsia"/>
          <w:sz w:val="18"/>
          <w:lang w:eastAsia="zh-CN"/>
        </w:rPr>
        <w:t>2019)</w:t>
      </w:r>
      <w:r>
        <w:rPr>
          <w:rFonts w:hint="eastAsia"/>
          <w:sz w:val="18"/>
        </w:rPr>
        <w:t xml:space="preserve"> Instrument Development for Evaluation of Gerontological Nurse Specialists Core Competencies in </w:t>
      </w:r>
      <w:proofErr w:type="spellStart"/>
      <w:r>
        <w:rPr>
          <w:rFonts w:hint="eastAsia"/>
          <w:sz w:val="18"/>
        </w:rPr>
        <w:t>China.Clinical</w:t>
      </w:r>
      <w:proofErr w:type="spellEnd"/>
      <w:r>
        <w:rPr>
          <w:rFonts w:hint="eastAsia"/>
          <w:sz w:val="18"/>
        </w:rPr>
        <w:t xml:space="preserve"> Nurse Specialist, 3（5）:217-227.</w:t>
      </w:r>
    </w:p>
    <w:p w14:paraId="53582FD4" w14:textId="6696AD09" w:rsidR="007F4EF9" w:rsidRDefault="00000000">
      <w:pPr>
        <w:pStyle w:val="ac"/>
        <w:numPr>
          <w:ilvl w:val="0"/>
          <w:numId w:val="1"/>
        </w:numPr>
        <w:tabs>
          <w:tab w:val="left" w:pos="384"/>
        </w:tabs>
        <w:spacing w:before="103" w:line="216" w:lineRule="exact"/>
        <w:ind w:right="138" w:hanging="283"/>
        <w:rPr>
          <w:sz w:val="18"/>
        </w:rPr>
      </w:pPr>
      <w:r>
        <w:rPr>
          <w:rFonts w:hint="eastAsia"/>
          <w:sz w:val="18"/>
          <w:lang w:eastAsia="zh-CN"/>
        </w:rPr>
        <w:t>XU Xiao-feng</w:t>
      </w:r>
      <w:r>
        <w:rPr>
          <w:sz w:val="18"/>
          <w:lang w:eastAsia="zh-CN"/>
        </w:rPr>
        <w:t>, CHEN Qian, ZHAO Yi-</w:t>
      </w:r>
      <w:proofErr w:type="spellStart"/>
      <w:r>
        <w:rPr>
          <w:sz w:val="18"/>
          <w:lang w:eastAsia="zh-CN"/>
        </w:rPr>
        <w:t>pu</w:t>
      </w:r>
      <w:proofErr w:type="spellEnd"/>
      <w:r>
        <w:rPr>
          <w:sz w:val="18"/>
          <w:lang w:eastAsia="zh-CN"/>
        </w:rPr>
        <w:t xml:space="preserve">, HU </w:t>
      </w:r>
      <w:proofErr w:type="spellStart"/>
      <w:r>
        <w:rPr>
          <w:sz w:val="18"/>
          <w:lang w:eastAsia="zh-CN"/>
        </w:rPr>
        <w:t>Xiu-</w:t>
      </w:r>
      <w:proofErr w:type="gramStart"/>
      <w:r>
        <w:rPr>
          <w:sz w:val="18"/>
          <w:lang w:eastAsia="zh-CN"/>
        </w:rPr>
        <w:t>ying</w:t>
      </w:r>
      <w:proofErr w:type="spellEnd"/>
      <w:r>
        <w:rPr>
          <w:sz w:val="18"/>
          <w:lang w:eastAsia="zh-CN"/>
        </w:rPr>
        <w:t>.</w:t>
      </w:r>
      <w:r>
        <w:rPr>
          <w:rFonts w:hint="eastAsia"/>
          <w:sz w:val="18"/>
          <w:lang w:eastAsia="zh-CN"/>
        </w:rPr>
        <w:t>(</w:t>
      </w:r>
      <w:proofErr w:type="gramEnd"/>
      <w:r>
        <w:rPr>
          <w:rFonts w:hint="eastAsia"/>
          <w:sz w:val="18"/>
          <w:lang w:eastAsia="zh-CN"/>
        </w:rPr>
        <w:t xml:space="preserve">2018) </w:t>
      </w:r>
      <w:r>
        <w:rPr>
          <w:sz w:val="18"/>
          <w:lang w:eastAsia="zh-CN"/>
        </w:rPr>
        <w:t>Investigation and analysis of the activities of daily living of the aged at home in western China. Journal of Peking University</w:t>
      </w:r>
      <w:r w:rsidR="003436C5">
        <w:rPr>
          <w:sz w:val="18"/>
          <w:lang w:eastAsia="zh-CN"/>
        </w:rPr>
        <w:t xml:space="preserve"> </w:t>
      </w:r>
      <w:r>
        <w:rPr>
          <w:sz w:val="18"/>
          <w:lang w:eastAsia="zh-CN"/>
        </w:rPr>
        <w:t>(Health Sciences)</w:t>
      </w:r>
      <w:r>
        <w:rPr>
          <w:rFonts w:hint="eastAsia"/>
          <w:sz w:val="18"/>
          <w:lang w:eastAsia="zh-CN"/>
        </w:rPr>
        <w:t>,</w:t>
      </w:r>
      <w:r>
        <w:rPr>
          <w:sz w:val="18"/>
          <w:lang w:eastAsia="zh-CN"/>
        </w:rPr>
        <w:t xml:space="preserve"> 50(3):457-462.</w:t>
      </w:r>
    </w:p>
    <w:p w14:paraId="792FBA18" w14:textId="77777777" w:rsidR="007F4EF9" w:rsidRDefault="007F4EF9">
      <w:pPr>
        <w:pStyle w:val="ac"/>
        <w:numPr>
          <w:ilvl w:val="0"/>
          <w:numId w:val="1"/>
        </w:numPr>
        <w:tabs>
          <w:tab w:val="left" w:pos="384"/>
        </w:tabs>
        <w:spacing w:before="103" w:line="216" w:lineRule="exact"/>
        <w:ind w:right="138" w:hanging="283"/>
        <w:rPr>
          <w:sz w:val="18"/>
        </w:rPr>
        <w:sectPr w:rsidR="007F4EF9">
          <w:type w:val="continuous"/>
          <w:pgSz w:w="11910" w:h="16840"/>
          <w:pgMar w:top="995" w:right="600" w:bottom="840" w:left="620" w:header="720" w:footer="720" w:gutter="0"/>
          <w:cols w:num="2" w:space="720" w:equalWidth="0">
            <w:col w:w="5214" w:space="138"/>
            <w:col w:w="5338"/>
          </w:cols>
        </w:sectPr>
      </w:pPr>
    </w:p>
    <w:p w14:paraId="37032201" w14:textId="77777777" w:rsidR="007F4EF9" w:rsidRDefault="007F4EF9">
      <w:pPr>
        <w:pStyle w:val="a3"/>
        <w:rPr>
          <w:rFonts w:ascii="Calibri"/>
          <w:sz w:val="20"/>
        </w:rPr>
      </w:pPr>
    </w:p>
    <w:p w14:paraId="0E3C60CD" w14:textId="77777777" w:rsidR="007F4EF9" w:rsidRDefault="00000000">
      <w:pPr>
        <w:pStyle w:val="a3"/>
        <w:spacing w:line="40" w:lineRule="exact"/>
        <w:ind w:left="2202"/>
        <w:rPr>
          <w:rFonts w:ascii="Calibri"/>
          <w:sz w:val="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716DBE85" wp14:editId="1A32E0E4">
                <wp:simplePos x="0" y="0"/>
                <wp:positionH relativeFrom="column">
                  <wp:posOffset>5292090</wp:posOffset>
                </wp:positionH>
                <wp:positionV relativeFrom="paragraph">
                  <wp:posOffset>18415</wp:posOffset>
                </wp:positionV>
                <wp:extent cx="1233805" cy="1405890"/>
                <wp:effectExtent l="15875" t="15875" r="20320" b="26035"/>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3805" cy="1405890"/>
                        </a:xfrm>
                        <a:prstGeom prst="roundRect">
                          <a:avLst>
                            <a:gd name="adj" fmla="val 16667"/>
                          </a:avLst>
                        </a:prstGeom>
                        <a:solidFill>
                          <a:srgbClr val="FFFFFF"/>
                        </a:solidFill>
                        <a:ln w="31750">
                          <a:solidFill>
                            <a:srgbClr val="9BBB59"/>
                          </a:solidFill>
                          <a:round/>
                        </a:ln>
                        <a:effectLst/>
                      </wps:spPr>
                      <wps:txbx>
                        <w:txbxContent>
                          <w:p w14:paraId="7CF6589C" w14:textId="77777777" w:rsidR="007F4EF9" w:rsidRDefault="00000000">
                            <w:pPr>
                              <w:jc w:val="center"/>
                              <w:rPr>
                                <w:b/>
                                <w:color w:val="0000FF"/>
                                <w:lang w:val="en-IN"/>
                              </w:rPr>
                            </w:pPr>
                            <w:r>
                              <w:rPr>
                                <w:rFonts w:eastAsia="宋体" w:hint="eastAsia"/>
                                <w:b/>
                                <w:noProof/>
                                <w:color w:val="000000"/>
                                <w:sz w:val="28"/>
                                <w:szCs w:val="28"/>
                                <w:lang w:eastAsia="zh-CN"/>
                              </w:rPr>
                              <w:drawing>
                                <wp:inline distT="0" distB="0" distL="114300" distR="114300" wp14:anchorId="5C44B2D7" wp14:editId="2BE3A3E9">
                                  <wp:extent cx="828392" cy="1214755"/>
                                  <wp:effectExtent l="0" t="0" r="0" b="4445"/>
                                  <wp:docPr id="3" name="图片 1" descr="蓝底证件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蓝底证件照"/>
                                          <pic:cNvPicPr>
                                            <a:picLocks noChangeAspect="1"/>
                                          </pic:cNvPicPr>
                                        </pic:nvPicPr>
                                        <pic:blipFill>
                                          <a:blip r:embed="rId9"/>
                                          <a:stretch>
                                            <a:fillRect/>
                                          </a:stretch>
                                        </pic:blipFill>
                                        <pic:spPr>
                                          <a:xfrm>
                                            <a:off x="0" y="0"/>
                                            <a:ext cx="829615" cy="1216548"/>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anchor>
            </w:drawing>
          </mc:Choice>
          <mc:Fallback>
            <w:pict>
              <v:roundrect w14:anchorId="716DBE85" id="Rounded Rectangle 2" o:spid="_x0000_s1026" style="position:absolute;left:0;text-align:left;margin-left:416.7pt;margin-top:1.45pt;width:97.15pt;height:110.7pt;z-index:251661312;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" strokecolor="#9bbb59" strokeweight="2.5pt">
                <v:textbox>
                  <w:txbxContent>
                    <w:p w14:paraId="7CF6589C" w14:textId="77777777" w:rsidR="007F4EF9" w:rsidRDefault="00000000">
                      <w:pPr>
                        <w:jc w:val="center"/>
                        <w:rPr>
                          <w:b/>
                          <w:color w:val="0000FF"/>
                          <w:lang w:val="en-IN"/>
                        </w:rPr>
                      </w:pPr>
                      <w:r>
                        <w:rPr>
                          <w:rFonts w:eastAsia="宋体" w:hint="eastAsia"/>
                          <w:b/>
                          <w:noProof/>
                          <w:color w:val="000000"/>
                          <w:sz w:val="28"/>
                          <w:szCs w:val="28"/>
                          <w:lang w:eastAsia="zh-CN"/>
                        </w:rPr>
                        <w:drawing>
                          <wp:inline distT="0" distB="0" distL="114300" distR="114300" wp14:anchorId="5C44B2D7" wp14:editId="2BE3A3E9">
                            <wp:extent cx="828392" cy="1214755"/>
                            <wp:effectExtent l="0" t="0" r="0" b="4445"/>
                            <wp:docPr id="3" name="图片 1" descr="蓝底证件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蓝底证件照"/>
                                    <pic:cNvPicPr>
                                      <a:picLocks noChangeAspect="1"/>
                                    </pic:cNvPicPr>
                                  </pic:nvPicPr>
                                  <pic:blipFill>
                                    <a:blip r:embed="rId9"/>
                                    <a:stretch>
                                      <a:fillRect/>
                                    </a:stretch>
                                  </pic:blipFill>
                                  <pic:spPr>
                                    <a:xfrm>
                                      <a:off x="0" y="0"/>
                                      <a:ext cx="829615" cy="1216548"/>
                                    </a:xfrm>
                                    <a:prstGeom prst="rect">
                                      <a:avLst/>
                                    </a:prstGeom>
                                    <a:noFill/>
                                    <a:ln>
                                      <a:noFill/>
                                    </a:ln>
                                  </pic:spPr>
                                </pic:pic>
                              </a:graphicData>
                            </a:graphic>
                          </wp:inline>
                        </w:drawing>
                      </w:r>
                    </w:p>
                  </w:txbxContent>
                </v:textbox>
              </v:roundrect>
            </w:pict>
          </mc:Fallback>
        </mc:AlternateContent>
      </w:r>
      <w:r>
        <w:rPr>
          <w:rFonts w:ascii="Calibri"/>
          <w:noProof/>
          <w:sz w:val="4"/>
        </w:rPr>
        <mc:AlternateContent>
          <mc:Choice Requires="wpg">
            <w:drawing>
              <wp:inline distT="0" distB="0" distL="0" distR="0" wp14:anchorId="2CEA45F3" wp14:editId="328A3AD1">
                <wp:extent cx="3975735" cy="25400"/>
                <wp:effectExtent l="1270" t="0" r="4445" b="3175"/>
                <wp:docPr id="14"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w:pict>
              <v:group w14:anchorId="0026E0E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D5A432F" w14:textId="77777777" w:rsidR="007F4EF9" w:rsidRDefault="00000000">
      <w:pPr>
        <w:spacing w:before="92"/>
        <w:ind w:right="4234"/>
      </w:pPr>
      <w:r>
        <w:t xml:space="preserve">             </w:t>
      </w:r>
    </w:p>
    <w:p w14:paraId="4AD02A14" w14:textId="77777777" w:rsidR="007F4EF9" w:rsidRDefault="007F4EF9">
      <w:pPr>
        <w:spacing w:before="92"/>
        <w:ind w:right="4234"/>
      </w:pPr>
    </w:p>
    <w:p w14:paraId="2EEB3076" w14:textId="77777777" w:rsidR="007F4EF9" w:rsidRDefault="007F4EF9">
      <w:pPr>
        <w:spacing w:before="92"/>
        <w:ind w:right="4234"/>
      </w:pPr>
    </w:p>
    <w:p w14:paraId="0FAEE7A0" w14:textId="3D7923F0" w:rsidR="007F4EF9" w:rsidRDefault="007F4EF9">
      <w:pPr>
        <w:spacing w:before="92"/>
        <w:ind w:right="4234"/>
      </w:pPr>
    </w:p>
    <w:p w14:paraId="6B6476B7" w14:textId="082B4418" w:rsidR="003436C5" w:rsidRDefault="003436C5">
      <w:pPr>
        <w:spacing w:before="92"/>
        <w:ind w:right="4234"/>
      </w:pPr>
    </w:p>
    <w:p w14:paraId="5FA64137" w14:textId="77777777" w:rsidR="003436C5" w:rsidRDefault="003436C5">
      <w:pPr>
        <w:spacing w:before="92"/>
        <w:ind w:right="4234"/>
      </w:pPr>
    </w:p>
    <w:p w14:paraId="43F8A6EA" w14:textId="77777777" w:rsidR="007F4EF9" w:rsidRDefault="00000000">
      <w:pPr>
        <w:spacing w:before="92"/>
        <w:ind w:right="4234"/>
        <w:rPr>
          <w:rFonts w:ascii="Arial"/>
        </w:rPr>
      </w:pPr>
      <w:r>
        <w:rPr>
          <w:rFonts w:ascii="Arial"/>
          <w:color w:val="BF5A14"/>
        </w:rPr>
        <w:t>Biography (</w:t>
      </w:r>
      <w:proofErr w:type="gramStart"/>
      <w:r>
        <w:rPr>
          <w:rFonts w:ascii="Arial"/>
          <w:color w:val="BF5A14"/>
        </w:rPr>
        <w:t>150 word</w:t>
      </w:r>
      <w:proofErr w:type="gramEnd"/>
      <w:r>
        <w:rPr>
          <w:rFonts w:ascii="Arial"/>
          <w:color w:val="BF5A14"/>
        </w:rPr>
        <w:t xml:space="preserve"> limit)</w:t>
      </w:r>
      <w:r>
        <w:rPr>
          <w:rFonts w:ascii="Times New Roman" w:hAnsi="Times New Roman" w:cs="Times New Roman"/>
          <w:sz w:val="24"/>
          <w:szCs w:val="24"/>
        </w:rPr>
        <w:t xml:space="preserve"> </w:t>
      </w:r>
    </w:p>
    <w:p w14:paraId="352824EB" w14:textId="77777777" w:rsidR="007F4EF9" w:rsidRDefault="00000000">
      <w:pPr>
        <w:spacing w:before="41" w:line="154" w:lineRule="exact"/>
        <w:ind w:left="213" w:right="231"/>
        <w:jc w:val="both"/>
        <w:rPr>
          <w:rFonts w:ascii="Arial"/>
          <w:sz w:val="14"/>
          <w:lang w:eastAsia="zh-CN"/>
        </w:rPr>
      </w:pPr>
      <w:proofErr w:type="spellStart"/>
      <w:r>
        <w:rPr>
          <w:rFonts w:ascii="Arial" w:hint="eastAsia"/>
          <w:sz w:val="14"/>
          <w:lang w:eastAsia="zh-CN"/>
        </w:rPr>
        <w:t>Xiaofeng</w:t>
      </w:r>
      <w:proofErr w:type="spellEnd"/>
      <w:r>
        <w:rPr>
          <w:rFonts w:ascii="Arial" w:hint="eastAsia"/>
          <w:sz w:val="14"/>
          <w:lang w:eastAsia="zh-CN"/>
        </w:rPr>
        <w:t xml:space="preserve"> Xu </w:t>
      </w:r>
      <w:r>
        <w:rPr>
          <w:rFonts w:ascii="Arial"/>
          <w:sz w:val="14"/>
          <w:lang w:eastAsia="zh-CN"/>
        </w:rPr>
        <w:t>has completed h</w:t>
      </w:r>
      <w:r>
        <w:rPr>
          <w:rFonts w:ascii="Arial" w:hint="eastAsia"/>
          <w:sz w:val="14"/>
          <w:lang w:eastAsia="zh-CN"/>
        </w:rPr>
        <w:t>er Master Degree</w:t>
      </w:r>
      <w:r>
        <w:rPr>
          <w:rFonts w:ascii="Arial"/>
          <w:sz w:val="14"/>
          <w:lang w:eastAsia="zh-CN"/>
        </w:rPr>
        <w:t xml:space="preserve"> at the age of 25 years from </w:t>
      </w:r>
      <w:r>
        <w:rPr>
          <w:rFonts w:ascii="Arial" w:hint="eastAsia"/>
          <w:sz w:val="14"/>
          <w:lang w:eastAsia="zh-CN"/>
        </w:rPr>
        <w:t>Sichuan</w:t>
      </w:r>
      <w:r>
        <w:rPr>
          <w:rFonts w:ascii="Arial"/>
          <w:sz w:val="14"/>
          <w:lang w:eastAsia="zh-CN"/>
        </w:rPr>
        <w:t xml:space="preserve"> University and </w:t>
      </w:r>
      <w:r>
        <w:rPr>
          <w:rFonts w:ascii="Arial" w:hint="eastAsia"/>
          <w:sz w:val="14"/>
          <w:lang w:eastAsia="zh-CN"/>
        </w:rPr>
        <w:t xml:space="preserve">is currently studying for a doctoral degree in Sichuan University in China. She has </w:t>
      </w:r>
      <w:proofErr w:type="spellStart"/>
      <w:r>
        <w:rPr>
          <w:rFonts w:ascii="Arial" w:hint="eastAsia"/>
          <w:sz w:val="14"/>
          <w:lang w:eastAsia="zh-CN"/>
        </w:rPr>
        <w:t>piblished</w:t>
      </w:r>
      <w:proofErr w:type="spellEnd"/>
      <w:r>
        <w:rPr>
          <w:rFonts w:ascii="Arial" w:hint="eastAsia"/>
          <w:sz w:val="14"/>
          <w:lang w:eastAsia="zh-CN"/>
        </w:rPr>
        <w:t xml:space="preserve"> 24 </w:t>
      </w:r>
      <w:r>
        <w:rPr>
          <w:rFonts w:ascii="Arial"/>
          <w:sz w:val="14"/>
          <w:lang w:eastAsia="zh-CN"/>
        </w:rPr>
        <w:t>papers in reputed journals</w:t>
      </w:r>
      <w:r>
        <w:rPr>
          <w:rFonts w:ascii="Arial" w:hint="eastAsia"/>
          <w:sz w:val="14"/>
          <w:lang w:eastAsia="zh-CN"/>
        </w:rPr>
        <w:t xml:space="preserve"> and participated in many international </w:t>
      </w:r>
      <w:proofErr w:type="gramStart"/>
      <w:r>
        <w:rPr>
          <w:rFonts w:ascii="Arial" w:hint="eastAsia"/>
          <w:sz w:val="14"/>
          <w:lang w:eastAsia="zh-CN"/>
        </w:rPr>
        <w:t xml:space="preserve">academic  </w:t>
      </w:r>
      <w:proofErr w:type="spellStart"/>
      <w:r>
        <w:rPr>
          <w:rFonts w:ascii="Arial" w:hint="eastAsia"/>
          <w:sz w:val="14"/>
          <w:lang w:eastAsia="zh-CN"/>
        </w:rPr>
        <w:t>conferences</w:t>
      </w:r>
      <w:proofErr w:type="gramEnd"/>
      <w:r>
        <w:rPr>
          <w:rFonts w:ascii="Arial" w:hint="eastAsia"/>
          <w:sz w:val="14"/>
          <w:lang w:eastAsia="zh-CN"/>
        </w:rPr>
        <w:t>.She</w:t>
      </w:r>
      <w:proofErr w:type="spellEnd"/>
      <w:r>
        <w:rPr>
          <w:rFonts w:ascii="Arial" w:hint="eastAsia"/>
          <w:sz w:val="14"/>
          <w:lang w:eastAsia="zh-CN"/>
        </w:rPr>
        <w:t xml:space="preserve"> has carried out clinical nursing work in the Trauma  Center ward, neurosurgery, operating room, and emergency department of  West China Hospital of Sichuan University. At the same time, </w:t>
      </w:r>
      <w:proofErr w:type="gramStart"/>
      <w:r>
        <w:rPr>
          <w:rFonts w:ascii="Arial" w:hint="eastAsia"/>
          <w:sz w:val="14"/>
          <w:lang w:eastAsia="zh-CN"/>
        </w:rPr>
        <w:t>She</w:t>
      </w:r>
      <w:proofErr w:type="gramEnd"/>
      <w:r>
        <w:rPr>
          <w:rFonts w:ascii="Arial" w:hint="eastAsia"/>
          <w:sz w:val="14"/>
          <w:lang w:eastAsia="zh-CN"/>
        </w:rPr>
        <w:t xml:space="preserve"> has carried out a number of related studies on elderly patients. </w:t>
      </w:r>
    </w:p>
    <w:p w14:paraId="601D10E7" w14:textId="77777777" w:rsidR="007F4EF9" w:rsidRDefault="00000000">
      <w:pPr>
        <w:spacing w:before="62"/>
        <w:ind w:left="4217" w:right="4235"/>
        <w:jc w:val="center"/>
        <w:rPr>
          <w:rFonts w:ascii="Arial"/>
          <w:sz w:val="14"/>
        </w:rPr>
      </w:pPr>
      <w:r>
        <w:rPr>
          <w:rFonts w:ascii="Arial"/>
          <w:sz w:val="14"/>
        </w:rPr>
        <w:t>Email:</w:t>
      </w:r>
      <w:r>
        <w:rPr>
          <w:rFonts w:ascii="Arial" w:eastAsia="宋体" w:hint="eastAsia"/>
          <w:sz w:val="14"/>
          <w:lang w:eastAsia="zh-CN"/>
        </w:rPr>
        <w:t xml:space="preserve"> </w:t>
      </w:r>
      <w:hyperlink r:id="rId10" w:history="1">
        <w:r>
          <w:rPr>
            <w:rStyle w:val="ab"/>
            <w:rFonts w:ascii="Arial" w:eastAsia="宋体" w:hint="eastAsia"/>
            <w:sz w:val="14"/>
            <w:lang w:eastAsia="zh-CN"/>
          </w:rPr>
          <w:t>hx1037024235@163.com</w:t>
        </w:r>
      </w:hyperlink>
      <w:r>
        <w:rPr>
          <w:rFonts w:ascii="Arial" w:eastAsia="宋体" w:hint="eastAsia"/>
          <w:sz w:val="14"/>
          <w:lang w:eastAsia="zh-CN"/>
        </w:rPr>
        <w:t xml:space="preserve"> </w:t>
      </w:r>
      <w:r>
        <w:rPr>
          <w:rFonts w:ascii="Arial"/>
          <w:sz w:val="14"/>
        </w:rPr>
        <w:t xml:space="preserve"> </w:t>
      </w:r>
    </w:p>
    <w:p w14:paraId="561E5D56" w14:textId="77777777" w:rsidR="007F4EF9" w:rsidRDefault="00000000">
      <w:pPr>
        <w:pStyle w:val="a3"/>
        <w:spacing w:before="2"/>
        <w:rPr>
          <w:rFonts w:ascii="Arial"/>
          <w:sz w:val="19"/>
        </w:rPr>
      </w:pPr>
      <w:r>
        <w:rPr>
          <w:noProof/>
        </w:rPr>
        <mc:AlternateContent>
          <mc:Choice Requires="wps">
            <w:drawing>
              <wp:anchor distT="0" distB="0" distL="0" distR="0" simplePos="0" relativeHeight="251659264" behindDoc="0" locked="0" layoutInCell="1" allowOverlap="1" wp14:anchorId="7BFF3EF6" wp14:editId="0A1F57C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wps:spPr>
                      <wps:bodyPr/>
                    </wps:wsp>
                  </a:graphicData>
                </a:graphic>
              </wp:anchor>
            </w:drawing>
          </mc:Choice>
          <mc:Fallback>
            <w:pict>
              <v:line w14:anchorId="57E826B8" id="Line 3" o:spid="_x0000_s1026" style="position:absolute;left:0;text-align:left;z-index:251659264;visibility:visible;mso-wrap-style:square;mso-wrap-distance-left:0;mso-wrap-distance-top:0;mso-wrap-distance-right:0;mso-wrap-distance-bottom:0;mso-position-horizontal:absolute;mso-position-horizontal-relative:page;mso-position-vertical:absolut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" strokecolor="#004080" strokeweight=".5pt">
                <w10:wrap type="topAndBottom" anchorx="page"/>
              </v:line>
            </w:pict>
          </mc:Fallback>
        </mc:AlternateContent>
      </w:r>
    </w:p>
    <w:p w14:paraId="65EF89E7" w14:textId="77777777" w:rsidR="007F4EF9" w:rsidRDefault="007F4EF9">
      <w:pPr>
        <w:pStyle w:val="a3"/>
        <w:rPr>
          <w:rFonts w:ascii="Arial"/>
          <w:sz w:val="20"/>
        </w:rPr>
      </w:pPr>
    </w:p>
    <w:p w14:paraId="318A3EB5" w14:textId="77777777" w:rsidR="007F4EF9" w:rsidRDefault="007F4EF9">
      <w:pPr>
        <w:pStyle w:val="a3"/>
        <w:rPr>
          <w:rFonts w:ascii="Arial"/>
          <w:sz w:val="20"/>
        </w:rPr>
      </w:pPr>
    </w:p>
    <w:p w14:paraId="1F946CCA" w14:textId="77777777" w:rsidR="007F4EF9" w:rsidRDefault="007F4EF9">
      <w:pPr>
        <w:pStyle w:val="a3"/>
        <w:spacing w:before="7"/>
        <w:rPr>
          <w:rFonts w:ascii="Arial"/>
          <w:sz w:val="29"/>
        </w:rPr>
      </w:pPr>
    </w:p>
    <w:p w14:paraId="1C1E3C5B" w14:textId="77777777" w:rsidR="007F4EF9" w:rsidRDefault="00000000">
      <w:pPr>
        <w:spacing w:before="39"/>
        <w:ind w:left="100"/>
        <w:rPr>
          <w:rFonts w:ascii="Minion Pro"/>
          <w:b/>
          <w:sz w:val="20"/>
        </w:rPr>
      </w:pPr>
      <w:r>
        <w:rPr>
          <w:rFonts w:ascii="Minion Pro"/>
          <w:b/>
          <w:sz w:val="20"/>
        </w:rPr>
        <w:t>Notes/Comments:</w:t>
      </w:r>
    </w:p>
    <w:p w14:paraId="4EFE20A9" w14:textId="77777777" w:rsidR="007F4EF9" w:rsidRDefault="007F4EF9">
      <w:pPr>
        <w:spacing w:before="39"/>
        <w:ind w:left="100"/>
        <w:rPr>
          <w:rFonts w:ascii="Minion Pro"/>
          <w:b/>
          <w:sz w:val="20"/>
        </w:rPr>
      </w:pPr>
    </w:p>
    <w:p w14:paraId="0637D6AE" w14:textId="77777777" w:rsidR="007F4EF9" w:rsidRDefault="007F4EF9">
      <w:pPr>
        <w:spacing w:before="39"/>
        <w:ind w:left="100"/>
        <w:rPr>
          <w:rFonts w:ascii="Minion Pro"/>
          <w:b/>
          <w:sz w:val="20"/>
        </w:rPr>
      </w:pPr>
    </w:p>
    <w:p w14:paraId="2733782D" w14:textId="77777777" w:rsidR="007F4EF9" w:rsidRDefault="00000000">
      <w:pPr>
        <w:autoSpaceDE w:val="0"/>
        <w:autoSpaceDN w:val="0"/>
        <w:adjustRightInd w:val="0"/>
        <w:rPr>
          <w:b/>
          <w:sz w:val="20"/>
          <w:szCs w:val="20"/>
          <w:lang w:val="en-NZ"/>
        </w:rPr>
      </w:pPr>
      <w:r>
        <w:rPr>
          <w:b/>
          <w:sz w:val="20"/>
          <w:szCs w:val="20"/>
          <w:lang w:val="en-NZ"/>
        </w:rPr>
        <w:t xml:space="preserve">Presenting author details </w:t>
      </w:r>
      <w:r>
        <w:rPr>
          <w:b/>
          <w:sz w:val="20"/>
          <w:szCs w:val="20"/>
          <w:lang w:val="en-NZ"/>
        </w:rPr>
        <w:br/>
      </w:r>
      <w:r>
        <w:rPr>
          <w:sz w:val="20"/>
          <w:szCs w:val="20"/>
          <w:lang w:val="en-NZ"/>
        </w:rPr>
        <w:t xml:space="preserve">Full name: </w:t>
      </w:r>
      <w:proofErr w:type="spellStart"/>
      <w:r>
        <w:rPr>
          <w:rFonts w:eastAsia="宋体" w:hint="eastAsia"/>
          <w:sz w:val="20"/>
          <w:szCs w:val="20"/>
          <w:lang w:eastAsia="zh-CN"/>
        </w:rPr>
        <w:t>Xuaofeng</w:t>
      </w:r>
      <w:proofErr w:type="spellEnd"/>
      <w:r>
        <w:rPr>
          <w:rFonts w:eastAsia="宋体" w:hint="eastAsia"/>
          <w:sz w:val="20"/>
          <w:szCs w:val="20"/>
          <w:lang w:eastAsia="zh-CN"/>
        </w:rPr>
        <w:t xml:space="preserve"> Xu</w:t>
      </w:r>
      <w:r>
        <w:rPr>
          <w:sz w:val="20"/>
          <w:szCs w:val="20"/>
          <w:lang w:val="en-NZ"/>
        </w:rPr>
        <w:br/>
        <w:t>Contact number:</w:t>
      </w:r>
      <w:r>
        <w:rPr>
          <w:rFonts w:eastAsia="宋体" w:hint="eastAsia"/>
          <w:sz w:val="20"/>
          <w:szCs w:val="20"/>
          <w:lang w:eastAsia="zh-CN"/>
        </w:rPr>
        <w:t>86-13881935192</w:t>
      </w:r>
    </w:p>
    <w:p w14:paraId="7C961B34" w14:textId="7F8ABA67" w:rsidR="007F4EF9" w:rsidRDefault="00000000">
      <w:pPr>
        <w:autoSpaceDE w:val="0"/>
        <w:autoSpaceDN w:val="0"/>
        <w:adjustRightInd w:val="0"/>
        <w:rPr>
          <w:rFonts w:ascii="Minion Pro"/>
          <w:b/>
          <w:sz w:val="20"/>
        </w:rPr>
        <w:sectPr w:rsidR="007F4EF9">
          <w:type w:val="continuous"/>
          <w:pgSz w:w="11910" w:h="16840"/>
          <w:pgMar w:top="995" w:right="600" w:bottom="840" w:left="620" w:header="720" w:footer="720" w:gutter="0"/>
          <w:cols w:space="720"/>
        </w:sectPr>
      </w:pPr>
      <w:r>
        <w:rPr>
          <w:sz w:val="20"/>
          <w:szCs w:val="20"/>
          <w:lang w:val="en-NZ"/>
        </w:rPr>
        <w:t xml:space="preserve">Session name/ number: </w:t>
      </w:r>
      <w:hyperlink r:id="rId11" w:anchor="collapse18" w:history="1">
        <w:r>
          <w:rPr>
            <w:sz w:val="20"/>
            <w:szCs w:val="20"/>
            <w:lang w:val="en-NZ"/>
          </w:rPr>
          <w:t>Perioperative nursing</w:t>
        </w:r>
      </w:hyperlink>
      <w:r>
        <w:rPr>
          <w:sz w:val="20"/>
          <w:szCs w:val="20"/>
          <w:lang w:val="en-NZ"/>
        </w:rPr>
        <w:br/>
        <w:t>Category: (Oral presentation/ Poster presentation)</w:t>
      </w:r>
      <w:r>
        <w:rPr>
          <w:rFonts w:eastAsia="宋体" w:hint="eastAsia"/>
          <w:sz w:val="20"/>
          <w:szCs w:val="20"/>
          <w:lang w:eastAsia="zh-CN"/>
        </w:rPr>
        <w:t xml:space="preserve"> </w:t>
      </w:r>
      <w:r>
        <w:rPr>
          <w:sz w:val="20"/>
          <w:szCs w:val="20"/>
          <w:lang w:val="en-NZ"/>
        </w:rPr>
        <w:t>Oral presentatio</w:t>
      </w:r>
      <w:r w:rsidR="003436C5" w:rsidRPr="003436C5">
        <w:rPr>
          <w:rFonts w:hint="eastAsia"/>
          <w:sz w:val="20"/>
          <w:szCs w:val="20"/>
          <w:lang w:val="en-NZ"/>
        </w:rPr>
        <w:t>n</w:t>
      </w:r>
    </w:p>
    <w:p w14:paraId="06E3EFA8" w14:textId="77777777" w:rsidR="007F4EF9" w:rsidRDefault="007F4EF9">
      <w:pPr>
        <w:jc w:val="both"/>
        <w:rPr>
          <w:rFonts w:ascii="Minion Pro"/>
          <w:sz w:val="26"/>
        </w:rPr>
      </w:pPr>
    </w:p>
    <w:sectPr w:rsidR="007F4EF9">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4C9819" w14:textId="77777777" w:rsidR="00291D50" w:rsidRDefault="00291D50">
      <w:r>
        <w:separator/>
      </w:r>
    </w:p>
  </w:endnote>
  <w:endnote w:type="continuationSeparator" w:id="0">
    <w:p w14:paraId="5752196A" w14:textId="77777777" w:rsidR="00291D50" w:rsidRDefault="00291D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altName w:val="Tw Cen MT"/>
    <w:charset w:val="00"/>
    <w:family w:val="swiss"/>
    <w:pitch w:val="default"/>
    <w:sig w:usb0="00000000" w:usb1="00000000" w:usb2="00000000" w:usb3="00000000" w:csb0="00000003" w:csb1="00000000"/>
  </w:font>
  <w:font w:name="Minion Pro">
    <w:altName w:val="Cambria Math"/>
    <w:charset w:val="00"/>
    <w:family w:val="roman"/>
    <w:pitch w:val="default"/>
    <w:sig w:usb0="00000000" w:usb1="00000000"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3CB23" w14:textId="77777777" w:rsidR="007F4EF9" w:rsidRDefault="00000000">
    <w:pPr>
      <w:pStyle w:val="a3"/>
      <w:spacing w:line="14" w:lineRule="auto"/>
      <w:rPr>
        <w:sz w:val="20"/>
      </w:rPr>
    </w:pPr>
    <w:r>
      <w:rPr>
        <w:noProof/>
      </w:rPr>
      <mc:AlternateContent>
        <mc:Choice Requires="wps">
          <w:drawing>
            <wp:anchor distT="0" distB="0" distL="114300" distR="114300" simplePos="0" relativeHeight="251656704" behindDoc="1" locked="0" layoutInCell="1" allowOverlap="1" wp14:anchorId="4A63E985" wp14:editId="760279A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14:paraId="27274E45" w14:textId="77777777" w:rsidR="007F4EF9" w:rsidRDefault="00000000">
                          <w:pPr>
                            <w:spacing w:line="184" w:lineRule="exact"/>
                            <w:ind w:left="20" w:right="-12"/>
                            <w:rPr>
                              <w:rFonts w:ascii="Arial"/>
                              <w:color w:val="FFFFFF" w:themeColor="background1"/>
                              <w:sz w:val="16"/>
                            </w:rPr>
                          </w:pPr>
                          <w:r>
                            <w:rPr>
                              <w:rFonts w:ascii="Arial"/>
                              <w:color w:val="FFFFFF" w:themeColor="background1"/>
                              <w:sz w:val="16"/>
                            </w:rPr>
                            <w:t>J Pain Relief</w:t>
                          </w:r>
                        </w:p>
                        <w:p w14:paraId="29F281F6" w14:textId="77777777" w:rsidR="007F4EF9" w:rsidRDefault="00000000">
                          <w:pPr>
                            <w:spacing w:before="8"/>
                            <w:ind w:left="20" w:right="-12"/>
                            <w:rPr>
                              <w:rFonts w:ascii="Arial"/>
                              <w:color w:val="FFFFFF" w:themeColor="background1"/>
                              <w:sz w:val="16"/>
                            </w:rPr>
                          </w:pPr>
                          <w:r>
                            <w:rPr>
                              <w:rFonts w:ascii="Arial"/>
                              <w:color w:val="FFFFFF" w:themeColor="background1"/>
                              <w:sz w:val="16"/>
                            </w:rPr>
                            <w:t xml:space="preserve">ISSN: 2167-0846 JPAR an open access </w:t>
                          </w:r>
                          <w:proofErr w:type="spellStart"/>
                          <w:r>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anchor>
          </w:drawing>
        </mc:Choice>
        <mc:Fallback>
          <w:pict>
            <v:shapetype w14:anchorId="4A63E985" id="_x0000_t202" coordsize="21600,21600" o:spt="202" path="m,l,21600r21600,l21600,xe">
              <v:stroke joinstyle="miter"/>
              <v:path gradientshapeok="t" o:connecttype="rect"/>
            </v:shapetype>
            <v:shape id="Text Box 3" o:spid="_x0000_s1027" type="#_x0000_t202" style="position:absolute;margin-left:35pt;margin-top:798.8pt;width:168.2pt;height:19.6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27274E45" w14:textId="77777777" w:rsidR="007F4EF9" w:rsidRDefault="00000000">
                    <w:pPr>
                      <w:spacing w:line="184" w:lineRule="exact"/>
                      <w:ind w:left="20" w:right="-12"/>
                      <w:rPr>
                        <w:rFonts w:ascii="Arial"/>
                        <w:color w:val="FFFFFF" w:themeColor="background1"/>
                        <w:sz w:val="16"/>
                      </w:rPr>
                    </w:pPr>
                    <w:r>
                      <w:rPr>
                        <w:rFonts w:ascii="Arial"/>
                        <w:color w:val="FFFFFF" w:themeColor="background1"/>
                        <w:sz w:val="16"/>
                      </w:rPr>
                      <w:t>J Pain Relief</w:t>
                    </w:r>
                  </w:p>
                  <w:p w14:paraId="29F281F6" w14:textId="77777777" w:rsidR="007F4EF9" w:rsidRDefault="00000000">
                    <w:pPr>
                      <w:spacing w:before="8"/>
                      <w:ind w:left="20" w:right="-12"/>
                      <w:rPr>
                        <w:rFonts w:ascii="Arial"/>
                        <w:color w:val="FFFFFF" w:themeColor="background1"/>
                        <w:sz w:val="16"/>
                      </w:rPr>
                    </w:pPr>
                    <w:r>
                      <w:rPr>
                        <w:rFonts w:ascii="Arial"/>
                        <w:color w:val="FFFFFF" w:themeColor="background1"/>
                        <w:sz w:val="16"/>
                      </w:rPr>
                      <w:t xml:space="preserve">ISSN: 2167-0846 JPAR an open access </w:t>
                    </w:r>
                    <w:proofErr w:type="spellStart"/>
                    <w:r>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57728" behindDoc="1" locked="0" layoutInCell="1" allowOverlap="1" wp14:anchorId="5802739B" wp14:editId="7119DD1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14:paraId="13CA7440" w14:textId="77777777" w:rsidR="007F4EF9" w:rsidRDefault="00000000">
                          <w:pPr>
                            <w:spacing w:line="269" w:lineRule="exact"/>
                            <w:jc w:val="center"/>
                            <w:rPr>
                              <w:rFonts w:ascii="Impact"/>
                              <w:color w:val="FFFFFF" w:themeColor="background1"/>
                              <w:sz w:val="24"/>
                            </w:rPr>
                          </w:pPr>
                          <w:r>
                            <w:rPr>
                              <w:rFonts w:ascii="Impact"/>
                              <w:color w:val="FFFFFF" w:themeColor="background1"/>
                              <w:sz w:val="24"/>
                            </w:rPr>
                            <w:t>Fibromyalgia 2016</w:t>
                          </w:r>
                        </w:p>
                        <w:p w14:paraId="58DA70BF" w14:textId="77777777" w:rsidR="007F4EF9" w:rsidRDefault="00000000">
                          <w:pPr>
                            <w:spacing w:before="29"/>
                            <w:jc w:val="center"/>
                            <w:rPr>
                              <w:rFonts w:ascii="Arial"/>
                              <w:color w:val="FFFFFF" w:themeColor="background1"/>
                              <w:sz w:val="16"/>
                            </w:rPr>
                          </w:pPr>
                          <w:r>
                            <w:rPr>
                              <w:rFonts w:ascii="Arial"/>
                              <w:color w:val="FFFFFF" w:themeColor="background1"/>
                              <w:sz w:val="16"/>
                            </w:rPr>
                            <w:t>June 15-16, 2016</w:t>
                          </w:r>
                        </w:p>
                      </w:txbxContent>
                    </wps:txbx>
                    <wps:bodyPr rot="0" vert="horz" wrap="square" lIns="0" tIns="0" rIns="0" bIns="0" anchor="t" anchorCtr="0" upright="1">
                      <a:noAutofit/>
                    </wps:bodyPr>
                  </wps:wsp>
                </a:graphicData>
              </a:graphic>
            </wp:anchor>
          </w:drawing>
        </mc:Choice>
        <mc:Fallback>
          <w:pict>
            <v:shape w14:anchorId="5802739B" id="Text Box 2" o:spid="_x0000_s1028" type="#_x0000_t202" style="position:absolute;margin-left:252.1pt;margin-top:799.05pt;width:91.9pt;height:24.95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13CA7440" w14:textId="77777777" w:rsidR="007F4EF9" w:rsidRDefault="00000000">
                    <w:pPr>
                      <w:spacing w:line="269" w:lineRule="exact"/>
                      <w:jc w:val="center"/>
                      <w:rPr>
                        <w:rFonts w:ascii="Impact"/>
                        <w:color w:val="FFFFFF" w:themeColor="background1"/>
                        <w:sz w:val="24"/>
                      </w:rPr>
                    </w:pPr>
                    <w:r>
                      <w:rPr>
                        <w:rFonts w:ascii="Impact"/>
                        <w:color w:val="FFFFFF" w:themeColor="background1"/>
                        <w:sz w:val="24"/>
                      </w:rPr>
                      <w:t>Fibromyalgia 2016</w:t>
                    </w:r>
                  </w:p>
                  <w:p w14:paraId="58DA70BF" w14:textId="77777777" w:rsidR="007F4EF9" w:rsidRDefault="00000000">
                    <w:pPr>
                      <w:spacing w:before="29"/>
                      <w:jc w:val="center"/>
                      <w:rPr>
                        <w:rFonts w:ascii="Arial"/>
                        <w:color w:val="FFFFFF" w:themeColor="background1"/>
                        <w:sz w:val="16"/>
                      </w:rPr>
                    </w:pPr>
                    <w:r>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58752" behindDoc="1" locked="0" layoutInCell="1" allowOverlap="1" wp14:anchorId="0843CF1E" wp14:editId="2C6D6CD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14:paraId="3D47F9F6" w14:textId="77777777" w:rsidR="007F4EF9" w:rsidRDefault="00000000">
                          <w:pPr>
                            <w:spacing w:line="184" w:lineRule="exact"/>
                            <w:ind w:right="18"/>
                            <w:jc w:val="right"/>
                            <w:rPr>
                              <w:rFonts w:ascii="Arial"/>
                              <w:color w:val="FFFFFF" w:themeColor="background1"/>
                              <w:sz w:val="16"/>
                            </w:rPr>
                          </w:pPr>
                          <w:r>
                            <w:rPr>
                              <w:rFonts w:ascii="Arial"/>
                              <w:color w:val="FFFFFF" w:themeColor="background1"/>
                              <w:sz w:val="16"/>
                            </w:rPr>
                            <w:t>Volume 5, Issue 3(Suppl)</w:t>
                          </w:r>
                        </w:p>
                        <w:p w14:paraId="0D4D2AB6" w14:textId="77777777" w:rsidR="007F4EF9" w:rsidRDefault="00000000">
                          <w:pPr>
                            <w:spacing w:before="116"/>
                            <w:ind w:right="18"/>
                            <w:jc w:val="right"/>
                            <w:rPr>
                              <w:rFonts w:ascii="Minion Pro"/>
                              <w:color w:val="FFFFFF" w:themeColor="background1"/>
                              <w:sz w:val="16"/>
                            </w:rPr>
                          </w:pPr>
                          <w:r>
                            <w:rPr>
                              <w:rFonts w:ascii="Minion Pro"/>
                              <w:color w:val="FFFFFF" w:themeColor="background1"/>
                              <w:sz w:val="16"/>
                            </w:rPr>
                            <w:t>Page 40</w:t>
                          </w:r>
                        </w:p>
                      </w:txbxContent>
                    </wps:txbx>
                    <wps:bodyPr rot="0" vert="horz" wrap="square" lIns="0" tIns="0" rIns="0" bIns="0" anchor="t" anchorCtr="0" upright="1">
                      <a:noAutofit/>
                    </wps:bodyPr>
                  </wps:wsp>
                </a:graphicData>
              </a:graphic>
            </wp:anchor>
          </w:drawing>
        </mc:Choice>
        <mc:Fallback>
          <w:pict>
            <v:shape w14:anchorId="0843CF1E" id="Text Box 1" o:spid="_x0000_s1029" type="#_x0000_t202" style="position:absolute;margin-left:468.9pt;margin-top:798.8pt;width:91.4pt;height:26.05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3D47F9F6" w14:textId="77777777" w:rsidR="007F4EF9" w:rsidRDefault="00000000">
                    <w:pPr>
                      <w:spacing w:line="184" w:lineRule="exact"/>
                      <w:ind w:right="18"/>
                      <w:jc w:val="right"/>
                      <w:rPr>
                        <w:rFonts w:ascii="Arial"/>
                        <w:color w:val="FFFFFF" w:themeColor="background1"/>
                        <w:sz w:val="16"/>
                      </w:rPr>
                    </w:pPr>
                    <w:r>
                      <w:rPr>
                        <w:rFonts w:ascii="Arial"/>
                        <w:color w:val="FFFFFF" w:themeColor="background1"/>
                        <w:sz w:val="16"/>
                      </w:rPr>
                      <w:t>Volume 5, Issue 3(Suppl)</w:t>
                    </w:r>
                  </w:p>
                  <w:p w14:paraId="0D4D2AB6" w14:textId="77777777" w:rsidR="007F4EF9" w:rsidRDefault="00000000">
                    <w:pPr>
                      <w:spacing w:before="116"/>
                      <w:ind w:right="18"/>
                      <w:jc w:val="right"/>
                      <w:rPr>
                        <w:rFonts w:ascii="Minion Pro"/>
                        <w:color w:val="FFFFFF" w:themeColor="background1"/>
                        <w:sz w:val="16"/>
                      </w:rPr>
                    </w:pPr>
                    <w:r>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EE0155" w14:textId="77777777" w:rsidR="00291D50" w:rsidRDefault="00291D50">
      <w:r>
        <w:separator/>
      </w:r>
    </w:p>
  </w:footnote>
  <w:footnote w:type="continuationSeparator" w:id="0">
    <w:p w14:paraId="551A599C" w14:textId="77777777" w:rsidR="00291D50" w:rsidRDefault="00291D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multilevel"/>
    <w:tmpl w:val="31C80552"/>
    <w:lvl w:ilvl="0">
      <w:start w:val="1"/>
      <w:numFmt w:val="decimal"/>
      <w:lvlText w:val="%1."/>
      <w:lvlJc w:val="left"/>
      <w:pPr>
        <w:ind w:left="383" w:hanging="284"/>
      </w:pPr>
      <w:rPr>
        <w:rFonts w:ascii="Calibri" w:eastAsia="Calibri" w:hAnsi="Calibri" w:cs="Calibri" w:hint="default"/>
        <w:spacing w:val="-16"/>
        <w:w w:val="100"/>
        <w:sz w:val="18"/>
        <w:szCs w:val="18"/>
      </w:rPr>
    </w:lvl>
    <w:lvl w:ilvl="1">
      <w:start w:val="1"/>
      <w:numFmt w:val="bullet"/>
      <w:lvlText w:val="•"/>
      <w:lvlJc w:val="left"/>
      <w:pPr>
        <w:ind w:left="877" w:hanging="284"/>
      </w:pPr>
      <w:rPr>
        <w:rFonts w:hint="default"/>
      </w:rPr>
    </w:lvl>
    <w:lvl w:ilvl="2">
      <w:start w:val="1"/>
      <w:numFmt w:val="bullet"/>
      <w:lvlText w:val="•"/>
      <w:lvlJc w:val="left"/>
      <w:pPr>
        <w:ind w:left="1374" w:hanging="284"/>
      </w:pPr>
      <w:rPr>
        <w:rFonts w:hint="default"/>
      </w:rPr>
    </w:lvl>
    <w:lvl w:ilvl="3">
      <w:start w:val="1"/>
      <w:numFmt w:val="bullet"/>
      <w:lvlText w:val="•"/>
      <w:lvlJc w:val="left"/>
      <w:pPr>
        <w:ind w:left="1871" w:hanging="284"/>
      </w:pPr>
      <w:rPr>
        <w:rFonts w:hint="default"/>
      </w:rPr>
    </w:lvl>
    <w:lvl w:ilvl="4">
      <w:start w:val="1"/>
      <w:numFmt w:val="bullet"/>
      <w:lvlText w:val="•"/>
      <w:lvlJc w:val="left"/>
      <w:pPr>
        <w:ind w:left="2369" w:hanging="284"/>
      </w:pPr>
      <w:rPr>
        <w:rFonts w:hint="default"/>
      </w:rPr>
    </w:lvl>
    <w:lvl w:ilvl="5">
      <w:start w:val="1"/>
      <w:numFmt w:val="bullet"/>
      <w:lvlText w:val="•"/>
      <w:lvlJc w:val="left"/>
      <w:pPr>
        <w:ind w:left="2866" w:hanging="284"/>
      </w:pPr>
      <w:rPr>
        <w:rFonts w:hint="default"/>
      </w:rPr>
    </w:lvl>
    <w:lvl w:ilvl="6">
      <w:start w:val="1"/>
      <w:numFmt w:val="bullet"/>
      <w:lvlText w:val="•"/>
      <w:lvlJc w:val="left"/>
      <w:pPr>
        <w:ind w:left="3363" w:hanging="284"/>
      </w:pPr>
      <w:rPr>
        <w:rFonts w:hint="default"/>
      </w:rPr>
    </w:lvl>
    <w:lvl w:ilvl="7">
      <w:start w:val="1"/>
      <w:numFmt w:val="bullet"/>
      <w:lvlText w:val="•"/>
      <w:lvlJc w:val="left"/>
      <w:pPr>
        <w:ind w:left="3860" w:hanging="284"/>
      </w:pPr>
      <w:rPr>
        <w:rFonts w:hint="default"/>
      </w:rPr>
    </w:lvl>
    <w:lvl w:ilvl="8">
      <w:start w:val="1"/>
      <w:numFmt w:val="bullet"/>
      <w:lvlText w:val="•"/>
      <w:lvlJc w:val="left"/>
      <w:pPr>
        <w:ind w:left="4358" w:hanging="284"/>
      </w:pPr>
      <w:rPr>
        <w:rFonts w:hint="default"/>
      </w:rPr>
    </w:lvl>
  </w:abstractNum>
  <w:num w:numId="1" w16cid:durableId="14929824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drawingGridHorizontalSpacing w:val="110"/>
  <w:noPunctuationKerning/>
  <w:characterSpacingControl w:val="doNotCompress"/>
  <w:footnotePr>
    <w:footnote w:id="-1"/>
    <w:footnote w:id="0"/>
  </w:footnotePr>
  <w:endnotePr>
    <w:endnote w:id="-1"/>
    <w:endnote w:id="0"/>
  </w:endnotePr>
  <w:compat>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TM4YzA0MDc5OTI5OTdkNGYwOTY2ZGI3MWEwNjQzMTUifQ=="/>
  </w:docVars>
  <w:rsids>
    <w:rsidRoot w:val="00AE3E37"/>
    <w:rsid w:val="000534A1"/>
    <w:rsid w:val="0006797A"/>
    <w:rsid w:val="000B4CAA"/>
    <w:rsid w:val="000E2911"/>
    <w:rsid w:val="001263DF"/>
    <w:rsid w:val="00291D50"/>
    <w:rsid w:val="00292ED9"/>
    <w:rsid w:val="003436C5"/>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7F4EF9"/>
    <w:rsid w:val="00873DF0"/>
    <w:rsid w:val="008756E6"/>
    <w:rsid w:val="00897EC5"/>
    <w:rsid w:val="008A0763"/>
    <w:rsid w:val="008E5477"/>
    <w:rsid w:val="009B2D44"/>
    <w:rsid w:val="00A07E82"/>
    <w:rsid w:val="00A52075"/>
    <w:rsid w:val="00A9710C"/>
    <w:rsid w:val="00AE3E37"/>
    <w:rsid w:val="00B21A57"/>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 w:val="04D035F5"/>
    <w:rsid w:val="07B522B9"/>
    <w:rsid w:val="10D0497D"/>
    <w:rsid w:val="2BB67139"/>
    <w:rsid w:val="2FB73A24"/>
    <w:rsid w:val="38175AE8"/>
    <w:rsid w:val="39880155"/>
    <w:rsid w:val="3A5162F8"/>
    <w:rsid w:val="3C097069"/>
    <w:rsid w:val="652A6645"/>
    <w:rsid w:val="6A692012"/>
    <w:rsid w:val="6B2B5032"/>
    <w:rsid w:val="72DF0845"/>
    <w:rsid w:val="772B135B"/>
    <w:rsid w:val="77693B9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DADE597"/>
  <w15:docId w15:val="{234C3980-E4C0-49A6-B0BB-0E1CA086E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pPr>
      <w:widowControl w:val="0"/>
    </w:pPr>
    <w:rPr>
      <w:rFonts w:ascii="Tw Cen MT" w:eastAsia="Tw Cen MT" w:hAnsi="Tw Cen MT" w:cs="Tw Cen MT"/>
      <w:sz w:val="22"/>
      <w:szCs w:val="22"/>
      <w:lang w:eastAsia="en-US"/>
    </w:rPr>
  </w:style>
  <w:style w:type="paragraph" w:styleId="1">
    <w:name w:val="heading 1"/>
    <w:basedOn w:val="a"/>
    <w:next w:val="a"/>
    <w:uiPriority w:val="1"/>
    <w:qFormat/>
    <w:pPr>
      <w:spacing w:before="47" w:line="400" w:lineRule="exact"/>
      <w:ind w:left="100"/>
      <w:outlineLvl w:val="0"/>
    </w:pPr>
    <w:rPr>
      <w:rFonts w:ascii="Minion Pro" w:eastAsia="Minion Pro" w:hAnsi="Minion Pro" w:cs="Minion Pro"/>
      <w:b/>
      <w:bCs/>
      <w:sz w:val="36"/>
      <w:szCs w:val="36"/>
    </w:rPr>
  </w:style>
  <w:style w:type="paragraph" w:styleId="2">
    <w:name w:val="heading 2"/>
    <w:basedOn w:val="a"/>
    <w:next w:val="a"/>
    <w:uiPriority w:val="1"/>
    <w:qFormat/>
    <w:pPr>
      <w:ind w:left="100"/>
      <w:outlineLvl w:val="1"/>
    </w:pPr>
    <w:rPr>
      <w:rFonts w:ascii="Minion Pro" w:eastAsia="Minion Pro" w:hAnsi="Minion Pro" w:cs="Minion Pro"/>
      <w:sz w:val="24"/>
      <w:szCs w:val="24"/>
    </w:rPr>
  </w:style>
  <w:style w:type="paragraph" w:styleId="3">
    <w:name w:val="heading 3"/>
    <w:basedOn w:val="a"/>
    <w:next w:val="a"/>
    <w:uiPriority w:val="1"/>
    <w:qFormat/>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Pr>
      <w:sz w:val="18"/>
      <w:szCs w:val="18"/>
    </w:rPr>
  </w:style>
  <w:style w:type="paragraph" w:styleId="a5">
    <w:name w:val="Balloon Text"/>
    <w:basedOn w:val="a"/>
    <w:link w:val="a6"/>
    <w:uiPriority w:val="99"/>
    <w:semiHidden/>
    <w:unhideWhenUsed/>
    <w:rPr>
      <w:rFonts w:ascii="Tahoma" w:hAnsi="Tahoma" w:cs="Tahoma"/>
      <w:sz w:val="16"/>
      <w:szCs w:val="16"/>
    </w:rPr>
  </w:style>
  <w:style w:type="paragraph" w:styleId="a7">
    <w:name w:val="footer"/>
    <w:basedOn w:val="a"/>
    <w:link w:val="a8"/>
    <w:uiPriority w:val="99"/>
    <w:unhideWhenUsed/>
    <w:pPr>
      <w:tabs>
        <w:tab w:val="center" w:pos="4513"/>
        <w:tab w:val="right" w:pos="9026"/>
      </w:tabs>
    </w:pPr>
  </w:style>
  <w:style w:type="paragraph" w:styleId="a9">
    <w:name w:val="header"/>
    <w:basedOn w:val="a"/>
    <w:link w:val="aa"/>
    <w:uiPriority w:val="99"/>
    <w:unhideWhenUsed/>
    <w:pPr>
      <w:tabs>
        <w:tab w:val="center" w:pos="4513"/>
        <w:tab w:val="right" w:pos="9026"/>
      </w:tabs>
    </w:pPr>
  </w:style>
  <w:style w:type="character" w:styleId="ab">
    <w:name w:val="Hyperlink"/>
    <w:basedOn w:val="a0"/>
    <w:uiPriority w:val="99"/>
    <w:unhideWhenUsed/>
    <w:rPr>
      <w:color w:val="0000FF" w:themeColor="hyperlink"/>
      <w:u w:val="single"/>
    </w:rPr>
  </w:style>
  <w:style w:type="paragraph" w:styleId="ac">
    <w:name w:val="List Paragraph"/>
    <w:basedOn w:val="a"/>
    <w:uiPriority w:val="1"/>
    <w:qFormat/>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style>
  <w:style w:type="character" w:customStyle="1" w:styleId="aa">
    <w:name w:val="页眉 字符"/>
    <w:basedOn w:val="a0"/>
    <w:link w:val="a9"/>
    <w:uiPriority w:val="99"/>
    <w:qFormat/>
    <w:rPr>
      <w:rFonts w:ascii="Tw Cen MT" w:eastAsia="Tw Cen MT" w:hAnsi="Tw Cen MT" w:cs="Tw Cen MT"/>
    </w:rPr>
  </w:style>
  <w:style w:type="character" w:customStyle="1" w:styleId="a8">
    <w:name w:val="页脚 字符"/>
    <w:basedOn w:val="a0"/>
    <w:link w:val="a7"/>
    <w:uiPriority w:val="99"/>
    <w:rPr>
      <w:rFonts w:ascii="Tw Cen MT" w:eastAsia="Tw Cen MT" w:hAnsi="Tw Cen MT" w:cs="Tw Cen MT"/>
    </w:rPr>
  </w:style>
  <w:style w:type="character" w:customStyle="1" w:styleId="a6">
    <w:name w:val="批注框文本 字符"/>
    <w:basedOn w:val="a0"/>
    <w:link w:val="a5"/>
    <w:uiPriority w:val="99"/>
    <w:semiHidden/>
    <w:rPr>
      <w:rFonts w:ascii="Tahoma" w:eastAsia="Tw Cen MT" w:hAnsi="Tahoma" w:cs="Tahoma"/>
      <w:sz w:val="16"/>
      <w:szCs w:val="16"/>
    </w:rPr>
  </w:style>
  <w:style w:type="character" w:customStyle="1" w:styleId="a4">
    <w:name w:val="正文文本 字符"/>
    <w:basedOn w:val="a0"/>
    <w:link w:val="a3"/>
    <w:uiPriority w:val="1"/>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ursingcongress.nursingconference.com/call-for-abstracts.php" TargetMode="External"/><Relationship Id="rId5" Type="http://schemas.openxmlformats.org/officeDocument/2006/relationships/webSettings" Target="webSettings.xml"/><Relationship Id="rId10" Type="http://schemas.openxmlformats.org/officeDocument/2006/relationships/hyperlink" Target="mailto:hx1037024235@163.com" TargetMode="Externa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647</Words>
  <Characters>3691</Characters>
  <Application>Microsoft Office Word</Application>
  <DocSecurity>0</DocSecurity>
  <Lines>30</Lines>
  <Paragraphs>8</Paragraphs>
  <ScaleCrop>false</ScaleCrop>
  <Company>Microsoft</Company>
  <LinksUpToDate>false</LinksUpToDate>
  <CharactersWithSpaces>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1037024235@qq.com</cp:lastModifiedBy>
  <cp:revision>4</cp:revision>
  <dcterms:created xsi:type="dcterms:W3CDTF">2021-11-26T09:13:00Z</dcterms:created>
  <dcterms:modified xsi:type="dcterms:W3CDTF">2023-01-21T06:20:00Z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2052-11.1.0.13703</vt:lpwstr>
  </property>
  <property fmtid="{D5CDD505-2E9C-101B-9397-08002B2CF9AE}" pid="6" name="ICV">
    <vt:lpwstr>6B4CF23CCFBA4B959DA3FCB23AE519AF</vt:lpwstr>
  </property>
</Properties>
</file>