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E8B7" w14:textId="7B4C8C42" w:rsidR="00AE3E37" w:rsidRPr="00B956A1" w:rsidRDefault="00F4381E" w:rsidP="00FC006E">
      <w:pPr>
        <w:pStyle w:val="BodyText"/>
        <w:rPr>
          <w:b/>
          <w:bCs/>
        </w:rPr>
      </w:pPr>
      <w:r w:rsidRPr="00B956A1">
        <w:rPr>
          <w:b/>
          <w:bCs/>
        </w:rPr>
        <w:t xml:space="preserve"> </w:t>
      </w:r>
    </w:p>
    <w:p w14:paraId="545F1CEC" w14:textId="256100C3" w:rsidR="004C3038" w:rsidRPr="003005F0" w:rsidRDefault="004C3038" w:rsidP="0038058F">
      <w:pPr>
        <w:pStyle w:val="BodyText"/>
        <w:rPr>
          <w:rFonts w:asciiTheme="majorHAnsi" w:hAnsiTheme="majorHAnsi" w:cstheme="minorHAnsi"/>
          <w:sz w:val="22"/>
          <w:szCs w:val="22"/>
        </w:rPr>
      </w:pPr>
      <w:r w:rsidRPr="003005F0">
        <w:rPr>
          <w:rFonts w:asciiTheme="majorHAnsi" w:hAnsiTheme="majorHAnsi" w:cstheme="minorHAnsi"/>
          <w:sz w:val="22"/>
          <w:szCs w:val="22"/>
        </w:rPr>
        <w:t xml:space="preserve">   </w:t>
      </w:r>
      <w:r w:rsidR="0038058F" w:rsidRPr="003005F0">
        <w:rPr>
          <w:rFonts w:asciiTheme="majorHAnsi" w:hAnsiTheme="majorHAnsi" w:cstheme="minorHAnsi"/>
          <w:sz w:val="22"/>
          <w:szCs w:val="22"/>
        </w:rPr>
        <w:t>Patient Safety and Quality Control</w:t>
      </w:r>
    </w:p>
    <w:p w14:paraId="1F6C82B5" w14:textId="579C5C14" w:rsidR="005973B9" w:rsidRPr="003005F0" w:rsidRDefault="0083425E" w:rsidP="005973B9">
      <w:pPr>
        <w:pStyle w:val="BodyText"/>
        <w:spacing w:before="73" w:line="198" w:lineRule="exact"/>
        <w:ind w:left="100" w:right="5987"/>
        <w:rPr>
          <w:rFonts w:asciiTheme="majorHAnsi" w:hAnsiTheme="majorHAnsi" w:cstheme="minorHAnsi"/>
          <w:sz w:val="22"/>
          <w:szCs w:val="22"/>
        </w:rPr>
      </w:pPr>
      <w:r w:rsidRPr="003005F0">
        <w:rPr>
          <w:rFonts w:asciiTheme="majorHAnsi" w:hAnsiTheme="majorHAnsi" w:cstheme="minorHAnsi"/>
          <w:sz w:val="22"/>
          <w:szCs w:val="22"/>
        </w:rPr>
        <w:t>Bandar A</w:t>
      </w:r>
      <w:r w:rsidR="00D62FC8" w:rsidRPr="003005F0">
        <w:rPr>
          <w:rFonts w:asciiTheme="majorHAnsi" w:hAnsiTheme="majorHAnsi" w:cstheme="minorHAnsi"/>
          <w:sz w:val="22"/>
          <w:szCs w:val="22"/>
        </w:rPr>
        <w:t xml:space="preserve">l </w:t>
      </w:r>
      <w:r w:rsidR="008A5524" w:rsidRPr="003005F0">
        <w:rPr>
          <w:rFonts w:asciiTheme="majorHAnsi" w:hAnsiTheme="majorHAnsi" w:cstheme="minorHAnsi"/>
          <w:sz w:val="22"/>
          <w:szCs w:val="22"/>
        </w:rPr>
        <w:t>harbi, PhD</w:t>
      </w:r>
      <w:r w:rsidR="006A6240" w:rsidRPr="003005F0">
        <w:rPr>
          <w:rFonts w:asciiTheme="majorHAnsi" w:hAnsiTheme="majorHAnsi" w:cstheme="minorHAnsi"/>
          <w:sz w:val="22"/>
          <w:szCs w:val="22"/>
        </w:rPr>
        <w:t xml:space="preserve"> in </w:t>
      </w:r>
      <w:r w:rsidR="0038058F" w:rsidRPr="003005F0">
        <w:rPr>
          <w:rFonts w:asciiTheme="majorHAnsi" w:hAnsiTheme="majorHAnsi" w:cstheme="minorHAnsi"/>
          <w:sz w:val="22"/>
          <w:szCs w:val="22"/>
        </w:rPr>
        <w:t>pharmacy, Director</w:t>
      </w:r>
      <w:r w:rsidR="008C34D6" w:rsidRPr="003005F0">
        <w:rPr>
          <w:rFonts w:asciiTheme="majorHAnsi" w:hAnsiTheme="majorHAnsi" w:cstheme="minorHAnsi"/>
          <w:sz w:val="22"/>
          <w:szCs w:val="22"/>
        </w:rPr>
        <w:t xml:space="preserve"> of Pharmacy department at Prince Sultan Military Medical City (PSMMC),</w:t>
      </w:r>
      <w:r w:rsidR="005973B9" w:rsidRPr="003005F0">
        <w:rPr>
          <w:rFonts w:asciiTheme="majorHAnsi" w:hAnsiTheme="majorHAnsi" w:cstheme="minorHAnsi"/>
          <w:sz w:val="22"/>
          <w:szCs w:val="22"/>
        </w:rPr>
        <w:t xml:space="preserve"> </w:t>
      </w:r>
      <w:r w:rsidR="00D62FC8" w:rsidRPr="003005F0">
        <w:rPr>
          <w:rFonts w:asciiTheme="majorHAnsi" w:hAnsiTheme="majorHAnsi" w:cstheme="minorHAnsi"/>
          <w:sz w:val="22"/>
          <w:szCs w:val="22"/>
        </w:rPr>
        <w:t>KSA</w:t>
      </w:r>
    </w:p>
    <w:p w14:paraId="20DF2582" w14:textId="77777777" w:rsidR="00AE3E37" w:rsidRPr="003005F0" w:rsidRDefault="00AE3E37">
      <w:pPr>
        <w:pStyle w:val="BodyText"/>
        <w:rPr>
          <w:rFonts w:asciiTheme="majorHAnsi" w:hAnsiTheme="majorHAnsi" w:cstheme="minorHAnsi"/>
          <w:sz w:val="22"/>
          <w:szCs w:val="22"/>
        </w:rPr>
      </w:pPr>
    </w:p>
    <w:p w14:paraId="2BAEB835" w14:textId="77777777" w:rsidR="00AE3E37" w:rsidRPr="003005F0" w:rsidRDefault="00AE3E37">
      <w:pPr>
        <w:rPr>
          <w:rFonts w:asciiTheme="majorHAnsi" w:hAnsiTheme="majorHAnsi" w:cstheme="minorHAnsi"/>
        </w:rPr>
        <w:sectPr w:rsidR="00AE3E37" w:rsidRPr="003005F0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8DD83C5" w14:textId="70D711A5" w:rsidR="00AE3E37" w:rsidRPr="003005F0" w:rsidRDefault="00A9710C">
      <w:pPr>
        <w:pStyle w:val="Heading3"/>
        <w:spacing w:before="147"/>
        <w:jc w:val="both"/>
        <w:rPr>
          <w:rFonts w:asciiTheme="majorHAnsi" w:hAnsiTheme="majorHAnsi" w:cstheme="minorHAnsi"/>
          <w:b w:val="0"/>
          <w:bCs w:val="0"/>
          <w:sz w:val="22"/>
          <w:szCs w:val="22"/>
        </w:rPr>
      </w:pPr>
      <w:r w:rsidRPr="003005F0">
        <w:rPr>
          <w:rFonts w:asciiTheme="majorHAnsi" w:hAnsiTheme="majorHAnsi" w:cstheme="minorHAnsi"/>
          <w:b w:val="0"/>
          <w:bCs w:val="0"/>
          <w:sz w:val="22"/>
          <w:szCs w:val="22"/>
        </w:rPr>
        <w:t>Abstract</w:t>
      </w:r>
      <w:r w:rsidR="00404E5B" w:rsidRPr="003005F0">
        <w:rPr>
          <w:rFonts w:asciiTheme="majorHAnsi" w:hAnsiTheme="majorHAnsi" w:cstheme="minorHAnsi"/>
          <w:b w:val="0"/>
          <w:bCs w:val="0"/>
          <w:sz w:val="22"/>
          <w:szCs w:val="22"/>
        </w:rPr>
        <w:t xml:space="preserve"> </w:t>
      </w:r>
    </w:p>
    <w:p w14:paraId="6200C763" w14:textId="72A03932" w:rsidR="0028353A" w:rsidRPr="0028353A" w:rsidRDefault="00A9710C" w:rsidP="00EF21B7">
      <w:pPr>
        <w:spacing w:line="360" w:lineRule="auto"/>
        <w:jc w:val="both"/>
        <w:rPr>
          <w:rFonts w:asciiTheme="majorHAnsi" w:hAnsiTheme="majorHAnsi" w:cstheme="minorHAnsi"/>
          <w:lang w:val="en-GB"/>
        </w:rPr>
      </w:pPr>
      <w:r w:rsidRPr="003005F0">
        <w:rPr>
          <w:rFonts w:asciiTheme="majorHAnsi" w:hAnsiTheme="majorHAnsi" w:cstheme="minorHAnsi"/>
        </w:rPr>
        <w:t xml:space="preserve"> </w:t>
      </w:r>
      <w:r w:rsidR="00DE4D6B" w:rsidRPr="003005F0">
        <w:rPr>
          <w:rFonts w:asciiTheme="majorHAnsi" w:hAnsiTheme="majorHAnsi" w:cstheme="minorHAnsi"/>
        </w:rPr>
        <w:t xml:space="preserve"> </w:t>
      </w:r>
      <w:r w:rsidR="0028353A" w:rsidRPr="003005F0">
        <w:rPr>
          <w:rFonts w:asciiTheme="majorHAnsi" w:hAnsiTheme="majorHAnsi" w:cstheme="minorHAnsi"/>
        </w:rPr>
        <w:t xml:space="preserve">Hospitals play an important role in promoting health, preventing disease and providing rehabilitation services. </w:t>
      </w:r>
      <w:r w:rsidR="0028353A" w:rsidRPr="0028353A">
        <w:rPr>
          <w:rFonts w:asciiTheme="majorHAnsi" w:hAnsiTheme="majorHAnsi" w:cstheme="minorHAnsi"/>
        </w:rPr>
        <w:t>The health care requirements are rapidly changing and the changes in healthcare practice are welcome if they improve quality and safety or save money.</w:t>
      </w:r>
      <w:r w:rsidR="00341048" w:rsidRPr="003005F0">
        <w:rPr>
          <w:rFonts w:asciiTheme="majorHAnsi" w:hAnsiTheme="majorHAnsi" w:cstheme="minorHAnsi"/>
          <w:lang w:val="en-GB"/>
        </w:rPr>
        <w:t xml:space="preserve"> </w:t>
      </w:r>
      <w:r w:rsidR="00FA013A" w:rsidRPr="003005F0">
        <w:rPr>
          <w:rFonts w:asciiTheme="majorHAnsi" w:hAnsiTheme="majorHAnsi" w:cstheme="minorHAnsi"/>
          <w:shd w:val="clear" w:color="auto" w:fill="FFFFFF"/>
        </w:rPr>
        <w:t>Preventing harm from medications, or adverse drug events (ADEs), remains a top patient safety priority in hospitals but also across the continuum of care for patients.</w:t>
      </w:r>
      <w:r w:rsidR="00AA14E8" w:rsidRPr="00AA14E8">
        <w:rPr>
          <w:rFonts w:asciiTheme="majorHAnsi" w:hAnsiTheme="majorHAnsi" w:cstheme="minorHAnsi"/>
          <w:lang w:val="en-GB"/>
        </w:rPr>
        <w:t xml:space="preserve"> </w:t>
      </w:r>
      <w:r w:rsidR="000D32D5" w:rsidRPr="003005F0">
        <w:rPr>
          <w:rFonts w:asciiTheme="majorHAnsi" w:hAnsiTheme="majorHAnsi" w:cstheme="minorHAnsi"/>
        </w:rPr>
        <w:t xml:space="preserve">Many </w:t>
      </w:r>
      <w:r w:rsidR="00C60087" w:rsidRPr="003005F0">
        <w:rPr>
          <w:rFonts w:asciiTheme="majorHAnsi" w:hAnsiTheme="majorHAnsi" w:cstheme="minorHAnsi"/>
        </w:rPr>
        <w:t>hospital</w:t>
      </w:r>
      <w:r w:rsidR="00C17365" w:rsidRPr="003005F0">
        <w:rPr>
          <w:rFonts w:asciiTheme="majorHAnsi" w:hAnsiTheme="majorHAnsi" w:cstheme="minorHAnsi"/>
        </w:rPr>
        <w:t>s</w:t>
      </w:r>
      <w:r w:rsidR="000D32D5" w:rsidRPr="003005F0">
        <w:rPr>
          <w:rFonts w:asciiTheme="majorHAnsi" w:hAnsiTheme="majorHAnsi" w:cstheme="minorHAnsi"/>
        </w:rPr>
        <w:t xml:space="preserve"> have </w:t>
      </w:r>
      <w:bookmarkStart w:id="0" w:name="_Hlk127361737"/>
      <w:r w:rsidR="000D32D5" w:rsidRPr="003005F0">
        <w:rPr>
          <w:rFonts w:asciiTheme="majorHAnsi" w:hAnsiTheme="majorHAnsi" w:cstheme="minorHAnsi"/>
        </w:rPr>
        <w:t xml:space="preserve">implementing medication </w:t>
      </w:r>
      <w:r w:rsidR="00E36E71" w:rsidRPr="003005F0">
        <w:rPr>
          <w:rFonts w:asciiTheme="majorHAnsi" w:hAnsiTheme="majorHAnsi" w:cstheme="minorHAnsi"/>
        </w:rPr>
        <w:t xml:space="preserve">reconciliation </w:t>
      </w:r>
      <w:bookmarkEnd w:id="0"/>
      <w:r w:rsidR="00E36E71" w:rsidRPr="003005F0">
        <w:rPr>
          <w:rFonts w:asciiTheme="majorHAnsi" w:hAnsiTheme="majorHAnsi" w:cstheme="minorHAnsi"/>
        </w:rPr>
        <w:t>at</w:t>
      </w:r>
      <w:r w:rsidR="000D32D5" w:rsidRPr="003005F0">
        <w:rPr>
          <w:rFonts w:asciiTheme="majorHAnsi" w:hAnsiTheme="majorHAnsi" w:cstheme="minorHAnsi"/>
        </w:rPr>
        <w:t xml:space="preserve"> admission, transfer, and discharge</w:t>
      </w:r>
      <w:r w:rsidR="000F3305" w:rsidRPr="003005F0">
        <w:rPr>
          <w:rFonts w:asciiTheme="majorHAnsi" w:hAnsiTheme="majorHAnsi" w:cstheme="minorHAnsi"/>
        </w:rPr>
        <w:t xml:space="preserve"> as </w:t>
      </w:r>
      <w:r w:rsidR="000D32D5" w:rsidRPr="003005F0">
        <w:rPr>
          <w:rFonts w:asciiTheme="majorHAnsi" w:hAnsiTheme="majorHAnsi" w:cstheme="minorHAnsi"/>
        </w:rPr>
        <w:t xml:space="preserve">an effective strategy for preventing </w:t>
      </w:r>
      <w:r w:rsidR="000F3305" w:rsidRPr="003005F0">
        <w:rPr>
          <w:rFonts w:asciiTheme="majorHAnsi" w:hAnsiTheme="majorHAnsi" w:cstheme="minorHAnsi"/>
        </w:rPr>
        <w:t>medications errors</w:t>
      </w:r>
      <w:r w:rsidR="00EF21B7" w:rsidRPr="003005F0">
        <w:rPr>
          <w:rFonts w:asciiTheme="majorHAnsi" w:hAnsiTheme="majorHAnsi" w:cstheme="minorHAnsi"/>
        </w:rPr>
        <w:t>.</w:t>
      </w:r>
      <w:r w:rsidR="000F3305" w:rsidRPr="003005F0">
        <w:rPr>
          <w:rFonts w:asciiTheme="majorHAnsi" w:hAnsiTheme="majorHAnsi" w:cstheme="minorHAnsi"/>
        </w:rPr>
        <w:t xml:space="preserve">  </w:t>
      </w:r>
    </w:p>
    <w:p w14:paraId="25793527" w14:textId="04160033" w:rsidR="00AA14E8" w:rsidRPr="00AA14E8" w:rsidRDefault="0078116A" w:rsidP="002123B8">
      <w:pPr>
        <w:spacing w:line="360" w:lineRule="auto"/>
        <w:jc w:val="both"/>
        <w:rPr>
          <w:rFonts w:asciiTheme="majorHAnsi" w:hAnsiTheme="majorHAnsi" w:cstheme="minorHAnsi"/>
          <w:lang w:val="en-GB"/>
        </w:rPr>
      </w:pPr>
      <w:r w:rsidRPr="003005F0">
        <w:rPr>
          <w:rFonts w:asciiTheme="majorHAnsi" w:hAnsiTheme="majorHAnsi" w:cstheme="minorHAnsi"/>
          <w:lang w:val="en-GB"/>
        </w:rPr>
        <w:t xml:space="preserve">this presentation </w:t>
      </w:r>
      <w:proofErr w:type="gramStart"/>
      <w:r w:rsidRPr="003005F0">
        <w:rPr>
          <w:rFonts w:asciiTheme="majorHAnsi" w:hAnsiTheme="majorHAnsi" w:cstheme="minorHAnsi"/>
          <w:lang w:val="en-GB"/>
        </w:rPr>
        <w:t xml:space="preserve">aims </w:t>
      </w:r>
      <w:r w:rsidRPr="003005F0">
        <w:rPr>
          <w:rFonts w:asciiTheme="majorHAnsi" w:hAnsiTheme="majorHAnsi" w:cstheme="minorHAnsi"/>
          <w:lang w:val="en-GB"/>
        </w:rPr>
        <w:t xml:space="preserve"> </w:t>
      </w:r>
      <w:r w:rsidR="002123B8" w:rsidRPr="003005F0">
        <w:rPr>
          <w:rFonts w:asciiTheme="majorHAnsi" w:hAnsiTheme="majorHAnsi" w:cstheme="minorHAnsi"/>
          <w:lang w:val="en-GB"/>
        </w:rPr>
        <w:t>to</w:t>
      </w:r>
      <w:proofErr w:type="gramEnd"/>
      <w:r w:rsidR="002123B8" w:rsidRPr="003005F0">
        <w:rPr>
          <w:rFonts w:asciiTheme="majorHAnsi" w:hAnsiTheme="majorHAnsi" w:cstheme="minorHAnsi"/>
          <w:lang w:val="en-GB"/>
        </w:rPr>
        <w:t xml:space="preserve"> </w:t>
      </w:r>
      <w:r w:rsidR="00E36E71" w:rsidRPr="003005F0">
        <w:rPr>
          <w:rFonts w:asciiTheme="majorHAnsi" w:hAnsiTheme="majorHAnsi" w:cstheme="minorHAnsi"/>
          <w:lang w:val="en-GB"/>
        </w:rPr>
        <w:t>share</w:t>
      </w:r>
      <w:r w:rsidR="00584357" w:rsidRPr="003005F0">
        <w:rPr>
          <w:rFonts w:asciiTheme="majorHAnsi" w:hAnsiTheme="majorHAnsi" w:cstheme="minorHAnsi"/>
          <w:lang w:val="en-GB"/>
        </w:rPr>
        <w:t xml:space="preserve"> prince sultan military medical city (</w:t>
      </w:r>
      <w:r w:rsidR="00E36E71" w:rsidRPr="003005F0">
        <w:rPr>
          <w:rFonts w:asciiTheme="majorHAnsi" w:hAnsiTheme="majorHAnsi" w:cstheme="minorHAnsi"/>
          <w:lang w:val="en-GB"/>
        </w:rPr>
        <w:t>PSMMC</w:t>
      </w:r>
      <w:r w:rsidR="00584357" w:rsidRPr="003005F0">
        <w:rPr>
          <w:rFonts w:asciiTheme="majorHAnsi" w:hAnsiTheme="majorHAnsi" w:cstheme="minorHAnsi"/>
          <w:lang w:val="en-GB"/>
        </w:rPr>
        <w:t>)</w:t>
      </w:r>
      <w:r w:rsidR="002123B8" w:rsidRPr="003005F0">
        <w:rPr>
          <w:rFonts w:asciiTheme="majorHAnsi" w:hAnsiTheme="majorHAnsi" w:cstheme="minorHAnsi"/>
        </w:rPr>
        <w:t xml:space="preserve"> Experience </w:t>
      </w:r>
      <w:r w:rsidR="00274AEF" w:rsidRPr="003005F0">
        <w:rPr>
          <w:rFonts w:asciiTheme="majorHAnsi" w:hAnsiTheme="majorHAnsi" w:cstheme="minorHAnsi"/>
        </w:rPr>
        <w:t xml:space="preserve">in </w:t>
      </w:r>
      <w:r w:rsidR="00274AEF" w:rsidRPr="003005F0">
        <w:rPr>
          <w:rFonts w:asciiTheme="majorHAnsi" w:hAnsiTheme="majorHAnsi" w:cstheme="minorHAnsi"/>
        </w:rPr>
        <w:t>implementing medication reconciliation</w:t>
      </w:r>
      <w:r w:rsidR="00B956A1" w:rsidRPr="003005F0">
        <w:rPr>
          <w:rFonts w:asciiTheme="majorHAnsi" w:hAnsiTheme="majorHAnsi" w:cstheme="minorHAnsi"/>
        </w:rPr>
        <w:t>.</w:t>
      </w:r>
    </w:p>
    <w:p w14:paraId="52EE1EC5" w14:textId="35ED4747" w:rsidR="0028353A" w:rsidRPr="0028353A" w:rsidRDefault="0028353A" w:rsidP="0028353A">
      <w:pPr>
        <w:spacing w:line="360" w:lineRule="auto"/>
        <w:jc w:val="both"/>
        <w:rPr>
          <w:rFonts w:asciiTheme="majorHAnsi" w:hAnsiTheme="majorHAnsi"/>
          <w:lang w:val="en-GB"/>
        </w:rPr>
      </w:pPr>
    </w:p>
    <w:p w14:paraId="7C5BC6DE" w14:textId="141F446F" w:rsidR="0012780C" w:rsidRPr="003005F0" w:rsidRDefault="0012780C" w:rsidP="00F15D84">
      <w:pPr>
        <w:spacing w:line="360" w:lineRule="auto"/>
        <w:jc w:val="both"/>
        <w:rPr>
          <w:rFonts w:asciiTheme="majorHAnsi" w:hAnsiTheme="majorHAnsi" w:cs="Times New Roman"/>
          <w:lang w:val="en-GB"/>
        </w:rPr>
      </w:pPr>
    </w:p>
    <w:p w14:paraId="15151774" w14:textId="67E925D0" w:rsidR="00AE3E37" w:rsidRPr="003005F0" w:rsidRDefault="00AE3E37">
      <w:pPr>
        <w:pStyle w:val="BodyText"/>
        <w:spacing w:before="90" w:line="280" w:lineRule="auto"/>
        <w:ind w:left="100"/>
        <w:jc w:val="both"/>
        <w:rPr>
          <w:rFonts w:asciiTheme="majorHAnsi" w:hAnsiTheme="majorHAnsi"/>
          <w:sz w:val="22"/>
          <w:szCs w:val="22"/>
        </w:rPr>
      </w:pPr>
    </w:p>
    <w:p w14:paraId="65316C6B" w14:textId="2AD181BC" w:rsidR="00AE3E37" w:rsidRPr="003005F0" w:rsidRDefault="00A9710C">
      <w:pPr>
        <w:pStyle w:val="Heading3"/>
        <w:spacing w:before="74"/>
        <w:rPr>
          <w:rFonts w:asciiTheme="majorHAnsi" w:hAnsiTheme="majorHAnsi"/>
          <w:b w:val="0"/>
          <w:bCs w:val="0"/>
          <w:sz w:val="22"/>
          <w:szCs w:val="22"/>
        </w:rPr>
      </w:pPr>
      <w:r w:rsidRPr="003005F0">
        <w:rPr>
          <w:rFonts w:asciiTheme="majorHAnsi" w:hAnsiTheme="majorHAnsi"/>
          <w:b w:val="0"/>
          <w:bCs w:val="0"/>
          <w:sz w:val="22"/>
          <w:szCs w:val="22"/>
        </w:rPr>
        <w:br w:type="column"/>
      </w:r>
      <w:r w:rsidRPr="003005F0">
        <w:rPr>
          <w:rFonts w:asciiTheme="majorHAnsi" w:hAnsiTheme="majorHAnsi"/>
          <w:b w:val="0"/>
          <w:bCs w:val="0"/>
          <w:color w:val="BF5A14"/>
          <w:sz w:val="22"/>
          <w:szCs w:val="22"/>
        </w:rPr>
        <w:t>I</w:t>
      </w:r>
    </w:p>
    <w:p w14:paraId="34193650" w14:textId="08937DAB" w:rsidR="00AE3E37" w:rsidRPr="003005F0" w:rsidRDefault="00AE3E37">
      <w:pPr>
        <w:pStyle w:val="BodyText"/>
        <w:spacing w:before="2"/>
        <w:rPr>
          <w:rFonts w:asciiTheme="majorHAnsi" w:hAnsiTheme="majorHAnsi"/>
          <w:sz w:val="22"/>
          <w:szCs w:val="22"/>
        </w:rPr>
      </w:pPr>
    </w:p>
    <w:p w14:paraId="4645750D" w14:textId="21369255" w:rsidR="005973B9" w:rsidRPr="003005F0" w:rsidRDefault="005973B9" w:rsidP="005973B9">
      <w:pPr>
        <w:spacing w:line="204" w:lineRule="exact"/>
        <w:rPr>
          <w:rFonts w:asciiTheme="majorHAnsi" w:hAnsiTheme="majorHAnsi"/>
        </w:rPr>
      </w:pPr>
      <w:r w:rsidRPr="003005F0">
        <w:rPr>
          <w:rFonts w:asciiTheme="majorHAnsi" w:hAnsiTheme="majorHAnsi"/>
          <w:color w:val="BF5A14"/>
        </w:rPr>
        <w:br/>
        <w:t xml:space="preserve">Recent Publications </w:t>
      </w:r>
    </w:p>
    <w:p w14:paraId="0897C291" w14:textId="42CB03C6" w:rsidR="005973B9" w:rsidRPr="003005F0" w:rsidRDefault="00852936" w:rsidP="005973B9">
      <w:pPr>
        <w:pStyle w:val="BodyText"/>
        <w:spacing w:line="218" w:lineRule="exact"/>
        <w:ind w:left="383"/>
        <w:rPr>
          <w:rFonts w:asciiTheme="majorHAnsi" w:hAnsiTheme="majorHAnsi"/>
          <w:sz w:val="22"/>
          <w:szCs w:val="22"/>
        </w:rPr>
      </w:pPr>
      <w:r w:rsidRPr="003005F0">
        <w:rPr>
          <w:rFonts w:asciiTheme="majorHAnsi" w:hAnsiTheme="majorHAnsi"/>
          <w:sz w:val="22"/>
          <w:szCs w:val="22"/>
        </w:rPr>
        <w:t xml:space="preserve"> </w:t>
      </w:r>
    </w:p>
    <w:p w14:paraId="2ED11D00" w14:textId="12494A45" w:rsidR="006E7DA8" w:rsidRPr="003005F0" w:rsidRDefault="005973B9" w:rsidP="006E7DA8">
      <w:pPr>
        <w:widowControl/>
        <w:numPr>
          <w:ilvl w:val="0"/>
          <w:numId w:val="4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.</w:t>
      </w:r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Bandar Alharbi</w:t>
      </w:r>
      <w:r w:rsidR="006E7DA8" w:rsidRPr="003005F0">
        <w:rPr>
          <w:rFonts w:asciiTheme="majorHAnsi" w:hAnsiTheme="majorHAnsi"/>
        </w:rPr>
        <w:t>*</w:t>
      </w:r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, Nawal </w:t>
      </w:r>
      <w:proofErr w:type="spellStart"/>
      <w:r w:rsidR="006E7DA8" w:rsidRPr="003005F0">
        <w:rPr>
          <w:rStyle w:val="Emphasis"/>
          <w:rFonts w:asciiTheme="majorHAnsi" w:hAnsiTheme="majorHAnsi"/>
          <w:i w:val="0"/>
          <w:iCs w:val="0"/>
        </w:rPr>
        <w:t>Alsubaie</w:t>
      </w:r>
      <w:proofErr w:type="spell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, </w:t>
      </w:r>
      <w:proofErr w:type="spellStart"/>
      <w:r w:rsidR="006E7DA8" w:rsidRPr="003005F0">
        <w:rPr>
          <w:rStyle w:val="Emphasis"/>
          <w:rFonts w:asciiTheme="majorHAnsi" w:hAnsiTheme="majorHAnsi"/>
          <w:i w:val="0"/>
          <w:iCs w:val="0"/>
        </w:rPr>
        <w:t>Hayder</w:t>
      </w:r>
      <w:proofErr w:type="spell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M. Al-</w:t>
      </w:r>
      <w:proofErr w:type="spellStart"/>
      <w:proofErr w:type="gramStart"/>
      <w:r w:rsidR="006E7DA8" w:rsidRPr="003005F0">
        <w:rPr>
          <w:rStyle w:val="Emphasis"/>
          <w:rFonts w:asciiTheme="majorHAnsi" w:hAnsiTheme="majorHAnsi"/>
          <w:i w:val="0"/>
          <w:iCs w:val="0"/>
        </w:rPr>
        <w:t>kuraishy</w:t>
      </w:r>
      <w:proofErr w:type="spell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,</w:t>
      </w:r>
      <w:proofErr w:type="gram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Ali I. Al-</w:t>
      </w:r>
      <w:proofErr w:type="spellStart"/>
      <w:r w:rsidR="006E7DA8" w:rsidRPr="003005F0">
        <w:rPr>
          <w:rStyle w:val="Emphasis"/>
          <w:rFonts w:asciiTheme="majorHAnsi" w:hAnsiTheme="majorHAnsi"/>
          <w:i w:val="0"/>
          <w:iCs w:val="0"/>
        </w:rPr>
        <w:t>Gareeb</w:t>
      </w:r>
      <w:proofErr w:type="spell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Michel De </w:t>
      </w:r>
      <w:proofErr w:type="spellStart"/>
      <w:r w:rsidR="006E7DA8" w:rsidRPr="003005F0">
        <w:rPr>
          <w:rStyle w:val="Emphasis"/>
          <w:rFonts w:asciiTheme="majorHAnsi" w:hAnsiTheme="majorHAnsi"/>
          <w:i w:val="0"/>
          <w:iCs w:val="0"/>
        </w:rPr>
        <w:t>Waard</w:t>
      </w:r>
      <w:proofErr w:type="spellEnd"/>
      <w:r w:rsidR="006E7DA8" w:rsidRPr="003005F0">
        <w:rPr>
          <w:rStyle w:val="Emphasis"/>
          <w:rFonts w:asciiTheme="majorHAnsi" w:hAnsiTheme="majorHAnsi"/>
          <w:i w:val="0"/>
          <w:iCs w:val="0"/>
        </w:rPr>
        <w:t xml:space="preserve"> Jean-Marc Sabatier. (2022) </w:t>
      </w:r>
      <w:r w:rsidR="006E7DA8" w:rsidRPr="003005F0">
        <w:rPr>
          <w:rFonts w:asciiTheme="majorHAnsi" w:hAnsiTheme="majorHAnsi"/>
        </w:rPr>
        <w:t>Statins Use in Alzheimer Disease: Bane or Boon from Frantic Search and Narrative Review.</w:t>
      </w:r>
    </w:p>
    <w:p w14:paraId="27525D12" w14:textId="77777777" w:rsidR="006E7DA8" w:rsidRPr="003005F0" w:rsidRDefault="006E7DA8" w:rsidP="006E7DA8">
      <w:pPr>
        <w:ind w:left="720"/>
        <w:rPr>
          <w:rFonts w:asciiTheme="majorHAnsi" w:hAnsiTheme="majorHAnsi"/>
        </w:rPr>
      </w:pPr>
    </w:p>
    <w:p w14:paraId="1DC94DBD" w14:textId="77777777" w:rsidR="006E7DA8" w:rsidRPr="003005F0" w:rsidRDefault="006E7DA8" w:rsidP="006E7DA8">
      <w:pPr>
        <w:widowControl/>
        <w:numPr>
          <w:ilvl w:val="0"/>
          <w:numId w:val="4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Bandar Alharbi *, </w:t>
      </w:r>
      <w:proofErr w:type="spellStart"/>
      <w:r w:rsidRPr="003005F0">
        <w:rPr>
          <w:rFonts w:asciiTheme="majorHAnsi" w:hAnsiTheme="majorHAnsi"/>
        </w:rPr>
        <w:t>Mohannad</w:t>
      </w:r>
      <w:proofErr w:type="spellEnd"/>
      <w:r w:rsidRPr="003005F0">
        <w:rPr>
          <w:rFonts w:asciiTheme="majorHAnsi" w:hAnsiTheme="majorHAnsi"/>
        </w:rPr>
        <w:t xml:space="preserve"> </w:t>
      </w:r>
      <w:proofErr w:type="spellStart"/>
      <w:proofErr w:type="gramStart"/>
      <w:r w:rsidRPr="003005F0">
        <w:rPr>
          <w:rFonts w:asciiTheme="majorHAnsi" w:hAnsiTheme="majorHAnsi"/>
        </w:rPr>
        <w:t>Alsallal</w:t>
      </w:r>
      <w:proofErr w:type="spellEnd"/>
      <w:r w:rsidRPr="003005F0">
        <w:rPr>
          <w:rFonts w:asciiTheme="majorHAnsi" w:hAnsiTheme="majorHAnsi"/>
        </w:rPr>
        <w:t xml:space="preserve"> ,</w:t>
      </w:r>
      <w:proofErr w:type="gram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Sulaiman</w:t>
      </w:r>
      <w:proofErr w:type="spell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AlTwaijri</w:t>
      </w:r>
      <w:proofErr w:type="spellEnd"/>
      <w:r w:rsidRPr="003005F0">
        <w:rPr>
          <w:rFonts w:asciiTheme="majorHAnsi" w:hAnsiTheme="majorHAnsi"/>
        </w:rPr>
        <w:t xml:space="preserve"> , Ahmed </w:t>
      </w:r>
      <w:proofErr w:type="spellStart"/>
      <w:r w:rsidRPr="003005F0">
        <w:rPr>
          <w:rFonts w:asciiTheme="majorHAnsi" w:hAnsiTheme="majorHAnsi"/>
        </w:rPr>
        <w:t>AlOtaibi</w:t>
      </w:r>
      <w:proofErr w:type="spellEnd"/>
      <w:r w:rsidRPr="003005F0">
        <w:rPr>
          <w:rFonts w:asciiTheme="majorHAnsi" w:hAnsiTheme="majorHAnsi"/>
        </w:rPr>
        <w:t xml:space="preserve"> , Nawal </w:t>
      </w:r>
      <w:proofErr w:type="spellStart"/>
      <w:r w:rsidRPr="003005F0">
        <w:rPr>
          <w:rFonts w:asciiTheme="majorHAnsi" w:hAnsiTheme="majorHAnsi"/>
        </w:rPr>
        <w:t>Alsubaie</w:t>
      </w:r>
      <w:proofErr w:type="spellEnd"/>
      <w:r w:rsidRPr="003005F0">
        <w:rPr>
          <w:rFonts w:asciiTheme="majorHAnsi" w:hAnsiTheme="majorHAnsi"/>
        </w:rPr>
        <w:t xml:space="preserve"> , Mohammad AlEissa3 , Rana </w:t>
      </w:r>
      <w:proofErr w:type="spellStart"/>
      <w:r w:rsidRPr="003005F0">
        <w:rPr>
          <w:rFonts w:asciiTheme="majorHAnsi" w:hAnsiTheme="majorHAnsi"/>
        </w:rPr>
        <w:t>Alrashedi</w:t>
      </w:r>
      <w:proofErr w:type="spellEnd"/>
      <w:r w:rsidRPr="003005F0">
        <w:rPr>
          <w:rFonts w:asciiTheme="majorHAnsi" w:hAnsiTheme="majorHAnsi"/>
        </w:rPr>
        <w:t>.(2022) Impact of Clinical Pharmacist Diabetes Clinic on the Improvement of Health Outcomes in Type 2 Diabetes Subjects.</w:t>
      </w:r>
    </w:p>
    <w:p w14:paraId="4EB8091A" w14:textId="77777777" w:rsidR="006E7DA8" w:rsidRPr="003005F0" w:rsidRDefault="006E7DA8" w:rsidP="006E7DA8">
      <w:pPr>
        <w:pStyle w:val="ListParagraph"/>
        <w:rPr>
          <w:rStyle w:val="Emphasis"/>
          <w:rFonts w:asciiTheme="majorHAnsi" w:hAnsiTheme="majorHAnsi"/>
          <w:i w:val="0"/>
          <w:iCs w:val="0"/>
        </w:rPr>
      </w:pPr>
    </w:p>
    <w:p w14:paraId="05420231" w14:textId="77777777" w:rsidR="006E7DA8" w:rsidRPr="003005F0" w:rsidRDefault="006E7DA8" w:rsidP="006E7DA8">
      <w:pPr>
        <w:widowControl/>
        <w:numPr>
          <w:ilvl w:val="0"/>
          <w:numId w:val="4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Alharbi B.M.*, </w:t>
      </w:r>
      <w:proofErr w:type="spellStart"/>
      <w:r w:rsidRPr="003005F0">
        <w:rPr>
          <w:rFonts w:asciiTheme="majorHAnsi" w:hAnsiTheme="majorHAnsi"/>
        </w:rPr>
        <w:t>Alsubaie</w:t>
      </w:r>
      <w:proofErr w:type="spellEnd"/>
      <w:r w:rsidRPr="003005F0">
        <w:rPr>
          <w:rFonts w:asciiTheme="majorHAnsi" w:hAnsiTheme="majorHAnsi"/>
        </w:rPr>
        <w:t xml:space="preserve"> N.S. Sahota T.S. and Taylor </w:t>
      </w:r>
      <w:proofErr w:type="gramStart"/>
      <w:r w:rsidRPr="003005F0">
        <w:rPr>
          <w:rFonts w:asciiTheme="majorHAnsi" w:hAnsiTheme="majorHAnsi"/>
        </w:rPr>
        <w:t>M.J.(</w:t>
      </w:r>
      <w:proofErr w:type="gramEnd"/>
      <w:r w:rsidRPr="003005F0">
        <w:rPr>
          <w:rFonts w:asciiTheme="majorHAnsi" w:hAnsiTheme="majorHAnsi"/>
        </w:rPr>
        <w:t>2021) The impact of moderate combination exercise on HbA1c, IL-6, and TNF in type 2 diabetic and non-diabetic subjects: an interventional non-randomized clinical trial</w:t>
      </w:r>
    </w:p>
    <w:p w14:paraId="505AB9D0" w14:textId="77777777" w:rsidR="006E7DA8" w:rsidRPr="003005F0" w:rsidRDefault="006E7DA8" w:rsidP="006E7DA8">
      <w:pPr>
        <w:pStyle w:val="ListParagraph"/>
        <w:rPr>
          <w:rStyle w:val="Emphasis"/>
          <w:rFonts w:asciiTheme="majorHAnsi" w:hAnsiTheme="majorHAnsi"/>
          <w:i w:val="0"/>
          <w:iCs w:val="0"/>
        </w:rPr>
      </w:pPr>
    </w:p>
    <w:p w14:paraId="43973A40" w14:textId="77777777" w:rsidR="006E7DA8" w:rsidRPr="003005F0" w:rsidRDefault="006E7DA8" w:rsidP="006E7DA8">
      <w:pPr>
        <w:widowControl/>
        <w:numPr>
          <w:ilvl w:val="0"/>
          <w:numId w:val="4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Alharbi B.M.*, </w:t>
      </w:r>
      <w:proofErr w:type="spellStart"/>
      <w:r w:rsidRPr="003005F0">
        <w:rPr>
          <w:rFonts w:asciiTheme="majorHAnsi" w:hAnsiTheme="majorHAnsi"/>
        </w:rPr>
        <w:t>Nagwa</w:t>
      </w:r>
      <w:proofErr w:type="spellEnd"/>
      <w:r w:rsidRPr="003005F0">
        <w:rPr>
          <w:rFonts w:asciiTheme="majorHAnsi" w:hAnsiTheme="majorHAnsi"/>
        </w:rPr>
        <w:t xml:space="preserve"> Ibrahim</w:t>
      </w:r>
      <w:r w:rsidRPr="003005F0">
        <w:rPr>
          <w:rFonts w:asciiTheme="majorHAnsi" w:hAnsiTheme="majorHAnsi" w:cs="Segoe UI Emoji"/>
        </w:rPr>
        <w:t xml:space="preserve">, </w:t>
      </w:r>
      <w:proofErr w:type="spellStart"/>
      <w:r w:rsidRPr="003005F0">
        <w:rPr>
          <w:rFonts w:asciiTheme="majorHAnsi" w:hAnsiTheme="majorHAnsi"/>
        </w:rPr>
        <w:t>Muneerah</w:t>
      </w:r>
      <w:proofErr w:type="spell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Alzouman</w:t>
      </w:r>
      <w:proofErr w:type="spellEnd"/>
      <w:r w:rsidRPr="003005F0">
        <w:rPr>
          <w:rFonts w:asciiTheme="majorHAnsi" w:hAnsiTheme="majorHAnsi"/>
        </w:rPr>
        <w:t>,</w:t>
      </w:r>
      <w:r w:rsidRPr="003005F0">
        <w:rPr>
          <w:rFonts w:asciiTheme="majorHAnsi" w:hAnsiTheme="majorHAnsi" w:cs="Segoe UI Emoji"/>
        </w:rPr>
        <w:t xml:space="preserve"> </w:t>
      </w:r>
      <w:r w:rsidRPr="003005F0">
        <w:rPr>
          <w:rFonts w:asciiTheme="majorHAnsi" w:hAnsiTheme="majorHAnsi"/>
        </w:rPr>
        <w:t xml:space="preserve">Abdulaziz </w:t>
      </w:r>
      <w:proofErr w:type="spellStart"/>
      <w:r w:rsidRPr="003005F0">
        <w:rPr>
          <w:rFonts w:asciiTheme="majorHAnsi" w:hAnsiTheme="majorHAnsi"/>
        </w:rPr>
        <w:t>Alhamad</w:t>
      </w:r>
      <w:proofErr w:type="spellEnd"/>
      <w:r w:rsidRPr="003005F0">
        <w:rPr>
          <w:rFonts w:asciiTheme="majorHAnsi" w:hAnsiTheme="majorHAnsi" w:cs="Segoe UI Emoji"/>
        </w:rPr>
        <w:t xml:space="preserve">, </w:t>
      </w:r>
      <w:proofErr w:type="spellStart"/>
      <w:r w:rsidRPr="003005F0">
        <w:rPr>
          <w:rFonts w:asciiTheme="majorHAnsi" w:hAnsiTheme="majorHAnsi"/>
        </w:rPr>
        <w:t>Muneera</w:t>
      </w:r>
      <w:proofErr w:type="spell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AlMajed</w:t>
      </w:r>
      <w:proofErr w:type="spellEnd"/>
      <w:r w:rsidRPr="003005F0">
        <w:rPr>
          <w:rFonts w:asciiTheme="majorHAnsi" w:hAnsiTheme="majorHAnsi" w:cs="Segoe UI Emoji"/>
        </w:rPr>
        <w:t xml:space="preserve">, </w:t>
      </w:r>
      <w:r w:rsidRPr="003005F0">
        <w:rPr>
          <w:rFonts w:asciiTheme="majorHAnsi" w:hAnsiTheme="majorHAnsi"/>
        </w:rPr>
        <w:t xml:space="preserve">Mohamed </w:t>
      </w:r>
      <w:proofErr w:type="spellStart"/>
      <w:proofErr w:type="gramStart"/>
      <w:r w:rsidRPr="003005F0">
        <w:rPr>
          <w:rFonts w:asciiTheme="majorHAnsi" w:hAnsiTheme="majorHAnsi"/>
        </w:rPr>
        <w:t>Almeziny</w:t>
      </w:r>
      <w:proofErr w:type="spellEnd"/>
      <w:r w:rsidRPr="003005F0">
        <w:rPr>
          <w:rFonts w:asciiTheme="majorHAnsi" w:hAnsiTheme="majorHAnsi" w:cs="Segoe UI Emoji"/>
        </w:rPr>
        <w:t xml:space="preserve"> ,</w:t>
      </w:r>
      <w:r w:rsidRPr="003005F0">
        <w:rPr>
          <w:rFonts w:asciiTheme="majorHAnsi" w:hAnsiTheme="majorHAnsi"/>
        </w:rPr>
        <w:t>Huda</w:t>
      </w:r>
      <w:proofErr w:type="gram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Aldossar</w:t>
      </w:r>
      <w:proofErr w:type="spellEnd"/>
      <w:r w:rsidRPr="003005F0">
        <w:rPr>
          <w:rFonts w:asciiTheme="majorHAnsi" w:hAnsiTheme="majorHAnsi"/>
        </w:rPr>
        <w:t xml:space="preserve"> , </w:t>
      </w:r>
      <w:proofErr w:type="spellStart"/>
      <w:r w:rsidRPr="003005F0">
        <w:rPr>
          <w:rFonts w:asciiTheme="majorHAnsi" w:hAnsiTheme="majorHAnsi"/>
        </w:rPr>
        <w:t>Sumliman</w:t>
      </w:r>
      <w:proofErr w:type="spellEnd"/>
      <w:r w:rsidRPr="003005F0">
        <w:rPr>
          <w:rFonts w:asciiTheme="majorHAnsi" w:hAnsiTheme="majorHAnsi"/>
        </w:rPr>
        <w:t xml:space="preserve"> </w:t>
      </w:r>
      <w:proofErr w:type="spellStart"/>
      <w:r w:rsidRPr="003005F0">
        <w:rPr>
          <w:rFonts w:asciiTheme="majorHAnsi" w:hAnsiTheme="majorHAnsi"/>
        </w:rPr>
        <w:t>AlRashe</w:t>
      </w:r>
      <w:proofErr w:type="spellEnd"/>
      <w:r w:rsidRPr="003005F0">
        <w:rPr>
          <w:rFonts w:asciiTheme="majorHAnsi" w:hAnsiTheme="majorHAnsi"/>
        </w:rPr>
        <w:t>. (2021) Multidisciplinary approach for improvement of immunotherapy utilization in solid tumors with H MSI /</w:t>
      </w:r>
      <w:proofErr w:type="spellStart"/>
      <w:r w:rsidRPr="003005F0">
        <w:rPr>
          <w:rFonts w:asciiTheme="majorHAnsi" w:hAnsiTheme="majorHAnsi"/>
        </w:rPr>
        <w:t>dMMR</w:t>
      </w:r>
      <w:proofErr w:type="spellEnd"/>
      <w:r w:rsidRPr="003005F0">
        <w:rPr>
          <w:rFonts w:asciiTheme="majorHAnsi" w:hAnsiTheme="majorHAnsi"/>
        </w:rPr>
        <w:t xml:space="preserve"> –An action plan from a single oncology </w:t>
      </w:r>
      <w:proofErr w:type="spellStart"/>
      <w:r w:rsidRPr="003005F0">
        <w:rPr>
          <w:rFonts w:asciiTheme="majorHAnsi" w:hAnsiTheme="majorHAnsi"/>
        </w:rPr>
        <w:t>cente</w:t>
      </w:r>
      <w:proofErr w:type="spellEnd"/>
    </w:p>
    <w:p w14:paraId="1BA2935A" w14:textId="77777777" w:rsidR="006E7DA8" w:rsidRPr="003005F0" w:rsidRDefault="006E7DA8" w:rsidP="006E7DA8">
      <w:pPr>
        <w:ind w:left="360"/>
        <w:rPr>
          <w:rStyle w:val="Emphasis"/>
          <w:rFonts w:asciiTheme="majorHAnsi" w:hAnsiTheme="majorHAnsi"/>
          <w:i w:val="0"/>
          <w:iCs w:val="0"/>
        </w:rPr>
      </w:pPr>
      <w:r w:rsidRPr="003005F0">
        <w:rPr>
          <w:rStyle w:val="Emphasis"/>
          <w:rFonts w:asciiTheme="majorHAnsi" w:hAnsiTheme="majorHAnsi"/>
          <w:i w:val="0"/>
          <w:iCs w:val="0"/>
        </w:rPr>
        <w:t xml:space="preserve"> </w:t>
      </w:r>
    </w:p>
    <w:p w14:paraId="46FB9EF7" w14:textId="77777777" w:rsidR="006E7DA8" w:rsidRPr="003005F0" w:rsidRDefault="006E7DA8" w:rsidP="006E7DA8">
      <w:pPr>
        <w:widowControl/>
        <w:numPr>
          <w:ilvl w:val="0"/>
          <w:numId w:val="4"/>
        </w:numPr>
        <w:rPr>
          <w:rStyle w:val="Emphasis"/>
          <w:rFonts w:asciiTheme="majorHAnsi" w:hAnsiTheme="majorHAnsi"/>
          <w:i w:val="0"/>
          <w:iCs w:val="0"/>
        </w:rPr>
      </w:pPr>
      <w:bookmarkStart w:id="1" w:name="_Hlk114922531"/>
      <w:r w:rsidRPr="003005F0">
        <w:rPr>
          <w:rStyle w:val="Emphasis"/>
          <w:rFonts w:asciiTheme="majorHAnsi" w:hAnsiTheme="majorHAnsi"/>
          <w:i w:val="0"/>
          <w:iCs w:val="0"/>
        </w:rPr>
        <w:t>Alharbi B.M.</w:t>
      </w:r>
      <w:bookmarkStart w:id="2" w:name="_Hlk114920781"/>
      <w:r w:rsidRPr="003005F0">
        <w:rPr>
          <w:rStyle w:val="Emphasis"/>
          <w:rFonts w:asciiTheme="majorHAnsi" w:hAnsiTheme="majorHAnsi"/>
          <w:i w:val="0"/>
          <w:iCs w:val="0"/>
        </w:rPr>
        <w:t>*</w:t>
      </w:r>
      <w:bookmarkEnd w:id="2"/>
      <w:r w:rsidRPr="003005F0">
        <w:rPr>
          <w:rStyle w:val="Emphasis"/>
          <w:rFonts w:asciiTheme="majorHAnsi" w:hAnsiTheme="majorHAnsi"/>
          <w:i w:val="0"/>
          <w:iCs w:val="0"/>
        </w:rPr>
        <w:t xml:space="preserve">, </w:t>
      </w: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Alsubaie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 N.S. Sahota T.S. and Taylor </w:t>
      </w:r>
      <w:proofErr w:type="gramStart"/>
      <w:r w:rsidRPr="003005F0">
        <w:rPr>
          <w:rStyle w:val="Emphasis"/>
          <w:rFonts w:asciiTheme="majorHAnsi" w:hAnsiTheme="majorHAnsi"/>
          <w:i w:val="0"/>
          <w:iCs w:val="0"/>
        </w:rPr>
        <w:t>M.J.(</w:t>
      </w:r>
      <w:proofErr w:type="gramEnd"/>
      <w:r w:rsidRPr="003005F0">
        <w:rPr>
          <w:rStyle w:val="Emphasis"/>
          <w:rFonts w:asciiTheme="majorHAnsi" w:hAnsiTheme="majorHAnsi"/>
          <w:i w:val="0"/>
          <w:iCs w:val="0"/>
        </w:rPr>
        <w:t xml:space="preserve">2019) </w:t>
      </w:r>
      <w:bookmarkEnd w:id="1"/>
      <w:r w:rsidRPr="003005F0">
        <w:rPr>
          <w:rStyle w:val="Emphasis"/>
          <w:rFonts w:asciiTheme="majorHAnsi" w:hAnsiTheme="majorHAnsi"/>
          <w:i w:val="0"/>
          <w:iCs w:val="0"/>
        </w:rPr>
        <w:t xml:space="preserve">The Effects of a Combined Aerobic and Resistance Exercise Program on Insulin Resistance among Presidents Subjects Metabolic </w:t>
      </w: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Synd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 2019, 8:1 DOI: 10.4172/2167-0943.1000247.</w:t>
      </w:r>
    </w:p>
    <w:p w14:paraId="3E0E3735" w14:textId="77777777" w:rsidR="006E7DA8" w:rsidRPr="003005F0" w:rsidRDefault="006E7DA8" w:rsidP="006E7DA8">
      <w:pPr>
        <w:ind w:left="720"/>
        <w:rPr>
          <w:rStyle w:val="Emphasis"/>
          <w:rFonts w:asciiTheme="majorHAnsi" w:hAnsiTheme="majorHAnsi"/>
          <w:i w:val="0"/>
          <w:iCs w:val="0"/>
        </w:rPr>
      </w:pPr>
    </w:p>
    <w:p w14:paraId="4268BF0D" w14:textId="77777777" w:rsidR="006E7DA8" w:rsidRPr="003005F0" w:rsidRDefault="006E7DA8" w:rsidP="006E7DA8">
      <w:pPr>
        <w:widowControl/>
        <w:numPr>
          <w:ilvl w:val="0"/>
          <w:numId w:val="4"/>
        </w:numPr>
        <w:rPr>
          <w:rStyle w:val="Emphasis"/>
          <w:rFonts w:asciiTheme="majorHAnsi" w:hAnsiTheme="majorHAnsi"/>
          <w:i w:val="0"/>
          <w:iCs w:val="0"/>
        </w:rPr>
      </w:pPr>
      <w:r w:rsidRPr="003005F0">
        <w:rPr>
          <w:rStyle w:val="Emphasis"/>
          <w:rFonts w:asciiTheme="majorHAnsi" w:hAnsiTheme="majorHAnsi"/>
          <w:i w:val="0"/>
          <w:iCs w:val="0"/>
        </w:rPr>
        <w:t xml:space="preserve">Alharbi B.M.*, </w:t>
      </w: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Alsubaie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 </w:t>
      </w:r>
      <w:proofErr w:type="spellStart"/>
      <w:proofErr w:type="gramStart"/>
      <w:r w:rsidRPr="003005F0">
        <w:rPr>
          <w:rStyle w:val="Emphasis"/>
          <w:rFonts w:asciiTheme="majorHAnsi" w:hAnsiTheme="majorHAnsi"/>
          <w:i w:val="0"/>
          <w:iCs w:val="0"/>
        </w:rPr>
        <w:t>N.S.,Sahota</w:t>
      </w:r>
      <w:proofErr w:type="spellEnd"/>
      <w:proofErr w:type="gramEnd"/>
      <w:r w:rsidRPr="003005F0">
        <w:rPr>
          <w:rStyle w:val="Emphasis"/>
          <w:rFonts w:asciiTheme="majorHAnsi" w:hAnsiTheme="majorHAnsi"/>
          <w:i w:val="0"/>
          <w:iCs w:val="0"/>
        </w:rPr>
        <w:t xml:space="preserve"> T.S. and Taylor M.J.(2019) The Effects of a Combined Aerobic and Resistance Exercise Programme on Insulin Resistance among Presidents Subjects J Metabolic </w:t>
      </w: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Synd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 2019, 8:1 DOI: 10.4172/2167-0943.1000247.</w:t>
      </w:r>
    </w:p>
    <w:p w14:paraId="4776248C" w14:textId="77777777" w:rsidR="006E7DA8" w:rsidRPr="003005F0" w:rsidRDefault="006E7DA8" w:rsidP="006E7DA8">
      <w:pPr>
        <w:rPr>
          <w:rStyle w:val="Emphasis"/>
          <w:rFonts w:asciiTheme="majorHAnsi" w:hAnsiTheme="majorHAnsi"/>
          <w:i w:val="0"/>
          <w:iCs w:val="0"/>
        </w:rPr>
      </w:pPr>
    </w:p>
    <w:p w14:paraId="1F829B9C" w14:textId="56D59AED" w:rsidR="006E7DA8" w:rsidRPr="003005F0" w:rsidRDefault="006E7DA8" w:rsidP="002F30EB">
      <w:pPr>
        <w:widowControl/>
        <w:numPr>
          <w:ilvl w:val="0"/>
          <w:numId w:val="4"/>
        </w:numPr>
        <w:rPr>
          <w:rStyle w:val="Emphasis"/>
          <w:rFonts w:asciiTheme="majorHAnsi" w:hAnsiTheme="majorHAnsi"/>
          <w:i w:val="0"/>
          <w:iCs w:val="0"/>
        </w:rPr>
      </w:pP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AlHarbi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, B.M., Taylor, M.J. and </w:t>
      </w:r>
      <w:proofErr w:type="spellStart"/>
      <w:r w:rsidRPr="003005F0">
        <w:rPr>
          <w:rStyle w:val="Emphasis"/>
          <w:rFonts w:asciiTheme="majorHAnsi" w:hAnsiTheme="majorHAnsi"/>
          <w:i w:val="0"/>
          <w:iCs w:val="0"/>
        </w:rPr>
        <w:t>sahota</w:t>
      </w:r>
      <w:proofErr w:type="spellEnd"/>
      <w:r w:rsidRPr="003005F0">
        <w:rPr>
          <w:rStyle w:val="Emphasis"/>
          <w:rFonts w:asciiTheme="majorHAnsi" w:hAnsiTheme="majorHAnsi"/>
          <w:i w:val="0"/>
          <w:iCs w:val="0"/>
        </w:rPr>
        <w:t xml:space="preserve">, T.S. (2018) What effect does 6 weeks of moderate-intensity combined </w:t>
      </w:r>
      <w:r w:rsidR="002F30EB" w:rsidRPr="003005F0">
        <w:rPr>
          <w:rStyle w:val="Emphasis"/>
          <w:rFonts w:asciiTheme="majorHAnsi" w:hAnsiTheme="majorHAnsi"/>
          <w:i w:val="0"/>
          <w:iCs w:val="0"/>
        </w:rPr>
        <w:t xml:space="preserve"> </w:t>
      </w:r>
    </w:p>
    <w:p w14:paraId="410FF351" w14:textId="70986804" w:rsidR="005973B9" w:rsidRPr="003005F0" w:rsidRDefault="005973B9" w:rsidP="00904B1E">
      <w:pPr>
        <w:pStyle w:val="BodyText"/>
        <w:spacing w:before="85" w:line="216" w:lineRule="exact"/>
        <w:ind w:right="138"/>
        <w:jc w:val="both"/>
        <w:rPr>
          <w:rFonts w:asciiTheme="majorHAnsi" w:hAnsiTheme="majorHAnsi"/>
          <w:sz w:val="22"/>
          <w:szCs w:val="22"/>
        </w:rPr>
      </w:pPr>
    </w:p>
    <w:p w14:paraId="1BF63E93" w14:textId="77777777" w:rsidR="00AE3E37" w:rsidRPr="003005F0" w:rsidRDefault="00AE3E37" w:rsidP="008756E6">
      <w:pPr>
        <w:tabs>
          <w:tab w:val="left" w:pos="384"/>
        </w:tabs>
        <w:ind w:right="117"/>
        <w:rPr>
          <w:rFonts w:asciiTheme="majorHAnsi" w:hAnsiTheme="majorHAnsi"/>
        </w:rPr>
      </w:pPr>
    </w:p>
    <w:p w14:paraId="50CB4034" w14:textId="77777777" w:rsidR="00AE3E37" w:rsidRPr="003005F0" w:rsidRDefault="008756E6">
      <w:pPr>
        <w:spacing w:line="200" w:lineRule="exact"/>
        <w:jc w:val="both"/>
        <w:rPr>
          <w:rFonts w:asciiTheme="majorHAnsi" w:hAnsiTheme="majorHAnsi"/>
        </w:rPr>
        <w:sectPr w:rsidR="00AE3E37" w:rsidRPr="003005F0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005F0">
        <w:rPr>
          <w:rFonts w:asciiTheme="majorHAnsi" w:hAnsiTheme="majorHAnsi"/>
        </w:rPr>
        <w:t xml:space="preserve">   </w:t>
      </w:r>
    </w:p>
    <w:p w14:paraId="206AEA94" w14:textId="77777777" w:rsidR="00AE3E37" w:rsidRPr="003005F0" w:rsidRDefault="00AE3E37">
      <w:pPr>
        <w:pStyle w:val="BodyText"/>
        <w:rPr>
          <w:rFonts w:asciiTheme="majorHAnsi" w:hAnsiTheme="majorHAnsi"/>
          <w:sz w:val="22"/>
          <w:szCs w:val="22"/>
        </w:rPr>
      </w:pPr>
    </w:p>
    <w:p w14:paraId="40B5E185" w14:textId="77777777" w:rsidR="00AE3E37" w:rsidRPr="003005F0" w:rsidRDefault="00292ED9">
      <w:pPr>
        <w:pStyle w:val="BodyText"/>
        <w:spacing w:line="40" w:lineRule="exact"/>
        <w:ind w:left="2202"/>
        <w:rPr>
          <w:rFonts w:asciiTheme="majorHAnsi" w:hAnsiTheme="majorHAnsi"/>
          <w:sz w:val="22"/>
          <w:szCs w:val="22"/>
        </w:rPr>
      </w:pPr>
      <w:r w:rsidRPr="003005F0">
        <w:rPr>
          <w:rFonts w:asciiTheme="majorHAnsi" w:hAnsiTheme="majorHAnsi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 wp14:anchorId="1D17A1E3" wp14:editId="2EAA4F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A6A6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A9AE8D6" w14:textId="433236AE" w:rsidR="0083425E" w:rsidRPr="003005F0" w:rsidRDefault="00292ED9" w:rsidP="0083425E">
      <w:pPr>
        <w:jc w:val="both"/>
        <w:rPr>
          <w:rFonts w:asciiTheme="majorHAnsi" w:hAnsiTheme="majorHAnsi"/>
          <w:lang w:val="en-GB"/>
        </w:rPr>
      </w:pPr>
      <w:r w:rsidRPr="003005F0">
        <w:rPr>
          <w:rFonts w:asciiTheme="majorHAnsi" w:hAnsiTheme="majorHAnsi"/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11A03618" wp14:editId="4A47FA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2C83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  <w:r w:rsidR="0083425E" w:rsidRPr="003005F0">
        <w:rPr>
          <w:rFonts w:asciiTheme="majorHAnsi" w:hAnsiTheme="majorHAnsi"/>
        </w:rPr>
        <w:t xml:space="preserve"> </w:t>
      </w:r>
      <w:r w:rsidR="0083425E" w:rsidRPr="003005F0">
        <w:rPr>
          <w:rFonts w:asciiTheme="majorHAnsi" w:hAnsiTheme="majorHAnsi"/>
          <w:lang w:val="en-GB"/>
        </w:rPr>
        <w:t xml:space="preserve">                                                                                                                       </w:t>
      </w:r>
      <w:r w:rsidR="0083425E" w:rsidRPr="003005F0">
        <w:rPr>
          <w:rFonts w:asciiTheme="majorHAnsi" w:hAnsiTheme="majorHAnsi"/>
          <w:noProof/>
          <w:lang w:val="en-GB"/>
        </w:rPr>
        <w:drawing>
          <wp:inline distT="0" distB="0" distL="0" distR="0" wp14:anchorId="02E9ABC4" wp14:editId="38F8FDED">
            <wp:extent cx="1463040" cy="1274445"/>
            <wp:effectExtent l="0" t="0" r="381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30FD7" w14:textId="77777777" w:rsidR="0083425E" w:rsidRPr="003005F0" w:rsidRDefault="0083425E" w:rsidP="0083425E">
      <w:pPr>
        <w:jc w:val="both"/>
        <w:rPr>
          <w:rFonts w:asciiTheme="majorHAnsi" w:hAnsiTheme="majorHAnsi"/>
          <w:color w:val="000000"/>
        </w:rPr>
      </w:pPr>
    </w:p>
    <w:p w14:paraId="78E38A7C" w14:textId="6CBDA549" w:rsidR="0083425E" w:rsidRPr="003005F0" w:rsidRDefault="005C3560" w:rsidP="0083425E">
      <w:pPr>
        <w:jc w:val="both"/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                                                                    </w:t>
      </w:r>
      <w:r w:rsidR="0083425E" w:rsidRPr="003005F0">
        <w:rPr>
          <w:rFonts w:asciiTheme="majorHAnsi" w:hAnsiTheme="majorHAnsi"/>
        </w:rPr>
        <w:t>Biography</w:t>
      </w:r>
    </w:p>
    <w:p w14:paraId="4C44C004" w14:textId="77777777" w:rsidR="0083425E" w:rsidRPr="003005F0" w:rsidRDefault="0083425E" w:rsidP="0083425E">
      <w:pPr>
        <w:jc w:val="both"/>
        <w:rPr>
          <w:rFonts w:asciiTheme="majorHAnsi" w:hAnsiTheme="majorHAnsi"/>
        </w:rPr>
      </w:pPr>
    </w:p>
    <w:p w14:paraId="2759729C" w14:textId="1B7F91AD" w:rsidR="00CF3428" w:rsidRPr="003005F0" w:rsidRDefault="005C3560" w:rsidP="00CF3428">
      <w:pPr>
        <w:rPr>
          <w:rFonts w:asciiTheme="majorHAnsi" w:eastAsia="Times New Roman" w:hAnsiTheme="majorHAnsi" w:cs="Times New Roman"/>
        </w:rPr>
      </w:pPr>
      <w:r w:rsidRPr="003005F0">
        <w:rPr>
          <w:rFonts w:asciiTheme="majorHAnsi" w:hAnsiTheme="majorHAnsi"/>
        </w:rPr>
        <w:t xml:space="preserve"> </w:t>
      </w:r>
      <w:r w:rsidR="0083425E" w:rsidRPr="003005F0">
        <w:rPr>
          <w:rFonts w:asciiTheme="majorHAnsi" w:hAnsiTheme="majorHAnsi"/>
        </w:rPr>
        <w:br/>
      </w:r>
      <w:r w:rsidR="00CF3428" w:rsidRPr="003005F0">
        <w:rPr>
          <w:rFonts w:asciiTheme="majorHAnsi" w:hAnsiTheme="majorHAnsi"/>
        </w:rPr>
        <w:t>Name</w:t>
      </w:r>
      <w:r w:rsidR="00CF3428" w:rsidRPr="003005F0">
        <w:rPr>
          <w:rFonts w:asciiTheme="majorHAnsi" w:hAnsiTheme="majorHAnsi"/>
        </w:rPr>
        <w:tab/>
      </w:r>
      <w:r w:rsidR="00CF3428" w:rsidRPr="003005F0">
        <w:rPr>
          <w:rFonts w:asciiTheme="majorHAnsi" w:hAnsiTheme="majorHAnsi"/>
        </w:rPr>
        <w:tab/>
        <w:t>:</w:t>
      </w:r>
      <w:r w:rsidR="00CF3428" w:rsidRPr="003005F0">
        <w:rPr>
          <w:rFonts w:asciiTheme="majorHAnsi" w:hAnsiTheme="majorHAnsi"/>
        </w:rPr>
        <w:tab/>
        <w:t xml:space="preserve">Bander </w:t>
      </w:r>
      <w:proofErr w:type="spellStart"/>
      <w:r w:rsidR="00CF3428" w:rsidRPr="003005F0">
        <w:rPr>
          <w:rFonts w:asciiTheme="majorHAnsi" w:hAnsiTheme="majorHAnsi"/>
        </w:rPr>
        <w:t>Manawer</w:t>
      </w:r>
      <w:proofErr w:type="spellEnd"/>
      <w:r w:rsidR="00CF3428" w:rsidRPr="003005F0">
        <w:rPr>
          <w:rFonts w:asciiTheme="majorHAnsi" w:hAnsiTheme="majorHAnsi"/>
        </w:rPr>
        <w:t xml:space="preserve"> Al Harbi     </w:t>
      </w:r>
      <w:r w:rsidR="00CF3428" w:rsidRPr="003005F0">
        <w:rPr>
          <w:rFonts w:asciiTheme="majorHAnsi" w:hAnsiTheme="majorHAnsi"/>
        </w:rPr>
        <w:tab/>
        <w:t xml:space="preserve">    </w:t>
      </w:r>
    </w:p>
    <w:p w14:paraId="2D8EA3C3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Title</w:t>
      </w:r>
      <w:r w:rsidRPr="003005F0">
        <w:rPr>
          <w:rFonts w:asciiTheme="majorHAnsi" w:hAnsiTheme="majorHAnsi"/>
        </w:rPr>
        <w:tab/>
      </w:r>
      <w:r w:rsidRPr="003005F0">
        <w:rPr>
          <w:rFonts w:asciiTheme="majorHAnsi" w:hAnsiTheme="majorHAnsi"/>
        </w:rPr>
        <w:tab/>
        <w:t>:</w:t>
      </w:r>
      <w:r w:rsidRPr="003005F0">
        <w:rPr>
          <w:rFonts w:asciiTheme="majorHAnsi" w:hAnsiTheme="majorHAnsi"/>
        </w:rPr>
        <w:tab/>
        <w:t xml:space="preserve">Director of Pharmaceutical Services, Prince Sultan Military Medical City </w:t>
      </w:r>
    </w:p>
    <w:p w14:paraId="542D488E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Direct Dial</w:t>
      </w:r>
      <w:r w:rsidRPr="003005F0">
        <w:rPr>
          <w:rFonts w:asciiTheme="majorHAnsi" w:hAnsiTheme="majorHAnsi"/>
        </w:rPr>
        <w:tab/>
        <w:t>:</w:t>
      </w:r>
      <w:r w:rsidRPr="003005F0">
        <w:rPr>
          <w:rFonts w:asciiTheme="majorHAnsi" w:hAnsiTheme="majorHAnsi"/>
        </w:rPr>
        <w:tab/>
        <w:t>966 555147322</w:t>
      </w:r>
    </w:p>
    <w:p w14:paraId="68454BD2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Fax</w:t>
      </w:r>
      <w:r w:rsidRPr="003005F0">
        <w:rPr>
          <w:rFonts w:asciiTheme="majorHAnsi" w:hAnsiTheme="majorHAnsi"/>
        </w:rPr>
        <w:tab/>
      </w:r>
      <w:r w:rsidRPr="003005F0">
        <w:rPr>
          <w:rFonts w:asciiTheme="majorHAnsi" w:hAnsiTheme="majorHAnsi"/>
        </w:rPr>
        <w:tab/>
        <w:t>:</w:t>
      </w:r>
      <w:r w:rsidRPr="003005F0">
        <w:rPr>
          <w:rFonts w:asciiTheme="majorHAnsi" w:hAnsiTheme="majorHAnsi"/>
        </w:rPr>
        <w:tab/>
        <w:t>966 (1) 477-77-14 Ext. 3224</w:t>
      </w:r>
    </w:p>
    <w:p w14:paraId="457AA822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E-Mail</w:t>
      </w:r>
      <w:r w:rsidRPr="003005F0">
        <w:rPr>
          <w:rFonts w:asciiTheme="majorHAnsi" w:hAnsiTheme="majorHAnsi"/>
        </w:rPr>
        <w:tab/>
      </w:r>
      <w:r w:rsidRPr="003005F0">
        <w:rPr>
          <w:rFonts w:asciiTheme="majorHAnsi" w:hAnsiTheme="majorHAnsi"/>
        </w:rPr>
        <w:tab/>
        <w:t>:</w:t>
      </w:r>
      <w:r w:rsidRPr="003005F0">
        <w:rPr>
          <w:rFonts w:asciiTheme="majorHAnsi" w:hAnsiTheme="majorHAnsi"/>
        </w:rPr>
        <w:tab/>
        <w:t>banalh@hotmail.com</w:t>
      </w:r>
    </w:p>
    <w:p w14:paraId="0D90E8F6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Office Location:</w:t>
      </w:r>
      <w:r w:rsidRPr="003005F0">
        <w:rPr>
          <w:rFonts w:asciiTheme="majorHAnsi" w:hAnsiTheme="majorHAnsi"/>
        </w:rPr>
        <w:tab/>
        <w:t>Bldg. 113 7</w:t>
      </w:r>
      <w:r w:rsidRPr="003005F0">
        <w:rPr>
          <w:rFonts w:asciiTheme="majorHAnsi" w:hAnsiTheme="majorHAnsi"/>
          <w:vertAlign w:val="superscript"/>
        </w:rPr>
        <w:t>th</w:t>
      </w:r>
      <w:r w:rsidRPr="003005F0">
        <w:rPr>
          <w:rFonts w:asciiTheme="majorHAnsi" w:hAnsiTheme="majorHAnsi"/>
        </w:rPr>
        <w:t xml:space="preserve"> floor Department of Pharmaceutical Services </w:t>
      </w:r>
    </w:p>
    <w:p w14:paraId="0B45D939" w14:textId="77777777" w:rsidR="00CF3428" w:rsidRPr="003005F0" w:rsidRDefault="00CF3428" w:rsidP="00CF3428">
      <w:pPr>
        <w:rPr>
          <w:rFonts w:asciiTheme="majorHAnsi" w:hAnsiTheme="majorHAnsi"/>
        </w:rPr>
      </w:pPr>
    </w:p>
    <w:p w14:paraId="11AB077F" w14:textId="77777777" w:rsidR="00CF3428" w:rsidRPr="003005F0" w:rsidRDefault="00CF3428" w:rsidP="00CF3428">
      <w:pPr>
        <w:jc w:val="lowKashida"/>
        <w:rPr>
          <w:rFonts w:asciiTheme="majorHAnsi" w:hAnsiTheme="majorHAnsi"/>
          <w:i/>
          <w:iCs/>
        </w:rPr>
      </w:pPr>
      <w:r w:rsidRPr="003005F0">
        <w:rPr>
          <w:rFonts w:asciiTheme="majorHAnsi" w:hAnsiTheme="majorHAnsi"/>
          <w:i/>
          <w:iCs/>
        </w:rPr>
        <w:t>As Director of Pharmaceutical Services, Prince Sultan Military Medical City since 23th December 2020 I had an innovative strategic plans &amp; resilient for professional growth based on my experience in different areas of hospital setting adding point that as in service military officer a proximate action should be taken for a professional patient care but also in managerial aspects.</w:t>
      </w:r>
    </w:p>
    <w:p w14:paraId="694B57EB" w14:textId="77777777" w:rsidR="00CF3428" w:rsidRPr="003005F0" w:rsidRDefault="00CF3428" w:rsidP="00CF3428">
      <w:pPr>
        <w:rPr>
          <w:rFonts w:asciiTheme="majorHAnsi" w:hAnsiTheme="majorHAnsi"/>
          <w:i/>
          <w:iCs/>
        </w:rPr>
      </w:pPr>
    </w:p>
    <w:p w14:paraId="0A78C8D6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Practice Areas:   </w:t>
      </w:r>
      <w:r w:rsidRPr="003005F0">
        <w:rPr>
          <w:rFonts w:asciiTheme="majorHAnsi" w:hAnsiTheme="majorHAnsi"/>
        </w:rPr>
        <w:tab/>
      </w:r>
    </w:p>
    <w:p w14:paraId="56BD73E3" w14:textId="77777777" w:rsidR="00CF3428" w:rsidRPr="003005F0" w:rsidRDefault="00CF3428" w:rsidP="00CF3428">
      <w:pPr>
        <w:rPr>
          <w:rFonts w:asciiTheme="majorHAnsi" w:hAnsiTheme="majorHAnsi"/>
        </w:rPr>
      </w:pPr>
    </w:p>
    <w:p w14:paraId="3D13A382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Director of Pharmaceutical Services – PSMMC 23th December 2020 up to present</w:t>
      </w:r>
    </w:p>
    <w:p w14:paraId="3574761D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</w:p>
    <w:p w14:paraId="4FE3FFBD" w14:textId="77777777" w:rsidR="00CF3428" w:rsidRPr="003005F0" w:rsidRDefault="00CF3428" w:rsidP="00CF3428">
      <w:pPr>
        <w:rPr>
          <w:rFonts w:asciiTheme="majorHAnsi" w:hAnsiTheme="majorHAnsi"/>
        </w:rPr>
      </w:pPr>
    </w:p>
    <w:p w14:paraId="78D6E141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Head of Pharmacy Material Management Services – PSMMC Acting Assistant Director of CQI &amp; Dev. Pharmaceutical Services</w:t>
      </w:r>
    </w:p>
    <w:p w14:paraId="668C7485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1</w:t>
      </w:r>
      <w:r w:rsidRPr="003005F0">
        <w:rPr>
          <w:rFonts w:asciiTheme="majorHAnsi" w:hAnsiTheme="majorHAnsi"/>
          <w:vertAlign w:val="superscript"/>
        </w:rPr>
        <w:t>st</w:t>
      </w:r>
      <w:r w:rsidRPr="003005F0">
        <w:rPr>
          <w:rFonts w:asciiTheme="majorHAnsi" w:hAnsiTheme="majorHAnsi"/>
        </w:rPr>
        <w:t xml:space="preserve"> October 2019 – 22</w:t>
      </w:r>
      <w:r w:rsidRPr="003005F0">
        <w:rPr>
          <w:rFonts w:asciiTheme="majorHAnsi" w:hAnsiTheme="majorHAnsi"/>
          <w:vertAlign w:val="superscript"/>
        </w:rPr>
        <w:t>nd</w:t>
      </w:r>
      <w:r w:rsidRPr="003005F0">
        <w:rPr>
          <w:rFonts w:asciiTheme="majorHAnsi" w:hAnsiTheme="majorHAnsi"/>
        </w:rPr>
        <w:t xml:space="preserve"> December 2020</w:t>
      </w:r>
    </w:p>
    <w:p w14:paraId="355F0089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</w:p>
    <w:p w14:paraId="18A46907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Research in Diabetes at DMU University Pharmacy School, United Kingdom</w:t>
      </w:r>
    </w:p>
    <w:p w14:paraId="765E028A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2015 -2019 </w:t>
      </w:r>
    </w:p>
    <w:p w14:paraId="0F944F8A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</w:p>
    <w:p w14:paraId="47BC07B9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</w:p>
    <w:p w14:paraId="13810C97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Assistant Director of Pharmacy for Material Management Section – PSMMC</w:t>
      </w:r>
    </w:p>
    <w:p w14:paraId="58CCC22A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Department of Pharmaceutical Services November 2012 - 2015 </w:t>
      </w:r>
    </w:p>
    <w:p w14:paraId="42419FC5" w14:textId="77777777" w:rsidR="00CF3428" w:rsidRPr="003005F0" w:rsidRDefault="00CF3428" w:rsidP="00CF3428">
      <w:pPr>
        <w:rPr>
          <w:rFonts w:asciiTheme="majorHAnsi" w:hAnsiTheme="majorHAnsi"/>
        </w:rPr>
      </w:pPr>
    </w:p>
    <w:p w14:paraId="6A9B3296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Adjunct Clinical Assistant Professor King Saud University, College of Pharmacy</w:t>
      </w:r>
    </w:p>
    <w:p w14:paraId="5EF0A584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Academic Year 2013 – 2014</w:t>
      </w:r>
    </w:p>
    <w:p w14:paraId="510AB0EA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</w:p>
    <w:p w14:paraId="2231D36E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Director of Central Sterile Supplies Department – PSMMC February 2007 – May 2010</w:t>
      </w:r>
    </w:p>
    <w:p w14:paraId="6C88F54E" w14:textId="77777777" w:rsidR="00CF3428" w:rsidRPr="003005F0" w:rsidRDefault="00CF3428" w:rsidP="00CF3428">
      <w:pPr>
        <w:rPr>
          <w:rFonts w:asciiTheme="majorHAnsi" w:hAnsiTheme="majorHAnsi"/>
        </w:rPr>
      </w:pPr>
    </w:p>
    <w:p w14:paraId="5D37A313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Director of Medical Supplies and Purchasing – PSMMC July 2002 – January 2007</w:t>
      </w:r>
    </w:p>
    <w:p w14:paraId="3A7805EA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</w:p>
    <w:p w14:paraId="2987BF12" w14:textId="77777777" w:rsidR="00CF3428" w:rsidRPr="003005F0" w:rsidRDefault="00CF3428" w:rsidP="00CF3428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Director of Pharmacy Armed Forces Hospital Medical Services Department</w:t>
      </w:r>
    </w:p>
    <w:p w14:paraId="57B9DFF1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proofErr w:type="spellStart"/>
      <w:r w:rsidRPr="003005F0">
        <w:rPr>
          <w:rFonts w:asciiTheme="majorHAnsi" w:hAnsiTheme="majorHAnsi"/>
        </w:rPr>
        <w:t>Sharourah</w:t>
      </w:r>
      <w:proofErr w:type="spellEnd"/>
      <w:r w:rsidRPr="003005F0">
        <w:rPr>
          <w:rFonts w:asciiTheme="majorHAnsi" w:hAnsiTheme="majorHAnsi"/>
        </w:rPr>
        <w:t>, KSA August 1998 – October 2001</w:t>
      </w:r>
    </w:p>
    <w:p w14:paraId="10D1088E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</w:p>
    <w:p w14:paraId="3E41E78F" w14:textId="77777777" w:rsidR="00CF3428" w:rsidRPr="003005F0" w:rsidRDefault="00CF3428" w:rsidP="00CF3428">
      <w:pPr>
        <w:rPr>
          <w:rFonts w:asciiTheme="majorHAnsi" w:hAnsiTheme="majorHAnsi"/>
        </w:rPr>
      </w:pPr>
    </w:p>
    <w:p w14:paraId="015D26BB" w14:textId="77777777" w:rsidR="00CF3428" w:rsidRPr="003005F0" w:rsidRDefault="00CF3428" w:rsidP="00CF3428">
      <w:pPr>
        <w:rPr>
          <w:rFonts w:asciiTheme="majorHAnsi" w:hAnsiTheme="majorHAnsi"/>
        </w:rPr>
      </w:pPr>
    </w:p>
    <w:p w14:paraId="6DA375E0" w14:textId="77777777" w:rsidR="00CF3428" w:rsidRPr="003005F0" w:rsidRDefault="00CF3428" w:rsidP="00CF3428">
      <w:pPr>
        <w:rPr>
          <w:rFonts w:asciiTheme="majorHAnsi" w:hAnsiTheme="majorHAnsi"/>
        </w:rPr>
      </w:pPr>
    </w:p>
    <w:p w14:paraId="32EDF715" w14:textId="77777777" w:rsidR="00CF3428" w:rsidRPr="003005F0" w:rsidRDefault="00CF3428" w:rsidP="00CF3428">
      <w:pPr>
        <w:rPr>
          <w:rFonts w:asciiTheme="majorHAnsi" w:hAnsiTheme="majorHAnsi"/>
        </w:rPr>
      </w:pPr>
    </w:p>
    <w:p w14:paraId="6E2CA470" w14:textId="77777777" w:rsidR="00CF3428" w:rsidRPr="003005F0" w:rsidRDefault="00CF3428" w:rsidP="00CF3428">
      <w:pPr>
        <w:rPr>
          <w:rFonts w:asciiTheme="majorHAnsi" w:hAnsiTheme="majorHAnsi"/>
        </w:rPr>
      </w:pPr>
    </w:p>
    <w:p w14:paraId="41AD454A" w14:textId="77777777" w:rsidR="00CF3428" w:rsidRPr="003005F0" w:rsidRDefault="00CF3428" w:rsidP="00CF3428">
      <w:pPr>
        <w:rPr>
          <w:rFonts w:asciiTheme="majorHAnsi" w:hAnsiTheme="majorHAnsi"/>
        </w:rPr>
      </w:pPr>
    </w:p>
    <w:p w14:paraId="2F47F13D" w14:textId="77777777" w:rsidR="00CF3428" w:rsidRPr="003005F0" w:rsidRDefault="00CF3428" w:rsidP="00CF3428">
      <w:pPr>
        <w:rPr>
          <w:rFonts w:asciiTheme="majorHAnsi" w:hAnsiTheme="majorHAnsi"/>
        </w:rPr>
      </w:pPr>
    </w:p>
    <w:p w14:paraId="75FE8454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Education:</w:t>
      </w:r>
    </w:p>
    <w:p w14:paraId="40277C2F" w14:textId="77777777" w:rsidR="00CF3428" w:rsidRPr="003005F0" w:rsidRDefault="00CF3428" w:rsidP="00CF3428">
      <w:pPr>
        <w:rPr>
          <w:rFonts w:asciiTheme="majorHAnsi" w:hAnsiTheme="majorHAnsi"/>
        </w:rPr>
      </w:pPr>
    </w:p>
    <w:p w14:paraId="45D3DFAE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DMU University United Kingdom, August 2019, PhD in Diabetes </w:t>
      </w:r>
    </w:p>
    <w:p w14:paraId="6C38F06C" w14:textId="77777777" w:rsidR="00CF3428" w:rsidRPr="003005F0" w:rsidRDefault="00CF3428" w:rsidP="00CF3428">
      <w:pPr>
        <w:ind w:left="720"/>
        <w:rPr>
          <w:rFonts w:asciiTheme="majorHAnsi" w:hAnsiTheme="majorHAnsi"/>
        </w:rPr>
      </w:pPr>
    </w:p>
    <w:p w14:paraId="5F6C53BF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De Montfort University United Kingdom, October 2012, Master of Science with Merit Pharmaceutical Quality by Design</w:t>
      </w:r>
    </w:p>
    <w:p w14:paraId="59D5B19C" w14:textId="77777777" w:rsidR="00CF3428" w:rsidRPr="003005F0" w:rsidRDefault="00CF3428" w:rsidP="00CF3428">
      <w:pPr>
        <w:rPr>
          <w:rFonts w:asciiTheme="majorHAnsi" w:hAnsiTheme="majorHAnsi"/>
        </w:rPr>
      </w:pPr>
    </w:p>
    <w:p w14:paraId="760B84BC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Edexcel BEC level 7 extended diploma strategic management and leadership (QCF)2011, The London college  </w:t>
      </w:r>
    </w:p>
    <w:p w14:paraId="32F0230C" w14:textId="77777777" w:rsidR="00CF3428" w:rsidRPr="003005F0" w:rsidRDefault="00CF3428" w:rsidP="00CF3428">
      <w:pPr>
        <w:rPr>
          <w:rFonts w:asciiTheme="majorHAnsi" w:hAnsiTheme="majorHAnsi"/>
        </w:rPr>
      </w:pPr>
    </w:p>
    <w:p w14:paraId="417D5BDA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King Saud University, 1990-1996, Bachelor Degree of Pharmaceutical Science Activities  </w:t>
      </w:r>
    </w:p>
    <w:p w14:paraId="01398188" w14:textId="77777777" w:rsidR="00CF3428" w:rsidRPr="003005F0" w:rsidRDefault="00CF3428" w:rsidP="00CF3428">
      <w:pPr>
        <w:rPr>
          <w:rFonts w:asciiTheme="majorHAnsi" w:hAnsiTheme="majorHAnsi"/>
        </w:rPr>
      </w:pPr>
    </w:p>
    <w:p w14:paraId="162AEEE3" w14:textId="77777777" w:rsidR="00CF3428" w:rsidRPr="003005F0" w:rsidRDefault="00CF3428" w:rsidP="00CF3428">
      <w:pPr>
        <w:rPr>
          <w:rFonts w:asciiTheme="majorHAnsi" w:hAnsiTheme="majorHAnsi"/>
        </w:rPr>
      </w:pPr>
    </w:p>
    <w:p w14:paraId="081B41F4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Honors &amp; Awards </w:t>
      </w:r>
    </w:p>
    <w:p w14:paraId="18BDD132" w14:textId="77777777" w:rsidR="00CF3428" w:rsidRPr="003005F0" w:rsidRDefault="00CF3428" w:rsidP="00CF3428">
      <w:pPr>
        <w:rPr>
          <w:rFonts w:asciiTheme="majorHAnsi" w:hAnsiTheme="majorHAnsi"/>
        </w:rPr>
      </w:pPr>
    </w:p>
    <w:p w14:paraId="450F390D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Best Poster Award in the “17</w:t>
      </w:r>
      <w:r w:rsidRPr="003005F0">
        <w:rPr>
          <w:rFonts w:asciiTheme="majorHAnsi" w:hAnsiTheme="majorHAnsi"/>
          <w:vertAlign w:val="superscript"/>
        </w:rPr>
        <w:t>th</w:t>
      </w:r>
      <w:r w:rsidRPr="003005F0">
        <w:rPr>
          <w:rFonts w:asciiTheme="majorHAnsi" w:hAnsiTheme="majorHAnsi"/>
        </w:rPr>
        <w:t xml:space="preserve"> Global Diabetes Conference &amp; Nursing Care</w:t>
      </w:r>
    </w:p>
    <w:p w14:paraId="740C8DA9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Paris, France</w:t>
      </w:r>
    </w:p>
    <w:p w14:paraId="20A37E23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March 8 – 9, 2018</w:t>
      </w:r>
    </w:p>
    <w:p w14:paraId="3B2AD45D" w14:textId="77777777" w:rsidR="00CF3428" w:rsidRPr="003005F0" w:rsidRDefault="00CF3428" w:rsidP="00CF3428">
      <w:pPr>
        <w:ind w:left="360"/>
        <w:rPr>
          <w:rFonts w:asciiTheme="majorHAnsi" w:hAnsiTheme="majorHAnsi"/>
        </w:rPr>
      </w:pPr>
    </w:p>
    <w:p w14:paraId="7521D0D8" w14:textId="77777777" w:rsidR="00CF3428" w:rsidRPr="003005F0" w:rsidRDefault="00CF3428" w:rsidP="00CF3428">
      <w:pPr>
        <w:widowControl/>
        <w:numPr>
          <w:ilvl w:val="0"/>
          <w:numId w:val="6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Best Poster Award in the International Conference on Obesity &amp; Weight Loss</w:t>
      </w:r>
    </w:p>
    <w:p w14:paraId="2D55DF3D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Barcelona, Spain</w:t>
      </w:r>
    </w:p>
    <w:p w14:paraId="5261E8DF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November 6 – 8, 2017</w:t>
      </w:r>
    </w:p>
    <w:p w14:paraId="2D967690" w14:textId="1EDA285F" w:rsidR="00CF3428" w:rsidRPr="003005F0" w:rsidRDefault="005C3560" w:rsidP="00CF3428">
      <w:pPr>
        <w:widowControl/>
        <w:numPr>
          <w:ilvl w:val="0"/>
          <w:numId w:val="7"/>
        </w:numPr>
        <w:ind w:left="720"/>
        <w:rPr>
          <w:rStyle w:val="Emphasis"/>
          <w:rFonts w:asciiTheme="majorHAnsi" w:hAnsiTheme="majorHAnsi"/>
          <w:i w:val="0"/>
          <w:iCs w:val="0"/>
        </w:rPr>
      </w:pPr>
      <w:r w:rsidRPr="003005F0">
        <w:rPr>
          <w:rFonts w:asciiTheme="majorHAnsi" w:hAnsiTheme="majorHAnsi"/>
        </w:rPr>
        <w:t xml:space="preserve"> </w:t>
      </w:r>
    </w:p>
    <w:p w14:paraId="004F4ACF" w14:textId="77777777" w:rsidR="00CF3428" w:rsidRPr="003005F0" w:rsidRDefault="00CF3428" w:rsidP="00CF3428">
      <w:pPr>
        <w:rPr>
          <w:rStyle w:val="Emphasis"/>
          <w:rFonts w:asciiTheme="majorHAnsi" w:hAnsiTheme="majorHAnsi"/>
          <w:i w:val="0"/>
          <w:iCs w:val="0"/>
        </w:rPr>
      </w:pPr>
    </w:p>
    <w:p w14:paraId="7CF5882A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Speaking Engagements</w:t>
      </w:r>
    </w:p>
    <w:p w14:paraId="7275B076" w14:textId="77777777" w:rsidR="00CF3428" w:rsidRPr="003005F0" w:rsidRDefault="00CF3428" w:rsidP="00CF3428">
      <w:pPr>
        <w:rPr>
          <w:rFonts w:asciiTheme="majorHAnsi" w:hAnsiTheme="majorHAnsi"/>
        </w:rPr>
      </w:pPr>
    </w:p>
    <w:p w14:paraId="27FF9B2D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2</w:t>
      </w:r>
      <w:r w:rsidRPr="003005F0">
        <w:rPr>
          <w:rFonts w:asciiTheme="majorHAnsi" w:hAnsiTheme="majorHAnsi"/>
          <w:vertAlign w:val="superscript"/>
        </w:rPr>
        <w:t>nd</w:t>
      </w:r>
      <w:r w:rsidRPr="003005F0">
        <w:rPr>
          <w:rFonts w:asciiTheme="majorHAnsi" w:hAnsiTheme="majorHAnsi"/>
        </w:rPr>
        <w:t xml:space="preserve"> World Congress on Nutrition &amp; Obesity Prevention Dubai, UAE March 21 – 22, 2019</w:t>
      </w:r>
    </w:p>
    <w:p w14:paraId="13F0CE04" w14:textId="77777777" w:rsidR="00CF3428" w:rsidRPr="003005F0" w:rsidRDefault="00CF3428" w:rsidP="00CF3428">
      <w:pPr>
        <w:ind w:left="360"/>
        <w:rPr>
          <w:rFonts w:asciiTheme="majorHAnsi" w:hAnsiTheme="majorHAnsi"/>
        </w:rPr>
      </w:pPr>
    </w:p>
    <w:p w14:paraId="181C1991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17</w:t>
      </w:r>
      <w:r w:rsidRPr="003005F0">
        <w:rPr>
          <w:rFonts w:asciiTheme="majorHAnsi" w:hAnsiTheme="majorHAnsi"/>
          <w:vertAlign w:val="superscript"/>
        </w:rPr>
        <w:t>th</w:t>
      </w:r>
      <w:r w:rsidRPr="003005F0">
        <w:rPr>
          <w:rFonts w:asciiTheme="majorHAnsi" w:hAnsiTheme="majorHAnsi"/>
        </w:rPr>
        <w:t xml:space="preserve"> Global Diabetes Conference &amp; Nursing Care Keynote Speaker Paris, France March 8 – 9, 2018</w:t>
      </w:r>
    </w:p>
    <w:p w14:paraId="090D864D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</w:p>
    <w:p w14:paraId="66E5FB68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International Conference on Obesity and Weight Loss Oral Presenter Barcelona, Spain November 6 – 8, 2017 Winner Award for the Best Poster</w:t>
      </w:r>
    </w:p>
    <w:p w14:paraId="1FEAB0E8" w14:textId="77777777" w:rsidR="00CF3428" w:rsidRPr="003005F0" w:rsidRDefault="00CF3428" w:rsidP="00CF3428">
      <w:pPr>
        <w:ind w:left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 xml:space="preserve"> </w:t>
      </w:r>
    </w:p>
    <w:p w14:paraId="09916BE2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22</w:t>
      </w:r>
      <w:r w:rsidRPr="003005F0">
        <w:rPr>
          <w:rFonts w:asciiTheme="majorHAnsi" w:hAnsiTheme="majorHAnsi"/>
          <w:vertAlign w:val="superscript"/>
        </w:rPr>
        <w:t>nd</w:t>
      </w:r>
      <w:r w:rsidRPr="003005F0">
        <w:rPr>
          <w:rFonts w:asciiTheme="majorHAnsi" w:hAnsiTheme="majorHAnsi"/>
        </w:rPr>
        <w:t xml:space="preserve"> International Conference on Preventing Diabetes Complication Speaker London, United Kingdom October 12 – 13, 2017</w:t>
      </w:r>
    </w:p>
    <w:p w14:paraId="2AE46809" w14:textId="77777777" w:rsidR="00CF3428" w:rsidRPr="003005F0" w:rsidRDefault="00CF3428" w:rsidP="00CF3428">
      <w:pPr>
        <w:ind w:left="360"/>
        <w:rPr>
          <w:rFonts w:asciiTheme="majorHAnsi" w:hAnsiTheme="majorHAnsi"/>
        </w:rPr>
      </w:pPr>
    </w:p>
    <w:p w14:paraId="1777FE2F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18</w:t>
      </w:r>
      <w:r w:rsidRPr="003005F0">
        <w:rPr>
          <w:rFonts w:asciiTheme="majorHAnsi" w:hAnsiTheme="majorHAnsi"/>
          <w:vertAlign w:val="superscript"/>
        </w:rPr>
        <w:t>th</w:t>
      </w:r>
      <w:r w:rsidRPr="003005F0">
        <w:rPr>
          <w:rFonts w:asciiTheme="majorHAnsi" w:hAnsiTheme="majorHAnsi"/>
        </w:rPr>
        <w:t xml:space="preserve"> European Diabetes Congress Speaker Lisbon Portugal July 17 – 18, 2017</w:t>
      </w:r>
    </w:p>
    <w:p w14:paraId="715F0D8A" w14:textId="77777777" w:rsidR="00CF3428" w:rsidRPr="003005F0" w:rsidRDefault="00CF3428" w:rsidP="00CF3428">
      <w:pPr>
        <w:ind w:left="360"/>
        <w:rPr>
          <w:rFonts w:asciiTheme="majorHAnsi" w:hAnsiTheme="majorHAnsi"/>
        </w:rPr>
      </w:pPr>
    </w:p>
    <w:p w14:paraId="66975760" w14:textId="77777777" w:rsidR="00CF3428" w:rsidRPr="003005F0" w:rsidRDefault="00CF3428" w:rsidP="00CF3428">
      <w:pPr>
        <w:pStyle w:val="ListParagraph"/>
        <w:widowControl/>
        <w:numPr>
          <w:ilvl w:val="0"/>
          <w:numId w:val="8"/>
        </w:numPr>
        <w:spacing w:before="0" w:line="240" w:lineRule="auto"/>
        <w:contextualSpacing/>
        <w:jc w:val="left"/>
        <w:rPr>
          <w:rFonts w:asciiTheme="majorHAnsi" w:hAnsiTheme="majorHAnsi"/>
        </w:rPr>
      </w:pPr>
      <w:r w:rsidRPr="003005F0">
        <w:rPr>
          <w:rFonts w:asciiTheme="majorHAnsi" w:hAnsiTheme="majorHAnsi"/>
        </w:rPr>
        <w:t>Medication Safety Campaign at Prince Sultan Military Medical City Speaker</w:t>
      </w:r>
    </w:p>
    <w:p w14:paraId="56FFDB9C" w14:textId="77777777" w:rsidR="00CF3428" w:rsidRPr="003005F0" w:rsidRDefault="00CF3428" w:rsidP="00CF3428">
      <w:pPr>
        <w:ind w:left="360" w:firstLine="360"/>
        <w:rPr>
          <w:rFonts w:asciiTheme="majorHAnsi" w:hAnsiTheme="majorHAnsi"/>
        </w:rPr>
      </w:pPr>
      <w:r w:rsidRPr="003005F0">
        <w:rPr>
          <w:rFonts w:asciiTheme="majorHAnsi" w:hAnsiTheme="majorHAnsi"/>
        </w:rPr>
        <w:t>Riyadh, Kingdom of Saudi Arabia March 31 2014</w:t>
      </w:r>
    </w:p>
    <w:p w14:paraId="3098D26E" w14:textId="77777777" w:rsidR="00CF3428" w:rsidRPr="003005F0" w:rsidRDefault="00CF3428" w:rsidP="00CF3428">
      <w:pPr>
        <w:rPr>
          <w:rFonts w:asciiTheme="majorHAnsi" w:hAnsiTheme="majorHAnsi"/>
        </w:rPr>
      </w:pPr>
    </w:p>
    <w:p w14:paraId="71CD88DF" w14:textId="77777777" w:rsidR="00CF3428" w:rsidRPr="003005F0" w:rsidRDefault="00CF3428" w:rsidP="00CF3428">
      <w:pPr>
        <w:rPr>
          <w:rFonts w:asciiTheme="majorHAnsi" w:hAnsiTheme="majorHAnsi"/>
        </w:rPr>
      </w:pPr>
    </w:p>
    <w:p w14:paraId="7508B4B7" w14:textId="77777777" w:rsidR="00CF3428" w:rsidRPr="003005F0" w:rsidRDefault="00CF3428" w:rsidP="00CF3428">
      <w:pPr>
        <w:rPr>
          <w:rFonts w:asciiTheme="majorHAnsi" w:hAnsiTheme="majorHAnsi"/>
        </w:rPr>
      </w:pPr>
      <w:r w:rsidRPr="003005F0">
        <w:rPr>
          <w:rFonts w:asciiTheme="majorHAnsi" w:hAnsiTheme="majorHAnsi"/>
        </w:rPr>
        <w:t>Community Involvement</w:t>
      </w:r>
    </w:p>
    <w:p w14:paraId="6A09CB49" w14:textId="77777777" w:rsidR="00CF3428" w:rsidRPr="003005F0" w:rsidRDefault="00CF3428" w:rsidP="00CF3428">
      <w:pPr>
        <w:rPr>
          <w:rFonts w:asciiTheme="majorHAnsi" w:hAnsiTheme="majorHAnsi"/>
        </w:rPr>
      </w:pPr>
    </w:p>
    <w:p w14:paraId="14C8A4A3" w14:textId="77777777" w:rsidR="00CF3428" w:rsidRPr="003005F0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Organizing Committee for Endocrinology, Diabetes and Metabolism (CPD Accredited) Conference March 7-8, 2019 at London, Uk</w:t>
      </w:r>
    </w:p>
    <w:p w14:paraId="7060B104" w14:textId="77777777" w:rsidR="00CF3428" w:rsidRPr="003005F0" w:rsidRDefault="00CF3428" w:rsidP="00CF3428">
      <w:pPr>
        <w:rPr>
          <w:rFonts w:asciiTheme="majorHAnsi" w:hAnsiTheme="majorHAnsi"/>
        </w:rPr>
      </w:pPr>
    </w:p>
    <w:p w14:paraId="4873E24F" w14:textId="77777777" w:rsidR="00CF3428" w:rsidRPr="003005F0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Scientific Adviser and Organizing Committee Member for Endocrinology Conference May 22-23, 2019 at Dublin, Ireland</w:t>
      </w:r>
    </w:p>
    <w:p w14:paraId="20BDD448" w14:textId="77777777" w:rsidR="00CF3428" w:rsidRPr="003005F0" w:rsidRDefault="00CF3428" w:rsidP="00CF3428">
      <w:pPr>
        <w:rPr>
          <w:rFonts w:asciiTheme="majorHAnsi" w:hAnsiTheme="majorHAnsi"/>
        </w:rPr>
      </w:pPr>
    </w:p>
    <w:p w14:paraId="2D8590FE" w14:textId="77777777" w:rsidR="00CF3428" w:rsidRPr="003005F0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Organizing Member Committee for the 3rd World Congress on Diabetes and Obesity March 18-20, 2019 Rome, Italy</w:t>
      </w:r>
    </w:p>
    <w:p w14:paraId="78183B02" w14:textId="77777777" w:rsidR="00CF3428" w:rsidRPr="003005F0" w:rsidRDefault="00CF3428" w:rsidP="00CF3428">
      <w:pPr>
        <w:rPr>
          <w:rFonts w:asciiTheme="majorHAnsi" w:hAnsiTheme="majorHAnsi"/>
        </w:rPr>
      </w:pPr>
    </w:p>
    <w:p w14:paraId="549CBAA7" w14:textId="77777777" w:rsidR="00CF3428" w:rsidRPr="003005F0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3005F0">
        <w:rPr>
          <w:rFonts w:asciiTheme="majorHAnsi" w:hAnsiTheme="majorHAnsi"/>
        </w:rPr>
        <w:t>Organizing Member Committee for 26th International Diabetes and Healthcare Conference November 26-27, 2018 Helsinki, Finland</w:t>
      </w:r>
    </w:p>
    <w:p w14:paraId="1BB18D7C" w14:textId="77777777" w:rsidR="00CF3428" w:rsidRPr="003005F0" w:rsidRDefault="00CF3428" w:rsidP="00CF3428">
      <w:pPr>
        <w:rPr>
          <w:rFonts w:asciiTheme="majorHAnsi" w:hAnsiTheme="majorHAnsi"/>
          <w:u w:val="single"/>
        </w:rPr>
      </w:pPr>
    </w:p>
    <w:p w14:paraId="058D8858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lastRenderedPageBreak/>
        <w:t>Organizing Member Committee for the Diabetic Global 2018 Congress Paris France – since 2018</w:t>
      </w:r>
    </w:p>
    <w:p w14:paraId="21B45796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American Society of Health System Pharmacist (ASHP) - since 2001</w:t>
      </w:r>
    </w:p>
    <w:p w14:paraId="1E90D123" w14:textId="77777777" w:rsidR="00CF3428" w:rsidRPr="008A5524" w:rsidRDefault="00CF3428" w:rsidP="00CF3428">
      <w:pPr>
        <w:rPr>
          <w:rFonts w:asciiTheme="majorHAnsi" w:hAnsiTheme="majorHAnsi"/>
        </w:rPr>
      </w:pPr>
    </w:p>
    <w:p w14:paraId="34B3F5AC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Saudi Commission for Health Care Specialties</w:t>
      </w:r>
    </w:p>
    <w:p w14:paraId="76E485AC" w14:textId="77777777" w:rsidR="00CF3428" w:rsidRPr="008A5524" w:rsidRDefault="00CF3428" w:rsidP="00CF3428">
      <w:pPr>
        <w:rPr>
          <w:rFonts w:asciiTheme="majorHAnsi" w:hAnsiTheme="majorHAnsi"/>
        </w:rPr>
      </w:pPr>
    </w:p>
    <w:p w14:paraId="37E90E8C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Member theatre users’ Committee</w:t>
      </w:r>
    </w:p>
    <w:p w14:paraId="02DFDC77" w14:textId="77777777" w:rsidR="00CF3428" w:rsidRPr="008A5524" w:rsidRDefault="00CF3428" w:rsidP="00CF3428">
      <w:pPr>
        <w:rPr>
          <w:rFonts w:asciiTheme="majorHAnsi" w:hAnsiTheme="majorHAnsi"/>
        </w:rPr>
      </w:pPr>
    </w:p>
    <w:p w14:paraId="61197F45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Member Purchasing Committee –PSMMC</w:t>
      </w:r>
    </w:p>
    <w:p w14:paraId="2A346332" w14:textId="77777777" w:rsidR="00CF3428" w:rsidRPr="008A5524" w:rsidRDefault="00CF3428" w:rsidP="00CF3428">
      <w:pPr>
        <w:rPr>
          <w:rFonts w:asciiTheme="majorHAnsi" w:hAnsiTheme="majorHAnsi"/>
        </w:rPr>
      </w:pPr>
    </w:p>
    <w:p w14:paraId="36CE3993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Member of P&amp;T Committee -PSMMC</w:t>
      </w:r>
    </w:p>
    <w:p w14:paraId="20839006" w14:textId="77777777" w:rsidR="00CF3428" w:rsidRPr="008A5524" w:rsidRDefault="00CF3428" w:rsidP="00CF3428">
      <w:pPr>
        <w:rPr>
          <w:rFonts w:asciiTheme="majorHAnsi" w:hAnsiTheme="majorHAnsi"/>
        </w:rPr>
      </w:pPr>
    </w:p>
    <w:p w14:paraId="723904ED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</w:p>
    <w:p w14:paraId="107EF4A2" w14:textId="77777777" w:rsidR="00CF3428" w:rsidRPr="008A5524" w:rsidRDefault="00CF3428" w:rsidP="00CF3428">
      <w:pPr>
        <w:widowControl/>
        <w:numPr>
          <w:ilvl w:val="0"/>
          <w:numId w:val="9"/>
        </w:numPr>
        <w:rPr>
          <w:rFonts w:asciiTheme="majorHAnsi" w:hAnsiTheme="majorHAnsi"/>
        </w:rPr>
      </w:pPr>
      <w:r w:rsidRPr="008A5524">
        <w:rPr>
          <w:rFonts w:asciiTheme="majorHAnsi" w:hAnsiTheme="majorHAnsi"/>
        </w:rPr>
        <w:t>Member of P&amp;T Committee -MODA</w:t>
      </w:r>
    </w:p>
    <w:p w14:paraId="717B9A21" w14:textId="77777777" w:rsidR="00CF3428" w:rsidRPr="008A5524" w:rsidRDefault="00CF3428" w:rsidP="00CF3428">
      <w:pPr>
        <w:rPr>
          <w:rFonts w:asciiTheme="majorHAnsi" w:hAnsiTheme="majorHAnsi"/>
        </w:rPr>
      </w:pPr>
    </w:p>
    <w:p w14:paraId="2DD4D56E" w14:textId="77777777" w:rsidR="00CF3428" w:rsidRPr="008A5524" w:rsidRDefault="00CF3428" w:rsidP="00CF3428">
      <w:pPr>
        <w:rPr>
          <w:rFonts w:asciiTheme="majorHAnsi" w:hAnsiTheme="majorHAnsi"/>
        </w:rPr>
      </w:pPr>
      <w:r w:rsidRPr="008A5524">
        <w:rPr>
          <w:rFonts w:asciiTheme="majorHAnsi" w:hAnsiTheme="majorHAnsi"/>
        </w:rPr>
        <w:t>CSSD Clinical Instructor</w:t>
      </w:r>
    </w:p>
    <w:p w14:paraId="590CB719" w14:textId="77777777" w:rsidR="00CF3428" w:rsidRPr="008A5524" w:rsidRDefault="00CF3428" w:rsidP="00CF3428">
      <w:pPr>
        <w:rPr>
          <w:rFonts w:asciiTheme="majorHAnsi" w:hAnsiTheme="majorHAnsi"/>
        </w:rPr>
      </w:pPr>
    </w:p>
    <w:p w14:paraId="18936A43" w14:textId="77777777" w:rsidR="00AE3E37" w:rsidRPr="008A5524" w:rsidRDefault="00AE3E37">
      <w:pPr>
        <w:pStyle w:val="BodyText"/>
        <w:spacing w:before="7"/>
        <w:rPr>
          <w:rFonts w:asciiTheme="majorHAnsi" w:hAnsiTheme="majorHAnsi"/>
          <w:sz w:val="22"/>
          <w:szCs w:val="22"/>
        </w:rPr>
      </w:pPr>
    </w:p>
    <w:p w14:paraId="6A605910" w14:textId="77777777" w:rsidR="00AE3E37" w:rsidRPr="008A5524" w:rsidRDefault="00A9710C" w:rsidP="000534A1">
      <w:pPr>
        <w:spacing w:before="39"/>
        <w:ind w:left="100"/>
        <w:rPr>
          <w:rFonts w:asciiTheme="majorHAnsi" w:hAnsiTheme="majorHAnsi"/>
          <w:b/>
        </w:rPr>
      </w:pPr>
      <w:r w:rsidRPr="008A5524">
        <w:rPr>
          <w:rFonts w:asciiTheme="majorHAnsi" w:hAnsiTheme="majorHAnsi"/>
          <w:b/>
        </w:rPr>
        <w:t>Notes/Comments:</w:t>
      </w:r>
    </w:p>
    <w:p w14:paraId="0D45BB05" w14:textId="77777777" w:rsidR="00EA7D51" w:rsidRPr="008A5524" w:rsidRDefault="00EA7D51" w:rsidP="000534A1">
      <w:pPr>
        <w:spacing w:before="39"/>
        <w:ind w:left="100"/>
        <w:rPr>
          <w:rFonts w:asciiTheme="majorHAnsi" w:hAnsiTheme="majorHAnsi"/>
          <w:b/>
        </w:rPr>
      </w:pPr>
    </w:p>
    <w:p w14:paraId="47245A20" w14:textId="77777777" w:rsidR="00EA7D51" w:rsidRPr="008A5524" w:rsidRDefault="00EA7D51" w:rsidP="000534A1">
      <w:pPr>
        <w:spacing w:before="39"/>
        <w:ind w:left="100"/>
        <w:rPr>
          <w:rFonts w:asciiTheme="majorHAnsi" w:hAnsiTheme="majorHAnsi"/>
          <w:b/>
        </w:rPr>
      </w:pPr>
    </w:p>
    <w:p w14:paraId="58A25703" w14:textId="7DA69AE2" w:rsidR="00EA7D51" w:rsidRPr="008A5524" w:rsidRDefault="00EA7D51" w:rsidP="00EA7D51">
      <w:pPr>
        <w:autoSpaceDE w:val="0"/>
        <w:autoSpaceDN w:val="0"/>
        <w:adjustRightInd w:val="0"/>
        <w:rPr>
          <w:rFonts w:asciiTheme="majorHAnsi" w:hAnsiTheme="majorHAnsi"/>
          <w:b/>
          <w:lang w:val="en-NZ"/>
        </w:rPr>
      </w:pPr>
      <w:r w:rsidRPr="008A5524">
        <w:rPr>
          <w:rFonts w:asciiTheme="majorHAnsi" w:hAnsiTheme="majorHAnsi"/>
          <w:b/>
          <w:lang w:val="en-NZ"/>
        </w:rPr>
        <w:t xml:space="preserve">Presenting author details </w:t>
      </w:r>
      <w:r w:rsidRPr="008A5524">
        <w:rPr>
          <w:rFonts w:asciiTheme="majorHAnsi" w:hAnsiTheme="majorHAnsi"/>
          <w:b/>
          <w:lang w:val="en-NZ"/>
        </w:rPr>
        <w:br/>
      </w:r>
      <w:r w:rsidRPr="008A5524">
        <w:rPr>
          <w:rFonts w:asciiTheme="majorHAnsi" w:hAnsiTheme="majorHAnsi"/>
          <w:lang w:val="en-NZ"/>
        </w:rPr>
        <w:t xml:space="preserve">Full name: </w:t>
      </w:r>
      <w:r w:rsidR="00874CDE" w:rsidRPr="008A5524">
        <w:rPr>
          <w:rFonts w:asciiTheme="majorHAnsi" w:hAnsiTheme="majorHAnsi"/>
          <w:lang w:val="en-NZ"/>
        </w:rPr>
        <w:t>bandar Alharbi</w:t>
      </w:r>
      <w:r w:rsidRPr="008A5524">
        <w:rPr>
          <w:rFonts w:asciiTheme="majorHAnsi" w:hAnsiTheme="majorHAnsi"/>
          <w:lang w:val="en-NZ"/>
        </w:rPr>
        <w:br/>
        <w:t>Contact number:</w:t>
      </w:r>
      <w:r w:rsidR="00874CDE" w:rsidRPr="008A5524">
        <w:rPr>
          <w:rFonts w:asciiTheme="majorHAnsi" w:hAnsiTheme="majorHAnsi"/>
          <w:lang w:val="en-NZ"/>
        </w:rPr>
        <w:t xml:space="preserve"> 00966555147322</w:t>
      </w:r>
      <w:r w:rsidRPr="008A5524">
        <w:rPr>
          <w:rFonts w:asciiTheme="majorHAnsi" w:hAnsiTheme="majorHAnsi"/>
          <w:lang w:val="en-NZ"/>
        </w:rPr>
        <w:br/>
        <w:t xml:space="preserve">Twitter </w:t>
      </w:r>
      <w:r w:rsidR="00F4381E" w:rsidRPr="008A5524">
        <w:rPr>
          <w:rFonts w:asciiTheme="majorHAnsi" w:hAnsiTheme="majorHAnsi"/>
          <w:lang w:val="en-NZ"/>
        </w:rPr>
        <w:t>account: @</w:t>
      </w:r>
      <w:r w:rsidR="00CB777A" w:rsidRPr="008A5524">
        <w:rPr>
          <w:rFonts w:asciiTheme="majorHAnsi" w:hAnsiTheme="majorHAnsi"/>
          <w:lang w:val="en-NZ"/>
        </w:rPr>
        <w:t>banal</w:t>
      </w:r>
      <w:r w:rsidR="00A95EEE" w:rsidRPr="008A5524">
        <w:rPr>
          <w:rFonts w:asciiTheme="majorHAnsi" w:hAnsiTheme="majorHAnsi"/>
          <w:lang w:val="en-NZ"/>
        </w:rPr>
        <w:t>h</w:t>
      </w:r>
      <w:r w:rsidR="00CB777A" w:rsidRPr="008A5524">
        <w:rPr>
          <w:rFonts w:asciiTheme="majorHAnsi" w:hAnsiTheme="majorHAnsi"/>
          <w:lang w:val="en-NZ"/>
        </w:rPr>
        <w:t>7</w:t>
      </w:r>
      <w:r w:rsidRPr="008A5524">
        <w:rPr>
          <w:rFonts w:asciiTheme="majorHAnsi" w:hAnsiTheme="majorHAnsi"/>
          <w:lang w:val="en-NZ"/>
        </w:rPr>
        <w:br/>
        <w:t>Linked In account:</w:t>
      </w:r>
      <w:r w:rsidR="00527F21" w:rsidRPr="008A5524">
        <w:rPr>
          <w:rFonts w:asciiTheme="majorHAnsi" w:hAnsiTheme="majorHAnsi"/>
          <w:lang w:val="en-NZ"/>
        </w:rPr>
        <w:t xml:space="preserve"> Dr Bandar Alharbi</w:t>
      </w:r>
    </w:p>
    <w:p w14:paraId="66F102AD" w14:textId="33FA26CF" w:rsidR="00EA7D51" w:rsidRPr="008A5524" w:rsidRDefault="00EA7D51" w:rsidP="00EA7D51">
      <w:pPr>
        <w:autoSpaceDE w:val="0"/>
        <w:autoSpaceDN w:val="0"/>
        <w:adjustRightInd w:val="0"/>
        <w:rPr>
          <w:rFonts w:asciiTheme="majorHAnsi" w:hAnsiTheme="majorHAnsi"/>
          <w:lang w:val="en-NZ"/>
        </w:rPr>
      </w:pPr>
      <w:r w:rsidRPr="008A5524">
        <w:rPr>
          <w:rFonts w:asciiTheme="majorHAnsi" w:hAnsiTheme="majorHAnsi"/>
          <w:lang w:val="en-NZ"/>
        </w:rPr>
        <w:t xml:space="preserve">Session name/ number: </w:t>
      </w:r>
      <w:r w:rsidRPr="008A5524">
        <w:rPr>
          <w:rFonts w:asciiTheme="majorHAnsi" w:hAnsiTheme="majorHAnsi"/>
          <w:lang w:val="en-NZ"/>
        </w:rPr>
        <w:br/>
        <w:t xml:space="preserve">Category: (Oral </w:t>
      </w:r>
      <w:r w:rsidR="00195B50" w:rsidRPr="008A5524">
        <w:rPr>
          <w:rFonts w:asciiTheme="majorHAnsi" w:hAnsiTheme="majorHAnsi"/>
          <w:lang w:val="en-NZ"/>
        </w:rPr>
        <w:t>presentation</w:t>
      </w:r>
      <w:r w:rsidRPr="008A5524">
        <w:rPr>
          <w:rFonts w:asciiTheme="majorHAnsi" w:hAnsiTheme="majorHAnsi"/>
          <w:lang w:val="en-NZ"/>
        </w:rPr>
        <w:t>)</w:t>
      </w:r>
      <w:r w:rsidRPr="008A5524">
        <w:rPr>
          <w:rFonts w:asciiTheme="majorHAnsi" w:hAnsiTheme="majorHAnsi"/>
          <w:lang w:val="en-NZ"/>
        </w:rPr>
        <w:br/>
      </w:r>
    </w:p>
    <w:p w14:paraId="470098F7" w14:textId="77777777" w:rsidR="00EA7D51" w:rsidRPr="008A5524" w:rsidRDefault="00EA7D51" w:rsidP="000534A1">
      <w:pPr>
        <w:spacing w:before="39"/>
        <w:ind w:left="100"/>
        <w:rPr>
          <w:rFonts w:asciiTheme="majorHAnsi" w:hAnsiTheme="majorHAnsi"/>
          <w:b/>
          <w:lang w:val="en-NZ"/>
        </w:rPr>
        <w:sectPr w:rsidR="00EA7D51" w:rsidRPr="008A5524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CF907B4" w14:textId="77777777" w:rsidR="00AE3E37" w:rsidRPr="008A5524" w:rsidRDefault="00AE3E37" w:rsidP="00475D20">
      <w:pPr>
        <w:jc w:val="both"/>
        <w:rPr>
          <w:rFonts w:asciiTheme="majorHAnsi" w:hAnsiTheme="majorHAnsi"/>
        </w:rPr>
      </w:pPr>
    </w:p>
    <w:sectPr w:rsidR="00AE3E37" w:rsidRPr="008A5524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F4371" w14:textId="77777777" w:rsidR="00657994" w:rsidRDefault="00657994">
      <w:r>
        <w:separator/>
      </w:r>
    </w:p>
  </w:endnote>
  <w:endnote w:type="continuationSeparator" w:id="0">
    <w:p w14:paraId="6412BCF8" w14:textId="77777777" w:rsidR="00657994" w:rsidRDefault="0065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194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F020D6" wp14:editId="3A28A58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B881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26136B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F020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1BB881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26136B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4623821" wp14:editId="071023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3D96A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CA0A1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623821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73D96A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CA0A1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3E2D90" wp14:editId="19669C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5D46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8037E5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3E2D90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D95D46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8037E5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1B157" w14:textId="77777777" w:rsidR="00657994" w:rsidRDefault="00657994">
      <w:r>
        <w:separator/>
      </w:r>
    </w:p>
  </w:footnote>
  <w:footnote w:type="continuationSeparator" w:id="0">
    <w:p w14:paraId="757F4592" w14:textId="77777777" w:rsidR="00657994" w:rsidRDefault="00657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E017D43"/>
    <w:multiLevelType w:val="hybridMultilevel"/>
    <w:tmpl w:val="65A00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62154"/>
    <w:multiLevelType w:val="hybridMultilevel"/>
    <w:tmpl w:val="7CA8A3BA"/>
    <w:lvl w:ilvl="0" w:tplc="ABF8C9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2FFAD1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83552"/>
    <w:multiLevelType w:val="hybridMultilevel"/>
    <w:tmpl w:val="E26E33BE"/>
    <w:lvl w:ilvl="0" w:tplc="ABF8C90A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33FA2"/>
    <w:multiLevelType w:val="hybridMultilevel"/>
    <w:tmpl w:val="23500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 w15:restartNumberingAfterBreak="0">
    <w:nsid w:val="79D820D3"/>
    <w:multiLevelType w:val="hybridMultilevel"/>
    <w:tmpl w:val="05782AF2"/>
    <w:lvl w:ilvl="0" w:tplc="FD6A6F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8202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7868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D8DC7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6AED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7866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50D3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2CC0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7CF7F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AF14B39"/>
    <w:multiLevelType w:val="hybridMultilevel"/>
    <w:tmpl w:val="FFA6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45456">
    <w:abstractNumId w:val="0"/>
  </w:num>
  <w:num w:numId="2" w16cid:durableId="368142262">
    <w:abstractNumId w:val="5"/>
  </w:num>
  <w:num w:numId="3" w16cid:durableId="7557093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70384940">
    <w:abstractNumId w:val="3"/>
  </w:num>
  <w:num w:numId="5" w16cid:durableId="169032700">
    <w:abstractNumId w:val="1"/>
  </w:num>
  <w:num w:numId="6" w16cid:durableId="1170832255">
    <w:abstractNumId w:val="4"/>
  </w:num>
  <w:num w:numId="7" w16cid:durableId="1297224791">
    <w:abstractNumId w:val="3"/>
  </w:num>
  <w:num w:numId="8" w16cid:durableId="1862434685">
    <w:abstractNumId w:val="7"/>
  </w:num>
  <w:num w:numId="9" w16cid:durableId="897012195">
    <w:abstractNumId w:val="2"/>
  </w:num>
  <w:num w:numId="10" w16cid:durableId="1626039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0C58"/>
    <w:rsid w:val="00017786"/>
    <w:rsid w:val="000534A1"/>
    <w:rsid w:val="0006797A"/>
    <w:rsid w:val="000B4CAA"/>
    <w:rsid w:val="000D32D5"/>
    <w:rsid w:val="000E2911"/>
    <w:rsid w:val="000F3305"/>
    <w:rsid w:val="001079B6"/>
    <w:rsid w:val="001263DF"/>
    <w:rsid w:val="0012780C"/>
    <w:rsid w:val="00195B50"/>
    <w:rsid w:val="001A525E"/>
    <w:rsid w:val="001F1374"/>
    <w:rsid w:val="002123B8"/>
    <w:rsid w:val="00274AEF"/>
    <w:rsid w:val="0028353A"/>
    <w:rsid w:val="00292ED9"/>
    <w:rsid w:val="002D7841"/>
    <w:rsid w:val="002F30EB"/>
    <w:rsid w:val="003005F0"/>
    <w:rsid w:val="0031264F"/>
    <w:rsid w:val="00330D5B"/>
    <w:rsid w:val="00341048"/>
    <w:rsid w:val="00344414"/>
    <w:rsid w:val="00351D9B"/>
    <w:rsid w:val="00380299"/>
    <w:rsid w:val="0038058F"/>
    <w:rsid w:val="003C1568"/>
    <w:rsid w:val="003E28BA"/>
    <w:rsid w:val="00404E5B"/>
    <w:rsid w:val="00414F7B"/>
    <w:rsid w:val="004355DC"/>
    <w:rsid w:val="004749B4"/>
    <w:rsid w:val="00475D20"/>
    <w:rsid w:val="004766FE"/>
    <w:rsid w:val="00494130"/>
    <w:rsid w:val="004C3038"/>
    <w:rsid w:val="004F3523"/>
    <w:rsid w:val="00527F21"/>
    <w:rsid w:val="00584357"/>
    <w:rsid w:val="00590D60"/>
    <w:rsid w:val="005973B9"/>
    <w:rsid w:val="005B3A56"/>
    <w:rsid w:val="005C3560"/>
    <w:rsid w:val="006060CE"/>
    <w:rsid w:val="0061505C"/>
    <w:rsid w:val="0063497F"/>
    <w:rsid w:val="00657994"/>
    <w:rsid w:val="006A6240"/>
    <w:rsid w:val="006E2356"/>
    <w:rsid w:val="006E7DA8"/>
    <w:rsid w:val="00714354"/>
    <w:rsid w:val="0078116A"/>
    <w:rsid w:val="007C47E1"/>
    <w:rsid w:val="0083425E"/>
    <w:rsid w:val="00852936"/>
    <w:rsid w:val="00873DF0"/>
    <w:rsid w:val="00874CDE"/>
    <w:rsid w:val="008756E6"/>
    <w:rsid w:val="00897EC5"/>
    <w:rsid w:val="008A0763"/>
    <w:rsid w:val="008A5524"/>
    <w:rsid w:val="008C34D6"/>
    <w:rsid w:val="008E5477"/>
    <w:rsid w:val="00904B1E"/>
    <w:rsid w:val="009B2D44"/>
    <w:rsid w:val="009B37C4"/>
    <w:rsid w:val="009D27E3"/>
    <w:rsid w:val="00A07E82"/>
    <w:rsid w:val="00A2029E"/>
    <w:rsid w:val="00A2633B"/>
    <w:rsid w:val="00A52075"/>
    <w:rsid w:val="00A95EEE"/>
    <w:rsid w:val="00A9710C"/>
    <w:rsid w:val="00AA14E8"/>
    <w:rsid w:val="00AE3E37"/>
    <w:rsid w:val="00AE6C13"/>
    <w:rsid w:val="00B21A57"/>
    <w:rsid w:val="00B956A1"/>
    <w:rsid w:val="00BE6743"/>
    <w:rsid w:val="00C17365"/>
    <w:rsid w:val="00C33602"/>
    <w:rsid w:val="00C56C74"/>
    <w:rsid w:val="00C60087"/>
    <w:rsid w:val="00C634CD"/>
    <w:rsid w:val="00CB777A"/>
    <w:rsid w:val="00CD6F55"/>
    <w:rsid w:val="00CF3428"/>
    <w:rsid w:val="00D62FC8"/>
    <w:rsid w:val="00D7628D"/>
    <w:rsid w:val="00D94A72"/>
    <w:rsid w:val="00DD1B09"/>
    <w:rsid w:val="00DE3104"/>
    <w:rsid w:val="00DE4D6B"/>
    <w:rsid w:val="00DE6170"/>
    <w:rsid w:val="00E30AAC"/>
    <w:rsid w:val="00E36E71"/>
    <w:rsid w:val="00E77785"/>
    <w:rsid w:val="00E95D97"/>
    <w:rsid w:val="00EA56CD"/>
    <w:rsid w:val="00EA7D51"/>
    <w:rsid w:val="00EF21B7"/>
    <w:rsid w:val="00F046EA"/>
    <w:rsid w:val="00F15D84"/>
    <w:rsid w:val="00F312EA"/>
    <w:rsid w:val="00F35A62"/>
    <w:rsid w:val="00F4381E"/>
    <w:rsid w:val="00F7097B"/>
    <w:rsid w:val="00F72EEA"/>
    <w:rsid w:val="00F84CAE"/>
    <w:rsid w:val="00F87C7A"/>
    <w:rsid w:val="00FA013A"/>
    <w:rsid w:val="00FA41DE"/>
    <w:rsid w:val="00FC0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CA621"/>
  <w15:docId w15:val="{F6170208-EB80-496A-80CF-B691E7BE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qFormat/>
    <w:rsid w:val="006E7DA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83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4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Bander h</cp:lastModifiedBy>
  <cp:revision>62</cp:revision>
  <dcterms:created xsi:type="dcterms:W3CDTF">2023-02-12T08:52:00Z</dcterms:created>
  <dcterms:modified xsi:type="dcterms:W3CDTF">2023-02-15T11:00:00Z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