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3CB" w:rsidRPr="00131C4C" w:rsidRDefault="008873CB">
      <w:pPr>
        <w:pStyle w:val="BodyText"/>
        <w:ind w:left="7330"/>
      </w:pPr>
    </w:p>
    <w:p w:rsidR="008873CB" w:rsidRPr="00131C4C" w:rsidRDefault="008873CB">
      <w:pPr>
        <w:pStyle w:val="BodyText"/>
        <w:spacing w:before="3"/>
        <w:ind w:left="0"/>
      </w:pPr>
    </w:p>
    <w:p w:rsidR="008873CB" w:rsidRPr="00131C4C" w:rsidRDefault="00CE73A0" w:rsidP="00131C4C">
      <w:pPr>
        <w:pStyle w:val="Heading1"/>
        <w:spacing w:before="119" w:line="208" w:lineRule="auto"/>
        <w:jc w:val="left"/>
        <w:rPr>
          <w:b w:val="0"/>
        </w:rPr>
      </w:pPr>
      <w:r w:rsidRPr="00131C4C">
        <w:rPr>
          <w:b w:val="0"/>
        </w:rPr>
        <w:t xml:space="preserve">The study of Einstein relation in quantum dots superlattices (QDSL) </w:t>
      </w:r>
      <w:r w:rsidRPr="00131C4C">
        <w:rPr>
          <w:b w:val="0"/>
          <w:spacing w:val="-4"/>
        </w:rPr>
        <w:t xml:space="preserve">of </w:t>
      </w:r>
      <w:r w:rsidRPr="00131C4C">
        <w:rPr>
          <w:b w:val="0"/>
        </w:rPr>
        <w:t>nonparabolic</w:t>
      </w:r>
      <w:r w:rsidRPr="00131C4C">
        <w:rPr>
          <w:b w:val="0"/>
          <w:spacing w:val="-2"/>
        </w:rPr>
        <w:t xml:space="preserve"> </w:t>
      </w:r>
      <w:r w:rsidRPr="00131C4C">
        <w:rPr>
          <w:b w:val="0"/>
        </w:rPr>
        <w:t>semiconductors:</w:t>
      </w:r>
      <w:r w:rsidRPr="00131C4C">
        <w:rPr>
          <w:b w:val="0"/>
          <w:spacing w:val="-3"/>
        </w:rPr>
        <w:t xml:space="preserve"> </w:t>
      </w:r>
      <w:r w:rsidRPr="00131C4C">
        <w:rPr>
          <w:b w:val="0"/>
        </w:rPr>
        <w:t>Simplified</w:t>
      </w:r>
      <w:r w:rsidRPr="00131C4C">
        <w:rPr>
          <w:b w:val="0"/>
          <w:spacing w:val="-2"/>
        </w:rPr>
        <w:t xml:space="preserve"> </w:t>
      </w:r>
      <w:r w:rsidRPr="00131C4C">
        <w:rPr>
          <w:b w:val="0"/>
        </w:rPr>
        <w:t>theory</w:t>
      </w:r>
      <w:r w:rsidRPr="00131C4C">
        <w:rPr>
          <w:b w:val="0"/>
          <w:spacing w:val="-2"/>
        </w:rPr>
        <w:t xml:space="preserve"> </w:t>
      </w:r>
      <w:r w:rsidRPr="00131C4C">
        <w:rPr>
          <w:b w:val="0"/>
        </w:rPr>
        <w:t>and suggestions for further experimental determination in</w:t>
      </w:r>
      <w:r w:rsidRPr="00131C4C">
        <w:rPr>
          <w:b w:val="0"/>
          <w:spacing w:val="1"/>
        </w:rPr>
        <w:t xml:space="preserve"> </w:t>
      </w:r>
      <w:r w:rsidRPr="00131C4C">
        <w:rPr>
          <w:b w:val="0"/>
        </w:rPr>
        <w:t>biomaterials</w:t>
      </w:r>
    </w:p>
    <w:p w:rsidR="008873CB" w:rsidRPr="00131C4C" w:rsidRDefault="00131C4C" w:rsidP="00483B6F">
      <w:pPr>
        <w:pStyle w:val="BodyText"/>
        <w:spacing w:before="211"/>
        <w:ind w:right="3821"/>
      </w:pPr>
      <w:r w:rsidRPr="00131C4C">
        <w:t xml:space="preserve">  </w:t>
      </w:r>
      <w:r w:rsidR="00243492" w:rsidRPr="00131C4C">
        <w:t>Sudip</w:t>
      </w:r>
      <w:r w:rsidR="00243492" w:rsidRPr="00131C4C">
        <w:rPr>
          <w:spacing w:val="-5"/>
        </w:rPr>
        <w:t xml:space="preserve"> </w:t>
      </w:r>
      <w:r w:rsidR="00243492" w:rsidRPr="00131C4C">
        <w:t>Chatterjee</w:t>
      </w:r>
    </w:p>
    <w:p w:rsidR="008873CB" w:rsidRPr="00131C4C" w:rsidRDefault="00131C4C" w:rsidP="00131C4C">
      <w:pPr>
        <w:spacing w:before="2" w:line="216" w:lineRule="exact"/>
        <w:ind w:right="618"/>
        <w:rPr>
          <w:sz w:val="24"/>
          <w:szCs w:val="24"/>
        </w:rPr>
      </w:pPr>
      <w:r w:rsidRPr="00131C4C">
        <w:rPr>
          <w:sz w:val="24"/>
          <w:szCs w:val="24"/>
        </w:rPr>
        <w:t xml:space="preserve">    </w:t>
      </w:r>
      <w:r w:rsidR="00243492" w:rsidRPr="00131C4C">
        <w:rPr>
          <w:sz w:val="24"/>
          <w:szCs w:val="24"/>
        </w:rPr>
        <w:t>Regent</w:t>
      </w:r>
      <w:r w:rsidR="00243492" w:rsidRPr="00131C4C">
        <w:rPr>
          <w:spacing w:val="1"/>
          <w:sz w:val="24"/>
          <w:szCs w:val="24"/>
        </w:rPr>
        <w:t xml:space="preserve"> </w:t>
      </w:r>
      <w:r w:rsidR="00243492" w:rsidRPr="00131C4C">
        <w:rPr>
          <w:sz w:val="24"/>
          <w:szCs w:val="24"/>
        </w:rPr>
        <w:t>Education</w:t>
      </w:r>
      <w:r w:rsidR="00243492" w:rsidRPr="00131C4C">
        <w:rPr>
          <w:spacing w:val="-2"/>
          <w:sz w:val="24"/>
          <w:szCs w:val="24"/>
        </w:rPr>
        <w:t xml:space="preserve"> </w:t>
      </w:r>
      <w:r w:rsidR="00243492" w:rsidRPr="00131C4C">
        <w:rPr>
          <w:sz w:val="24"/>
          <w:szCs w:val="24"/>
        </w:rPr>
        <w:t>and</w:t>
      </w:r>
      <w:r w:rsidR="00243492" w:rsidRPr="00131C4C">
        <w:rPr>
          <w:spacing w:val="-1"/>
          <w:sz w:val="24"/>
          <w:szCs w:val="24"/>
        </w:rPr>
        <w:t xml:space="preserve"> </w:t>
      </w:r>
      <w:r w:rsidR="00243492" w:rsidRPr="00131C4C">
        <w:rPr>
          <w:sz w:val="24"/>
          <w:szCs w:val="24"/>
        </w:rPr>
        <w:t>Research</w:t>
      </w:r>
      <w:r w:rsidR="00243492" w:rsidRPr="00131C4C">
        <w:rPr>
          <w:spacing w:val="-1"/>
          <w:sz w:val="24"/>
          <w:szCs w:val="24"/>
        </w:rPr>
        <w:t xml:space="preserve"> </w:t>
      </w:r>
      <w:r w:rsidR="00243492" w:rsidRPr="00131C4C">
        <w:rPr>
          <w:sz w:val="24"/>
          <w:szCs w:val="24"/>
        </w:rPr>
        <w:t>Foundation,</w:t>
      </w:r>
      <w:r w:rsidRPr="00131C4C">
        <w:rPr>
          <w:spacing w:val="-1"/>
          <w:sz w:val="24"/>
          <w:szCs w:val="24"/>
        </w:rPr>
        <w:t xml:space="preserve"> </w:t>
      </w:r>
      <w:r w:rsidR="00243492" w:rsidRPr="00131C4C">
        <w:rPr>
          <w:sz w:val="24"/>
          <w:szCs w:val="24"/>
        </w:rPr>
        <w:t>India</w:t>
      </w:r>
    </w:p>
    <w:p w:rsidR="008873CB" w:rsidRPr="00131C4C" w:rsidRDefault="008873CB">
      <w:pPr>
        <w:pStyle w:val="BodyText"/>
        <w:spacing w:before="10"/>
        <w:ind w:left="0"/>
      </w:pPr>
    </w:p>
    <w:p w:rsidR="008873CB" w:rsidRPr="00131C4C" w:rsidRDefault="00243492">
      <w:pPr>
        <w:pStyle w:val="Heading1"/>
        <w:ind w:left="600" w:right="618" w:firstLine="0"/>
      </w:pPr>
      <w:r w:rsidRPr="00131C4C">
        <w:t>Abstract</w:t>
      </w:r>
    </w:p>
    <w:p w:rsidR="008873CB" w:rsidRPr="00131C4C" w:rsidRDefault="008873CB">
      <w:pPr>
        <w:pStyle w:val="BodyText"/>
        <w:spacing w:before="3"/>
        <w:ind w:left="0"/>
        <w:rPr>
          <w:b/>
        </w:rPr>
      </w:pPr>
    </w:p>
    <w:p w:rsidR="008873CB" w:rsidRPr="00131C4C" w:rsidRDefault="00131C4C">
      <w:pPr>
        <w:pStyle w:val="BodyText"/>
        <w:spacing w:line="208" w:lineRule="auto"/>
        <w:ind w:right="110"/>
        <w:jc w:val="both"/>
      </w:pPr>
      <w:r w:rsidRPr="00131C4C">
        <w:t xml:space="preserve">  </w:t>
      </w:r>
      <w:r w:rsidR="00243492" w:rsidRPr="00131C4C">
        <w:t>The</w:t>
      </w:r>
      <w:r w:rsidR="00243492" w:rsidRPr="00131C4C">
        <w:rPr>
          <w:spacing w:val="-14"/>
        </w:rPr>
        <w:t xml:space="preserve"> </w:t>
      </w:r>
      <w:r w:rsidR="00243492" w:rsidRPr="00131C4C">
        <w:t>semiconductor</w:t>
      </w:r>
      <w:r w:rsidR="00243492" w:rsidRPr="00131C4C">
        <w:rPr>
          <w:spacing w:val="-11"/>
        </w:rPr>
        <w:t xml:space="preserve"> </w:t>
      </w:r>
      <w:r w:rsidR="00243492" w:rsidRPr="00131C4C">
        <w:t>super</w:t>
      </w:r>
      <w:r w:rsidR="00243492" w:rsidRPr="00131C4C">
        <w:rPr>
          <w:spacing w:val="-7"/>
        </w:rPr>
        <w:t xml:space="preserve"> </w:t>
      </w:r>
      <w:r w:rsidR="00243492" w:rsidRPr="00131C4C">
        <w:t>lattices</w:t>
      </w:r>
      <w:r w:rsidR="00243492" w:rsidRPr="00131C4C">
        <w:rPr>
          <w:spacing w:val="-11"/>
        </w:rPr>
        <w:t xml:space="preserve"> </w:t>
      </w:r>
      <w:r w:rsidR="00243492" w:rsidRPr="00131C4C">
        <w:t>(SLS)</w:t>
      </w:r>
      <w:r w:rsidR="00243492" w:rsidRPr="00131C4C">
        <w:rPr>
          <w:spacing w:val="-11"/>
        </w:rPr>
        <w:t xml:space="preserve"> </w:t>
      </w:r>
      <w:r w:rsidR="00243492" w:rsidRPr="00131C4C">
        <w:t>have</w:t>
      </w:r>
      <w:r w:rsidR="00243492" w:rsidRPr="00131C4C">
        <w:rPr>
          <w:spacing w:val="-13"/>
        </w:rPr>
        <w:t xml:space="preserve"> </w:t>
      </w:r>
      <w:r w:rsidR="00243492" w:rsidRPr="00131C4C">
        <w:t>found</w:t>
      </w:r>
      <w:r w:rsidR="00243492" w:rsidRPr="00131C4C">
        <w:rPr>
          <w:spacing w:val="-8"/>
        </w:rPr>
        <w:t xml:space="preserve"> </w:t>
      </w:r>
      <w:r w:rsidR="00243492" w:rsidRPr="00131C4C">
        <w:t>wide</w:t>
      </w:r>
      <w:r w:rsidR="00243492" w:rsidRPr="00131C4C">
        <w:rPr>
          <w:spacing w:val="-13"/>
        </w:rPr>
        <w:t xml:space="preserve"> </w:t>
      </w:r>
      <w:r w:rsidR="00243492" w:rsidRPr="00131C4C">
        <w:t>applications</w:t>
      </w:r>
      <w:r w:rsidR="00243492" w:rsidRPr="00131C4C">
        <w:rPr>
          <w:spacing w:val="-6"/>
        </w:rPr>
        <w:t xml:space="preserve"> </w:t>
      </w:r>
      <w:r w:rsidR="00243492" w:rsidRPr="00131C4C">
        <w:t>in</w:t>
      </w:r>
      <w:r w:rsidR="00243492" w:rsidRPr="00131C4C">
        <w:rPr>
          <w:spacing w:val="-7"/>
        </w:rPr>
        <w:t xml:space="preserve"> </w:t>
      </w:r>
      <w:r w:rsidR="00243492" w:rsidRPr="00131C4C">
        <w:t>many</w:t>
      </w:r>
      <w:r w:rsidR="00243492" w:rsidRPr="00131C4C">
        <w:rPr>
          <w:spacing w:val="-7"/>
        </w:rPr>
        <w:t xml:space="preserve"> </w:t>
      </w:r>
      <w:r w:rsidR="00243492" w:rsidRPr="00131C4C">
        <w:t>electronic</w:t>
      </w:r>
      <w:r w:rsidR="00243492" w:rsidRPr="00131C4C">
        <w:rPr>
          <w:spacing w:val="-14"/>
        </w:rPr>
        <w:t xml:space="preserve"> </w:t>
      </w:r>
      <w:r w:rsidRPr="00131C4C">
        <w:rPr>
          <w:spacing w:val="-14"/>
        </w:rPr>
        <w:t xml:space="preserve">   </w:t>
      </w:r>
      <w:r w:rsidR="00243492" w:rsidRPr="00131C4C">
        <w:t>device</w:t>
      </w:r>
      <w:r w:rsidR="00243492" w:rsidRPr="00131C4C">
        <w:rPr>
          <w:spacing w:val="-57"/>
        </w:rPr>
        <w:t xml:space="preserve"> </w:t>
      </w:r>
      <w:r w:rsidR="00243492" w:rsidRPr="00131C4C">
        <w:t>structures and bio devices such as photo detectors, light emitters, avalanche photo diodes,</w:t>
      </w:r>
      <w:r w:rsidR="00243492" w:rsidRPr="00131C4C">
        <w:rPr>
          <w:spacing w:val="1"/>
        </w:rPr>
        <w:t xml:space="preserve"> </w:t>
      </w:r>
      <w:r w:rsidR="00243492" w:rsidRPr="00131C4C">
        <w:t>compensatory transistors, tunneling devices, genetic diodes etc. The most extensively studied</w:t>
      </w:r>
      <w:r w:rsidR="00243492" w:rsidRPr="00131C4C">
        <w:rPr>
          <w:spacing w:val="1"/>
        </w:rPr>
        <w:t xml:space="preserve"> </w:t>
      </w:r>
      <w:r w:rsidR="00243492" w:rsidRPr="00131C4C">
        <w:t xml:space="preserve">SL is the one consisting of alternate layers of </w:t>
      </w:r>
      <w:proofErr w:type="spellStart"/>
      <w:r w:rsidR="00243492" w:rsidRPr="00131C4C">
        <w:t>GaAs</w:t>
      </w:r>
      <w:proofErr w:type="spellEnd"/>
      <w:r w:rsidR="00243492" w:rsidRPr="00131C4C">
        <w:t xml:space="preserve"> and Ga</w:t>
      </w:r>
      <w:r w:rsidR="00243492" w:rsidRPr="00131C4C">
        <w:rPr>
          <w:vertAlign w:val="subscript"/>
        </w:rPr>
        <w:t>1-x</w:t>
      </w:r>
      <w:r w:rsidR="00243492" w:rsidRPr="00131C4C">
        <w:t>Al</w:t>
      </w:r>
      <w:r w:rsidR="00243492" w:rsidRPr="00131C4C">
        <w:rPr>
          <w:vertAlign w:val="subscript"/>
        </w:rPr>
        <w:t>x</w:t>
      </w:r>
      <w:r w:rsidR="00243492" w:rsidRPr="00131C4C">
        <w:t>As, owing to its fabrication.</w:t>
      </w:r>
      <w:r w:rsidR="00243492" w:rsidRPr="00131C4C">
        <w:rPr>
          <w:spacing w:val="1"/>
        </w:rPr>
        <w:t xml:space="preserve"> </w:t>
      </w:r>
      <w:r w:rsidR="00243492" w:rsidRPr="00131C4C">
        <w:t xml:space="preserve">The </w:t>
      </w:r>
      <w:proofErr w:type="spellStart"/>
      <w:r w:rsidR="00243492" w:rsidRPr="00131C4C">
        <w:t>GaAs</w:t>
      </w:r>
      <w:proofErr w:type="spellEnd"/>
      <w:r w:rsidR="00243492" w:rsidRPr="00131C4C">
        <w:t xml:space="preserve"> layers form the quantum wells and the Ga</w:t>
      </w:r>
      <w:r w:rsidR="00243492" w:rsidRPr="00131C4C">
        <w:rPr>
          <w:vertAlign w:val="subscript"/>
        </w:rPr>
        <w:t>1-x</w:t>
      </w:r>
      <w:r w:rsidR="00243492" w:rsidRPr="00131C4C">
        <w:t>Al</w:t>
      </w:r>
      <w:r w:rsidR="00243492" w:rsidRPr="00131C4C">
        <w:rPr>
          <w:vertAlign w:val="subscript"/>
        </w:rPr>
        <w:t>x</w:t>
      </w:r>
      <w:r w:rsidR="00243492" w:rsidRPr="00131C4C">
        <w:t>As layers form the potential barriers.</w:t>
      </w:r>
      <w:r w:rsidR="00243492" w:rsidRPr="00131C4C">
        <w:rPr>
          <w:spacing w:val="-57"/>
        </w:rPr>
        <w:t xml:space="preserve"> </w:t>
      </w:r>
      <w:r w:rsidR="00243492" w:rsidRPr="00131C4C">
        <w:t>We</w:t>
      </w:r>
      <w:r w:rsidR="00243492" w:rsidRPr="00131C4C">
        <w:rPr>
          <w:spacing w:val="-10"/>
        </w:rPr>
        <w:t xml:space="preserve"> </w:t>
      </w:r>
      <w:r w:rsidR="00243492" w:rsidRPr="00131C4C">
        <w:t>wish</w:t>
      </w:r>
      <w:r w:rsidR="00243492" w:rsidRPr="00131C4C">
        <w:rPr>
          <w:spacing w:val="-9"/>
        </w:rPr>
        <w:t xml:space="preserve"> </w:t>
      </w:r>
      <w:r w:rsidR="00243492" w:rsidRPr="00131C4C">
        <w:t>to</w:t>
      </w:r>
      <w:r w:rsidR="00243492" w:rsidRPr="00131C4C">
        <w:rPr>
          <w:spacing w:val="-8"/>
        </w:rPr>
        <w:t xml:space="preserve"> </w:t>
      </w:r>
      <w:r w:rsidR="00243492" w:rsidRPr="00131C4C">
        <w:t>note</w:t>
      </w:r>
      <w:r w:rsidR="00243492" w:rsidRPr="00131C4C">
        <w:rPr>
          <w:spacing w:val="-10"/>
        </w:rPr>
        <w:t xml:space="preserve"> </w:t>
      </w:r>
      <w:r w:rsidR="00243492" w:rsidRPr="00131C4C">
        <w:t>that,</w:t>
      </w:r>
      <w:r w:rsidR="00243492" w:rsidRPr="00131C4C">
        <w:rPr>
          <w:spacing w:val="-8"/>
        </w:rPr>
        <w:t xml:space="preserve"> </w:t>
      </w:r>
      <w:proofErr w:type="gramStart"/>
      <w:r w:rsidR="00243492" w:rsidRPr="00131C4C">
        <w:t>the</w:t>
      </w:r>
      <w:r w:rsidR="00243492" w:rsidRPr="00131C4C">
        <w:rPr>
          <w:spacing w:val="-10"/>
        </w:rPr>
        <w:t xml:space="preserve"> </w:t>
      </w:r>
      <w:r w:rsidR="00243492" w:rsidRPr="00131C4C">
        <w:t>afore</w:t>
      </w:r>
      <w:proofErr w:type="gramEnd"/>
      <w:r w:rsidR="00243492" w:rsidRPr="00131C4C">
        <w:rPr>
          <w:spacing w:val="-9"/>
        </w:rPr>
        <w:t xml:space="preserve"> </w:t>
      </w:r>
      <w:r w:rsidR="00243492" w:rsidRPr="00131C4C">
        <w:t>mentioned</w:t>
      </w:r>
      <w:r w:rsidR="00243492" w:rsidRPr="00131C4C">
        <w:rPr>
          <w:spacing w:val="-9"/>
        </w:rPr>
        <w:t xml:space="preserve"> </w:t>
      </w:r>
      <w:r w:rsidR="00243492" w:rsidRPr="00131C4C">
        <w:t>SLS</w:t>
      </w:r>
      <w:r w:rsidR="00243492" w:rsidRPr="00131C4C">
        <w:rPr>
          <w:spacing w:val="-7"/>
        </w:rPr>
        <w:t xml:space="preserve"> </w:t>
      </w:r>
      <w:r w:rsidR="00243492" w:rsidRPr="00131C4C">
        <w:t>have</w:t>
      </w:r>
      <w:r w:rsidR="00243492" w:rsidRPr="00131C4C">
        <w:rPr>
          <w:spacing w:val="-9"/>
        </w:rPr>
        <w:t xml:space="preserve"> </w:t>
      </w:r>
      <w:r w:rsidR="00243492" w:rsidRPr="00131C4C">
        <w:t>been</w:t>
      </w:r>
      <w:r w:rsidR="00243492" w:rsidRPr="00131C4C">
        <w:rPr>
          <w:spacing w:val="-9"/>
        </w:rPr>
        <w:t xml:space="preserve"> </w:t>
      </w:r>
      <w:r w:rsidR="00243492" w:rsidRPr="00131C4C">
        <w:t>proposed</w:t>
      </w:r>
      <w:r w:rsidR="00243492" w:rsidRPr="00131C4C">
        <w:rPr>
          <w:spacing w:val="-8"/>
        </w:rPr>
        <w:t xml:space="preserve"> </w:t>
      </w:r>
      <w:r w:rsidR="00243492" w:rsidRPr="00131C4C">
        <w:t>with</w:t>
      </w:r>
      <w:r w:rsidR="00243492" w:rsidRPr="00131C4C">
        <w:rPr>
          <w:spacing w:val="-9"/>
        </w:rPr>
        <w:t xml:space="preserve"> </w:t>
      </w:r>
      <w:r w:rsidR="00243492" w:rsidRPr="00131C4C">
        <w:t>the</w:t>
      </w:r>
      <w:r w:rsidR="00243492" w:rsidRPr="00131C4C">
        <w:rPr>
          <w:spacing w:val="-10"/>
        </w:rPr>
        <w:t xml:space="preserve"> </w:t>
      </w:r>
      <w:r w:rsidR="00243492" w:rsidRPr="00131C4C">
        <w:t>assumption</w:t>
      </w:r>
      <w:r w:rsidR="00243492" w:rsidRPr="00131C4C">
        <w:rPr>
          <w:spacing w:val="-8"/>
        </w:rPr>
        <w:t xml:space="preserve"> </w:t>
      </w:r>
      <w:r w:rsidR="00243492" w:rsidRPr="00131C4C">
        <w:t>that</w:t>
      </w:r>
      <w:r w:rsidR="00243492" w:rsidRPr="00131C4C">
        <w:rPr>
          <w:spacing w:val="-10"/>
        </w:rPr>
        <w:t xml:space="preserve"> </w:t>
      </w:r>
      <w:r w:rsidR="00243492" w:rsidRPr="00131C4C">
        <w:t>the</w:t>
      </w:r>
      <w:r w:rsidR="00243492" w:rsidRPr="00131C4C">
        <w:rPr>
          <w:spacing w:val="-57"/>
        </w:rPr>
        <w:t xml:space="preserve"> </w:t>
      </w:r>
      <w:r w:rsidR="00243492" w:rsidRPr="00131C4C">
        <w:t>interfaces</w:t>
      </w:r>
      <w:r w:rsidR="00243492" w:rsidRPr="00131C4C">
        <w:rPr>
          <w:spacing w:val="-8"/>
        </w:rPr>
        <w:t xml:space="preserve"> </w:t>
      </w:r>
      <w:r w:rsidR="00243492" w:rsidRPr="00131C4C">
        <w:t>between</w:t>
      </w:r>
      <w:r w:rsidR="00243492" w:rsidRPr="00131C4C">
        <w:rPr>
          <w:spacing w:val="-9"/>
        </w:rPr>
        <w:t xml:space="preserve"> </w:t>
      </w:r>
      <w:r w:rsidR="00243492" w:rsidRPr="00131C4C">
        <w:t>the</w:t>
      </w:r>
      <w:r w:rsidR="00243492" w:rsidRPr="00131C4C">
        <w:rPr>
          <w:spacing w:val="-10"/>
        </w:rPr>
        <w:t xml:space="preserve"> </w:t>
      </w:r>
      <w:r w:rsidR="00243492" w:rsidRPr="00131C4C">
        <w:t>layers</w:t>
      </w:r>
      <w:r w:rsidR="00243492" w:rsidRPr="00131C4C">
        <w:rPr>
          <w:spacing w:val="-7"/>
        </w:rPr>
        <w:t xml:space="preserve"> </w:t>
      </w:r>
      <w:r w:rsidR="00243492" w:rsidRPr="00131C4C">
        <w:t>are</w:t>
      </w:r>
      <w:r w:rsidR="00243492" w:rsidRPr="00131C4C">
        <w:rPr>
          <w:spacing w:val="-11"/>
        </w:rPr>
        <w:t xml:space="preserve"> </w:t>
      </w:r>
      <w:r w:rsidR="00243492" w:rsidRPr="00131C4C">
        <w:t>sharply</w:t>
      </w:r>
      <w:r w:rsidR="00243492" w:rsidRPr="00131C4C">
        <w:rPr>
          <w:spacing w:val="-9"/>
        </w:rPr>
        <w:t xml:space="preserve"> </w:t>
      </w:r>
      <w:r w:rsidR="00243492" w:rsidRPr="00131C4C">
        <w:t>defined</w:t>
      </w:r>
      <w:r w:rsidR="00243492" w:rsidRPr="00131C4C">
        <w:rPr>
          <w:spacing w:val="-9"/>
        </w:rPr>
        <w:t xml:space="preserve"> </w:t>
      </w:r>
      <w:r w:rsidR="00243492" w:rsidRPr="00131C4C">
        <w:t>with</w:t>
      </w:r>
      <w:r w:rsidR="00243492" w:rsidRPr="00131C4C">
        <w:rPr>
          <w:spacing w:val="-4"/>
        </w:rPr>
        <w:t xml:space="preserve"> </w:t>
      </w:r>
      <w:r w:rsidR="00243492" w:rsidRPr="00131C4C">
        <w:t>zero</w:t>
      </w:r>
      <w:r w:rsidR="00243492" w:rsidRPr="00131C4C">
        <w:rPr>
          <w:spacing w:val="-9"/>
        </w:rPr>
        <w:t xml:space="preserve"> </w:t>
      </w:r>
      <w:r w:rsidR="00243492" w:rsidRPr="00131C4C">
        <w:t>thicknesses</w:t>
      </w:r>
      <w:r w:rsidR="00243492" w:rsidRPr="00131C4C">
        <w:rPr>
          <w:spacing w:val="1"/>
        </w:rPr>
        <w:t xml:space="preserve"> </w:t>
      </w:r>
      <w:r w:rsidR="00243492" w:rsidRPr="00131C4C">
        <w:t>so</w:t>
      </w:r>
      <w:r w:rsidR="00243492" w:rsidRPr="00131C4C">
        <w:rPr>
          <w:spacing w:val="-10"/>
        </w:rPr>
        <w:t xml:space="preserve"> </w:t>
      </w:r>
      <w:r w:rsidR="00243492" w:rsidRPr="00131C4C">
        <w:t>as</w:t>
      </w:r>
      <w:r w:rsidR="00243492" w:rsidRPr="00131C4C">
        <w:rPr>
          <w:spacing w:val="-7"/>
        </w:rPr>
        <w:t xml:space="preserve"> </w:t>
      </w:r>
      <w:r w:rsidR="00243492" w:rsidRPr="00131C4C">
        <w:t>to</w:t>
      </w:r>
      <w:r w:rsidR="00243492" w:rsidRPr="00131C4C">
        <w:rPr>
          <w:spacing w:val="-14"/>
        </w:rPr>
        <w:t xml:space="preserve"> </w:t>
      </w:r>
      <w:r w:rsidR="00243492" w:rsidRPr="00131C4C">
        <w:t>be</w:t>
      </w:r>
      <w:r w:rsidR="00243492" w:rsidRPr="00131C4C">
        <w:rPr>
          <w:spacing w:val="-10"/>
        </w:rPr>
        <w:t xml:space="preserve"> </w:t>
      </w:r>
      <w:r w:rsidR="00243492" w:rsidRPr="00131C4C">
        <w:t>devoid</w:t>
      </w:r>
      <w:r w:rsidR="00243492" w:rsidRPr="00131C4C">
        <w:rPr>
          <w:spacing w:val="-9"/>
        </w:rPr>
        <w:t xml:space="preserve"> </w:t>
      </w:r>
      <w:r w:rsidR="00243492" w:rsidRPr="00131C4C">
        <w:t>of</w:t>
      </w:r>
      <w:r w:rsidR="00243492" w:rsidRPr="00131C4C">
        <w:rPr>
          <w:spacing w:val="-8"/>
        </w:rPr>
        <w:t xml:space="preserve"> </w:t>
      </w:r>
      <w:r w:rsidR="00243492" w:rsidRPr="00131C4C">
        <w:t>any</w:t>
      </w:r>
      <w:r w:rsidR="00243492" w:rsidRPr="00131C4C">
        <w:rPr>
          <w:spacing w:val="-58"/>
        </w:rPr>
        <w:t xml:space="preserve"> </w:t>
      </w:r>
      <w:r w:rsidR="00243492" w:rsidRPr="00131C4C">
        <w:t>interface effects. As the potential form changes from a well (barrier) to a barrier (well), an</w:t>
      </w:r>
      <w:r w:rsidR="00243492" w:rsidRPr="00131C4C">
        <w:rPr>
          <w:spacing w:val="1"/>
        </w:rPr>
        <w:t xml:space="preserve"> </w:t>
      </w:r>
      <w:r w:rsidR="00243492" w:rsidRPr="00131C4C">
        <w:t>intermediate potential region exists for the electrons. Thus the influence of the finite thickness</w:t>
      </w:r>
      <w:r w:rsidR="00243492" w:rsidRPr="00131C4C">
        <w:rPr>
          <w:spacing w:val="1"/>
        </w:rPr>
        <w:t xml:space="preserve"> </w:t>
      </w:r>
      <w:r w:rsidR="00243492" w:rsidRPr="00131C4C">
        <w:t>of the interface on the carrier dispersion law becomes very important since, the carrier energy</w:t>
      </w:r>
      <w:r w:rsidR="00243492" w:rsidRPr="00131C4C">
        <w:rPr>
          <w:spacing w:val="1"/>
        </w:rPr>
        <w:t xml:space="preserve"> </w:t>
      </w:r>
      <w:r w:rsidR="00243492" w:rsidRPr="00131C4C">
        <w:t>spectrum governs all the transport properties. In this paper, we shall investigate the DMR for</w:t>
      </w:r>
      <w:r w:rsidR="00243492" w:rsidRPr="00131C4C">
        <w:rPr>
          <w:spacing w:val="1"/>
        </w:rPr>
        <w:t xml:space="preserve"> </w:t>
      </w:r>
      <w:r w:rsidR="00243492" w:rsidRPr="00131C4C">
        <w:t>the most interesting case which occurs in QDSLs of graded interfaces and compare the same</w:t>
      </w:r>
      <w:r w:rsidR="00243492" w:rsidRPr="00131C4C">
        <w:rPr>
          <w:spacing w:val="1"/>
        </w:rPr>
        <w:t xml:space="preserve"> </w:t>
      </w:r>
      <w:r w:rsidR="00243492" w:rsidRPr="00131C4C">
        <w:t>with that of the constituent materials by formulating the respective one dimensional electron</w:t>
      </w:r>
      <w:r w:rsidR="00243492" w:rsidRPr="00131C4C">
        <w:rPr>
          <w:spacing w:val="1"/>
        </w:rPr>
        <w:t xml:space="preserve"> </w:t>
      </w:r>
      <w:r w:rsidR="00243492" w:rsidRPr="00131C4C">
        <w:t>dispersion</w:t>
      </w:r>
      <w:r w:rsidR="00243492" w:rsidRPr="00131C4C">
        <w:rPr>
          <w:spacing w:val="1"/>
        </w:rPr>
        <w:t xml:space="preserve"> </w:t>
      </w:r>
      <w:r w:rsidR="00243492" w:rsidRPr="00131C4C">
        <w:t>laws.</w:t>
      </w:r>
      <w:r w:rsidR="00243492" w:rsidRPr="00131C4C">
        <w:rPr>
          <w:spacing w:val="1"/>
        </w:rPr>
        <w:t xml:space="preserve"> </w:t>
      </w:r>
      <w:r w:rsidR="00243492" w:rsidRPr="00131C4C">
        <w:t>The</w:t>
      </w:r>
      <w:r w:rsidR="00243492" w:rsidRPr="00131C4C">
        <w:rPr>
          <w:spacing w:val="1"/>
        </w:rPr>
        <w:t xml:space="preserve"> </w:t>
      </w:r>
      <w:r w:rsidR="00243492" w:rsidRPr="00131C4C">
        <w:t>proposed</w:t>
      </w:r>
      <w:r w:rsidR="00243492" w:rsidRPr="00131C4C">
        <w:rPr>
          <w:spacing w:val="61"/>
        </w:rPr>
        <w:t xml:space="preserve"> </w:t>
      </w:r>
      <w:r w:rsidR="00243492" w:rsidRPr="00131C4C">
        <w:t>approach</w:t>
      </w:r>
      <w:r w:rsidR="00243492" w:rsidRPr="00131C4C">
        <w:rPr>
          <w:spacing w:val="61"/>
        </w:rPr>
        <w:t xml:space="preserve"> </w:t>
      </w:r>
      <w:r w:rsidR="00243492" w:rsidRPr="00131C4C">
        <w:t>has</w:t>
      </w:r>
      <w:r w:rsidR="00243492" w:rsidRPr="00131C4C">
        <w:rPr>
          <w:spacing w:val="61"/>
        </w:rPr>
        <w:t xml:space="preserve"> </w:t>
      </w:r>
      <w:r w:rsidR="00243492" w:rsidRPr="00131C4C">
        <w:t>been</w:t>
      </w:r>
      <w:r w:rsidR="00243492" w:rsidRPr="00131C4C">
        <w:rPr>
          <w:spacing w:val="61"/>
        </w:rPr>
        <w:t xml:space="preserve"> </w:t>
      </w:r>
      <w:r w:rsidR="00243492" w:rsidRPr="00131C4C">
        <w:t>implemented</w:t>
      </w:r>
      <w:r w:rsidR="00243492" w:rsidRPr="00131C4C">
        <w:rPr>
          <w:spacing w:val="61"/>
        </w:rPr>
        <w:t xml:space="preserve"> </w:t>
      </w:r>
      <w:r w:rsidR="00243492" w:rsidRPr="00131C4C">
        <w:t>and</w:t>
      </w:r>
      <w:r w:rsidR="00243492" w:rsidRPr="00131C4C">
        <w:rPr>
          <w:spacing w:val="61"/>
        </w:rPr>
        <w:t xml:space="preserve"> </w:t>
      </w:r>
      <w:r w:rsidR="00243492" w:rsidRPr="00131C4C">
        <w:t>tested</w:t>
      </w:r>
      <w:r w:rsidR="00243492" w:rsidRPr="00131C4C">
        <w:rPr>
          <w:spacing w:val="61"/>
        </w:rPr>
        <w:t xml:space="preserve"> </w:t>
      </w:r>
      <w:r w:rsidR="00243492" w:rsidRPr="00131C4C">
        <w:t>on</w:t>
      </w:r>
      <w:r w:rsidR="00243492" w:rsidRPr="00131C4C">
        <w:rPr>
          <w:spacing w:val="60"/>
        </w:rPr>
        <w:t xml:space="preserve"> </w:t>
      </w:r>
      <w:r w:rsidR="00243492" w:rsidRPr="00131C4C">
        <w:t>an</w:t>
      </w:r>
      <w:r w:rsidR="00243492" w:rsidRPr="00131C4C">
        <w:rPr>
          <w:spacing w:val="1"/>
        </w:rPr>
        <w:t xml:space="preserve"> </w:t>
      </w:r>
      <w:r w:rsidR="00243492" w:rsidRPr="00131C4C">
        <w:t>embedded</w:t>
      </w:r>
      <w:r w:rsidR="00243492" w:rsidRPr="00131C4C">
        <w:rPr>
          <w:spacing w:val="1"/>
        </w:rPr>
        <w:t xml:space="preserve"> </w:t>
      </w:r>
      <w:r w:rsidR="00243492" w:rsidRPr="00131C4C">
        <w:t>system,</w:t>
      </w:r>
      <w:r w:rsidR="00243492" w:rsidRPr="00131C4C">
        <w:rPr>
          <w:spacing w:val="1"/>
        </w:rPr>
        <w:t xml:space="preserve"> </w:t>
      </w:r>
      <w:r w:rsidR="00243492" w:rsidRPr="00131C4C">
        <w:t>and</w:t>
      </w:r>
      <w:r w:rsidR="00243492" w:rsidRPr="00131C4C">
        <w:rPr>
          <w:spacing w:val="1"/>
        </w:rPr>
        <w:t xml:space="preserve"> </w:t>
      </w:r>
      <w:r w:rsidR="00243492" w:rsidRPr="00131C4C">
        <w:t>it</w:t>
      </w:r>
      <w:r w:rsidR="00243492" w:rsidRPr="00131C4C">
        <w:rPr>
          <w:spacing w:val="1"/>
        </w:rPr>
        <w:t xml:space="preserve"> </w:t>
      </w:r>
      <w:r w:rsidR="00243492" w:rsidRPr="00131C4C">
        <w:t>exhibits</w:t>
      </w:r>
      <w:r w:rsidR="00243492" w:rsidRPr="00131C4C">
        <w:rPr>
          <w:spacing w:val="1"/>
        </w:rPr>
        <w:t xml:space="preserve"> </w:t>
      </w:r>
      <w:r w:rsidR="00243492" w:rsidRPr="00131C4C">
        <w:t>a</w:t>
      </w:r>
      <w:r w:rsidR="00243492" w:rsidRPr="00131C4C">
        <w:rPr>
          <w:spacing w:val="1"/>
        </w:rPr>
        <w:t xml:space="preserve"> </w:t>
      </w:r>
      <w:r w:rsidR="00243492" w:rsidRPr="00131C4C">
        <w:t>good</w:t>
      </w:r>
      <w:r w:rsidR="00243492" w:rsidRPr="00131C4C">
        <w:rPr>
          <w:spacing w:val="1"/>
        </w:rPr>
        <w:t xml:space="preserve"> </w:t>
      </w:r>
      <w:r w:rsidR="00243492" w:rsidRPr="00131C4C">
        <w:t>performance</w:t>
      </w:r>
      <w:r w:rsidR="00243492" w:rsidRPr="00131C4C">
        <w:rPr>
          <w:spacing w:val="1"/>
        </w:rPr>
        <w:t xml:space="preserve"> </w:t>
      </w:r>
      <w:r w:rsidR="00243492" w:rsidRPr="00131C4C">
        <w:t>for</w:t>
      </w:r>
      <w:r w:rsidR="00243492" w:rsidRPr="00131C4C">
        <w:rPr>
          <w:spacing w:val="61"/>
        </w:rPr>
        <w:t xml:space="preserve"> </w:t>
      </w:r>
      <w:r w:rsidR="00243492" w:rsidRPr="00131C4C">
        <w:t>monitoring</w:t>
      </w:r>
      <w:r w:rsidR="00243492" w:rsidRPr="00131C4C">
        <w:rPr>
          <w:spacing w:val="61"/>
        </w:rPr>
        <w:t xml:space="preserve"> </w:t>
      </w:r>
      <w:r w:rsidR="00243492" w:rsidRPr="00131C4C">
        <w:t>/</w:t>
      </w:r>
      <w:r w:rsidR="00243492" w:rsidRPr="00131C4C">
        <w:rPr>
          <w:spacing w:val="61"/>
        </w:rPr>
        <w:t xml:space="preserve"> </w:t>
      </w:r>
      <w:r w:rsidR="00243492" w:rsidRPr="00131C4C">
        <w:t>diagnosis</w:t>
      </w:r>
      <w:r w:rsidR="00243492" w:rsidRPr="00131C4C">
        <w:rPr>
          <w:spacing w:val="1"/>
        </w:rPr>
        <w:t xml:space="preserve"> </w:t>
      </w:r>
      <w:r w:rsidR="00243492" w:rsidRPr="00131C4C">
        <w:t>applications.</w:t>
      </w:r>
    </w:p>
    <w:p w:rsidR="008873CB" w:rsidRPr="00131C4C" w:rsidRDefault="00243492">
      <w:pPr>
        <w:spacing w:before="211"/>
        <w:ind w:left="100"/>
        <w:jc w:val="both"/>
        <w:rPr>
          <w:sz w:val="24"/>
          <w:szCs w:val="24"/>
        </w:rPr>
      </w:pPr>
      <w:r w:rsidRPr="00131C4C">
        <w:rPr>
          <w:sz w:val="24"/>
          <w:szCs w:val="24"/>
        </w:rPr>
        <w:t>Key</w:t>
      </w:r>
      <w:r w:rsidRPr="00131C4C">
        <w:rPr>
          <w:spacing w:val="-1"/>
          <w:sz w:val="24"/>
          <w:szCs w:val="24"/>
        </w:rPr>
        <w:t xml:space="preserve"> </w:t>
      </w:r>
      <w:r w:rsidRPr="00131C4C">
        <w:rPr>
          <w:sz w:val="24"/>
          <w:szCs w:val="24"/>
        </w:rPr>
        <w:t>words:</w:t>
      </w:r>
      <w:r w:rsidRPr="00131C4C">
        <w:rPr>
          <w:spacing w:val="1"/>
          <w:sz w:val="24"/>
          <w:szCs w:val="24"/>
        </w:rPr>
        <w:t xml:space="preserve"> </w:t>
      </w:r>
      <w:r w:rsidRPr="00131C4C">
        <w:rPr>
          <w:sz w:val="24"/>
          <w:szCs w:val="24"/>
        </w:rPr>
        <w:t>SLS,</w:t>
      </w:r>
      <w:r w:rsidRPr="00131C4C">
        <w:rPr>
          <w:spacing w:val="1"/>
          <w:sz w:val="24"/>
          <w:szCs w:val="24"/>
        </w:rPr>
        <w:t xml:space="preserve"> </w:t>
      </w:r>
      <w:r w:rsidRPr="00131C4C">
        <w:rPr>
          <w:sz w:val="24"/>
          <w:szCs w:val="24"/>
        </w:rPr>
        <w:t>QDSL,</w:t>
      </w:r>
      <w:r w:rsidRPr="00131C4C">
        <w:rPr>
          <w:spacing w:val="-5"/>
          <w:sz w:val="24"/>
          <w:szCs w:val="24"/>
        </w:rPr>
        <w:t xml:space="preserve"> </w:t>
      </w:r>
      <w:r w:rsidRPr="00131C4C">
        <w:rPr>
          <w:sz w:val="24"/>
          <w:szCs w:val="24"/>
        </w:rPr>
        <w:t>DMR</w:t>
      </w:r>
    </w:p>
    <w:p w:rsidR="008873CB" w:rsidRPr="00131C4C" w:rsidRDefault="00243492" w:rsidP="00131C4C">
      <w:pPr>
        <w:pStyle w:val="BodyText"/>
        <w:spacing w:before="233" w:line="208" w:lineRule="auto"/>
        <w:ind w:right="117"/>
        <w:jc w:val="both"/>
        <w:rPr>
          <w:spacing w:val="-15"/>
        </w:rPr>
      </w:pPr>
      <w:r w:rsidRPr="00131C4C">
        <w:rPr>
          <w:b/>
          <w:spacing w:val="-1"/>
        </w:rPr>
        <w:t>Biography</w:t>
      </w:r>
      <w:proofErr w:type="gramStart"/>
      <w:r w:rsidRPr="00131C4C">
        <w:rPr>
          <w:b/>
          <w:spacing w:val="-1"/>
        </w:rPr>
        <w:t>:</w:t>
      </w:r>
      <w:proofErr w:type="gramEnd"/>
      <w:r w:rsidR="00131C4C" w:rsidRPr="00131C4C">
        <w:rPr>
          <w:spacing w:val="-15"/>
        </w:rPr>
        <w:br/>
      </w:r>
      <w:r w:rsidR="00131C4C" w:rsidRPr="00131C4C">
        <w:rPr>
          <w:spacing w:val="-15"/>
        </w:rPr>
        <w:br/>
      </w:r>
      <w:r w:rsidR="00131C4C" w:rsidRPr="00131C4C">
        <w:rPr>
          <w:spacing w:val="-1"/>
        </w:rPr>
        <w:t>Sudip</w:t>
      </w:r>
      <w:r w:rsidRPr="00131C4C">
        <w:rPr>
          <w:spacing w:val="-16"/>
        </w:rPr>
        <w:t xml:space="preserve"> </w:t>
      </w:r>
      <w:r w:rsidRPr="00131C4C">
        <w:rPr>
          <w:spacing w:val="-1"/>
        </w:rPr>
        <w:t>Chatterjee</w:t>
      </w:r>
      <w:r w:rsidRPr="00131C4C">
        <w:rPr>
          <w:spacing w:val="-12"/>
        </w:rPr>
        <w:t xml:space="preserve"> </w:t>
      </w:r>
      <w:r w:rsidRPr="00131C4C">
        <w:t>is</w:t>
      </w:r>
      <w:r w:rsidRPr="00131C4C">
        <w:rPr>
          <w:spacing w:val="-11"/>
        </w:rPr>
        <w:t xml:space="preserve"> </w:t>
      </w:r>
      <w:r w:rsidRPr="00131C4C">
        <w:t>working</w:t>
      </w:r>
      <w:r w:rsidRPr="00131C4C">
        <w:rPr>
          <w:spacing w:val="-15"/>
        </w:rPr>
        <w:t xml:space="preserve"> </w:t>
      </w:r>
      <w:r w:rsidRPr="00131C4C">
        <w:t>as</w:t>
      </w:r>
      <w:r w:rsidRPr="00131C4C">
        <w:rPr>
          <w:spacing w:val="-13"/>
        </w:rPr>
        <w:t xml:space="preserve"> </w:t>
      </w:r>
      <w:r w:rsidRPr="00131C4C">
        <w:t>an</w:t>
      </w:r>
      <w:r w:rsidRPr="00131C4C">
        <w:rPr>
          <w:spacing w:val="-11"/>
        </w:rPr>
        <w:t xml:space="preserve"> </w:t>
      </w:r>
      <w:r w:rsidRPr="00131C4C">
        <w:t>Associate</w:t>
      </w:r>
      <w:r w:rsidRPr="00131C4C">
        <w:rPr>
          <w:spacing w:val="-17"/>
        </w:rPr>
        <w:t xml:space="preserve"> </w:t>
      </w:r>
      <w:r w:rsidRPr="00131C4C">
        <w:t>Professor</w:t>
      </w:r>
      <w:r w:rsidRPr="00131C4C">
        <w:rPr>
          <w:spacing w:val="-15"/>
        </w:rPr>
        <w:t xml:space="preserve"> </w:t>
      </w:r>
      <w:r w:rsidRPr="00131C4C">
        <w:t>in</w:t>
      </w:r>
      <w:r w:rsidRPr="00131C4C">
        <w:rPr>
          <w:spacing w:val="-16"/>
        </w:rPr>
        <w:t xml:space="preserve"> </w:t>
      </w:r>
      <w:r w:rsidRPr="00131C4C">
        <w:t>the</w:t>
      </w:r>
      <w:r w:rsidRPr="00131C4C">
        <w:rPr>
          <w:spacing w:val="-11"/>
        </w:rPr>
        <w:t xml:space="preserve"> </w:t>
      </w:r>
      <w:r w:rsidRPr="00131C4C">
        <w:t>department</w:t>
      </w:r>
      <w:r w:rsidRPr="00131C4C">
        <w:rPr>
          <w:spacing w:val="-12"/>
        </w:rPr>
        <w:t xml:space="preserve"> </w:t>
      </w:r>
      <w:r w:rsidRPr="00131C4C">
        <w:t>of</w:t>
      </w:r>
      <w:r w:rsidRPr="00131C4C">
        <w:rPr>
          <w:spacing w:val="-15"/>
        </w:rPr>
        <w:t xml:space="preserve"> </w:t>
      </w:r>
      <w:r w:rsidRPr="00131C4C">
        <w:t>Basic</w:t>
      </w:r>
      <w:r w:rsidRPr="00131C4C">
        <w:rPr>
          <w:spacing w:val="-58"/>
        </w:rPr>
        <w:t xml:space="preserve"> </w:t>
      </w:r>
      <w:r w:rsidRPr="00131C4C">
        <w:t>Science at a premier Institute of India. He had received his Ph.D. degree on some electronic</w:t>
      </w:r>
      <w:r w:rsidRPr="00131C4C">
        <w:rPr>
          <w:spacing w:val="1"/>
        </w:rPr>
        <w:t xml:space="preserve"> </w:t>
      </w:r>
      <w:r w:rsidRPr="00131C4C">
        <w:t xml:space="preserve">transport properties of nano materials from </w:t>
      </w:r>
      <w:proofErr w:type="spellStart"/>
      <w:r w:rsidRPr="00131C4C">
        <w:t>Jadavpur</w:t>
      </w:r>
      <w:proofErr w:type="spellEnd"/>
      <w:r w:rsidRPr="00131C4C">
        <w:t xml:space="preserve"> University, Kolkata and he continued his</w:t>
      </w:r>
      <w:r w:rsidRPr="00131C4C">
        <w:rPr>
          <w:spacing w:val="1"/>
        </w:rPr>
        <w:t xml:space="preserve"> </w:t>
      </w:r>
      <w:r w:rsidRPr="00131C4C">
        <w:t>research in the field of characterization and synthesis of bio-nano materials since 2002 and he</w:t>
      </w:r>
      <w:r w:rsidRPr="00131C4C">
        <w:rPr>
          <w:spacing w:val="1"/>
        </w:rPr>
        <w:t xml:space="preserve"> </w:t>
      </w:r>
      <w:r w:rsidRPr="00131C4C">
        <w:t xml:space="preserve">had carried number </w:t>
      </w:r>
      <w:proofErr w:type="spellStart"/>
      <w:r w:rsidRPr="00131C4C">
        <w:t>ofl</w:t>
      </w:r>
      <w:proofErr w:type="spellEnd"/>
      <w:r w:rsidRPr="00131C4C">
        <w:t xml:space="preserve"> projects as the principal investigator and </w:t>
      </w:r>
      <w:proofErr w:type="spellStart"/>
      <w:r w:rsidRPr="00131C4C">
        <w:t>co i</w:t>
      </w:r>
      <w:bookmarkStart w:id="0" w:name="_GoBack"/>
      <w:bookmarkEnd w:id="0"/>
      <w:r w:rsidRPr="00131C4C">
        <w:t>nvestigator</w:t>
      </w:r>
      <w:proofErr w:type="spellEnd"/>
      <w:r w:rsidRPr="00131C4C">
        <w:t xml:space="preserve"> under the</w:t>
      </w:r>
      <w:r w:rsidRPr="00131C4C">
        <w:rPr>
          <w:spacing w:val="1"/>
        </w:rPr>
        <w:t xml:space="preserve"> </w:t>
      </w:r>
      <w:r w:rsidRPr="00131C4C">
        <w:t>sponsorship of some premier research institutes. He has published more than 35 papers in</w:t>
      </w:r>
      <w:r w:rsidRPr="00131C4C">
        <w:rPr>
          <w:spacing w:val="1"/>
        </w:rPr>
        <w:t xml:space="preserve"> </w:t>
      </w:r>
      <w:r w:rsidRPr="00131C4C">
        <w:t>reputed</w:t>
      </w:r>
      <w:r w:rsidRPr="00131C4C">
        <w:rPr>
          <w:spacing w:val="-1"/>
        </w:rPr>
        <w:t xml:space="preserve"> </w:t>
      </w:r>
      <w:r w:rsidRPr="00131C4C">
        <w:t>international</w:t>
      </w:r>
      <w:r w:rsidRPr="00131C4C">
        <w:rPr>
          <w:spacing w:val="-2"/>
        </w:rPr>
        <w:t xml:space="preserve"> </w:t>
      </w:r>
      <w:r w:rsidRPr="00131C4C">
        <w:t>journals.</w:t>
      </w:r>
    </w:p>
    <w:p w:rsidR="008873CB" w:rsidRPr="00131C4C" w:rsidRDefault="008873CB">
      <w:pPr>
        <w:pStyle w:val="BodyText"/>
        <w:spacing w:before="11"/>
        <w:ind w:left="0"/>
      </w:pPr>
    </w:p>
    <w:sectPr w:rsidR="008873CB" w:rsidRPr="00131C4C">
      <w:type w:val="continuous"/>
      <w:pgSz w:w="11920" w:h="16840"/>
      <w:pgMar w:top="860" w:right="12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873CB"/>
    <w:rsid w:val="00131C4C"/>
    <w:rsid w:val="00243492"/>
    <w:rsid w:val="00483B6F"/>
    <w:rsid w:val="008873CB"/>
    <w:rsid w:val="00CE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95" w:right="219" w:hanging="5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434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49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95" w:right="219" w:hanging="5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434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49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PMKVY</dc:creator>
  <cp:lastModifiedBy>Dr. Niharika Mandal</cp:lastModifiedBy>
  <cp:revision>3</cp:revision>
  <dcterms:created xsi:type="dcterms:W3CDTF">2023-02-28T10:08:00Z</dcterms:created>
  <dcterms:modified xsi:type="dcterms:W3CDTF">2023-02-28T13:09:00Z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2023-02-28T00:00:00Z</vt:filetime>
  </property>
</Properties>
</file>