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94C" w:rsidRPr="00675C1F" w:rsidRDefault="00EF594C" w:rsidP="00675C1F">
      <w:pPr>
        <w:pStyle w:val="Heading1"/>
        <w:spacing w:before="170" w:line="240" w:lineRule="auto"/>
        <w:ind w:left="0"/>
        <w:rPr>
          <w:rFonts w:ascii="Times New Roman" w:hAnsi="Times New Roman" w:cs="Times New Roman"/>
          <w:sz w:val="28"/>
          <w:szCs w:val="24"/>
        </w:rPr>
      </w:pPr>
      <w:r w:rsidRPr="00675C1F">
        <w:rPr>
          <w:rFonts w:ascii="Times New Roman" w:hAnsi="Times New Roman" w:cs="Times New Roman"/>
          <w:sz w:val="28"/>
          <w:szCs w:val="24"/>
        </w:rPr>
        <w:t>Spontaneous osteogenesis of dehiscent frontal sinus wall after endoscopic removal of mucocele</w:t>
      </w:r>
    </w:p>
    <w:p w:rsidR="007A747D" w:rsidRPr="002D6BAE" w:rsidRDefault="0078738A" w:rsidP="00675C1F">
      <w:pPr>
        <w:pStyle w:val="BodyText"/>
        <w:spacing w:before="73"/>
        <w:ind w:right="-20"/>
        <w:rPr>
          <w:rFonts w:ascii="Times New Roman" w:hAnsi="Times New Roman" w:cs="Times New Roman"/>
          <w:b/>
          <w:sz w:val="24"/>
          <w:szCs w:val="24"/>
        </w:rPr>
      </w:pPr>
      <w:r w:rsidRPr="002D6BAE">
        <w:rPr>
          <w:rFonts w:ascii="Times New Roman" w:hAnsi="Times New Roman" w:cs="Times New Roman"/>
          <w:b/>
          <w:sz w:val="24"/>
          <w:szCs w:val="24"/>
        </w:rPr>
        <w:t>Dr</w:t>
      </w:r>
      <w:r w:rsidR="00EF594C" w:rsidRPr="002D6BAE">
        <w:rPr>
          <w:rFonts w:ascii="Times New Roman" w:hAnsi="Times New Roman" w:cs="Times New Roman"/>
          <w:b/>
          <w:sz w:val="24"/>
          <w:szCs w:val="24"/>
        </w:rPr>
        <w:t>.</w:t>
      </w:r>
      <w:r w:rsidRPr="002D6BAE">
        <w:rPr>
          <w:rFonts w:ascii="Times New Roman" w:hAnsi="Times New Roman" w:cs="Times New Roman"/>
          <w:b/>
          <w:sz w:val="24"/>
          <w:szCs w:val="24"/>
        </w:rPr>
        <w:t xml:space="preserve"> </w:t>
      </w:r>
      <w:r w:rsidR="00EF594C" w:rsidRPr="002D6BAE">
        <w:rPr>
          <w:rFonts w:ascii="Times New Roman" w:hAnsi="Times New Roman" w:cs="Times New Roman"/>
          <w:b/>
          <w:sz w:val="24"/>
          <w:szCs w:val="24"/>
        </w:rPr>
        <w:t>Tan Dexian Arthur</w:t>
      </w:r>
      <w:r w:rsidR="002D6BAE">
        <w:rPr>
          <w:rFonts w:ascii="Times New Roman" w:hAnsi="Times New Roman" w:cs="Times New Roman"/>
          <w:b/>
          <w:sz w:val="24"/>
          <w:szCs w:val="24"/>
        </w:rPr>
        <w:t>*</w:t>
      </w:r>
      <w:bookmarkStart w:id="0" w:name="_GoBack"/>
      <w:bookmarkEnd w:id="0"/>
      <w:r w:rsidR="005973B9" w:rsidRPr="002D6BAE">
        <w:rPr>
          <w:rFonts w:ascii="Times New Roman" w:hAnsi="Times New Roman" w:cs="Times New Roman"/>
          <w:b/>
          <w:sz w:val="24"/>
          <w:szCs w:val="24"/>
        </w:rPr>
        <w:t xml:space="preserve">, </w:t>
      </w:r>
      <w:r w:rsidR="00EF594C" w:rsidRPr="002D6BAE">
        <w:rPr>
          <w:rFonts w:ascii="Times New Roman" w:hAnsi="Times New Roman" w:cs="Times New Roman"/>
          <w:b/>
          <w:sz w:val="24"/>
          <w:szCs w:val="24"/>
        </w:rPr>
        <w:t>MBBCS MRCS</w:t>
      </w:r>
      <w:r w:rsidR="005973B9" w:rsidRPr="002D6BAE">
        <w:rPr>
          <w:rFonts w:ascii="Times New Roman" w:hAnsi="Times New Roman" w:cs="Times New Roman"/>
          <w:b/>
          <w:sz w:val="24"/>
          <w:szCs w:val="24"/>
        </w:rPr>
        <w:t xml:space="preserve">, </w:t>
      </w:r>
      <w:r w:rsidR="00EF594C" w:rsidRPr="002D6BAE">
        <w:rPr>
          <w:rFonts w:ascii="Times New Roman" w:hAnsi="Times New Roman" w:cs="Times New Roman"/>
          <w:b/>
          <w:sz w:val="24"/>
          <w:szCs w:val="24"/>
        </w:rPr>
        <w:t xml:space="preserve">Dr. James Wei Ming </w:t>
      </w:r>
      <w:proofErr w:type="spellStart"/>
      <w:r w:rsidR="00EF594C" w:rsidRPr="002D6BAE">
        <w:rPr>
          <w:rFonts w:ascii="Times New Roman" w:hAnsi="Times New Roman" w:cs="Times New Roman"/>
          <w:b/>
          <w:sz w:val="24"/>
          <w:szCs w:val="24"/>
        </w:rPr>
        <w:t>Kwek</w:t>
      </w:r>
      <w:proofErr w:type="spellEnd"/>
      <w:r w:rsidR="00EF594C" w:rsidRPr="002D6BAE">
        <w:rPr>
          <w:rFonts w:ascii="Times New Roman" w:hAnsi="Times New Roman" w:cs="Times New Roman"/>
          <w:b/>
          <w:sz w:val="24"/>
          <w:szCs w:val="24"/>
        </w:rPr>
        <w:t xml:space="preserve">, MBBS, MRCS, </w:t>
      </w:r>
      <w:proofErr w:type="spellStart"/>
      <w:r w:rsidR="00EF594C" w:rsidRPr="002D6BAE">
        <w:rPr>
          <w:rFonts w:ascii="Times New Roman" w:hAnsi="Times New Roman" w:cs="Times New Roman"/>
          <w:b/>
          <w:sz w:val="24"/>
          <w:szCs w:val="24"/>
        </w:rPr>
        <w:t>MMed</w:t>
      </w:r>
      <w:proofErr w:type="spellEnd"/>
      <w:r w:rsidR="00EF594C" w:rsidRPr="002D6BAE">
        <w:rPr>
          <w:rFonts w:ascii="Times New Roman" w:hAnsi="Times New Roman" w:cs="Times New Roman"/>
          <w:b/>
          <w:sz w:val="24"/>
          <w:szCs w:val="24"/>
        </w:rPr>
        <w:t xml:space="preserve">, Dr. Ian </w:t>
      </w:r>
      <w:proofErr w:type="spellStart"/>
      <w:r w:rsidR="00EF594C" w:rsidRPr="002D6BAE">
        <w:rPr>
          <w:rFonts w:ascii="Times New Roman" w:hAnsi="Times New Roman" w:cs="Times New Roman"/>
          <w:b/>
          <w:sz w:val="24"/>
          <w:szCs w:val="24"/>
        </w:rPr>
        <w:t>Loh</w:t>
      </w:r>
      <w:proofErr w:type="spellEnd"/>
      <w:r w:rsidR="00EF594C" w:rsidRPr="002D6BAE">
        <w:rPr>
          <w:rFonts w:ascii="Times New Roman" w:hAnsi="Times New Roman" w:cs="Times New Roman"/>
          <w:b/>
          <w:sz w:val="24"/>
          <w:szCs w:val="24"/>
        </w:rPr>
        <w:t xml:space="preserve">, MBBS, MRCS, </w:t>
      </w:r>
      <w:proofErr w:type="spellStart"/>
      <w:r w:rsidR="00EF594C" w:rsidRPr="002D6BAE">
        <w:rPr>
          <w:rFonts w:ascii="Times New Roman" w:hAnsi="Times New Roman" w:cs="Times New Roman"/>
          <w:b/>
          <w:sz w:val="24"/>
          <w:szCs w:val="24"/>
        </w:rPr>
        <w:t>MMed</w:t>
      </w:r>
      <w:proofErr w:type="spellEnd"/>
      <w:r w:rsidR="00EF594C" w:rsidRPr="002D6BAE">
        <w:rPr>
          <w:rFonts w:ascii="Times New Roman" w:hAnsi="Times New Roman" w:cs="Times New Roman"/>
          <w:b/>
          <w:sz w:val="24"/>
          <w:szCs w:val="24"/>
        </w:rPr>
        <w:t>, FAMS</w:t>
      </w:r>
      <w:r w:rsidR="007A747D" w:rsidRPr="002D6BAE">
        <w:rPr>
          <w:rFonts w:ascii="Times New Roman" w:hAnsi="Times New Roman" w:cs="Times New Roman"/>
          <w:b/>
          <w:sz w:val="24"/>
          <w:szCs w:val="24"/>
        </w:rPr>
        <w:t xml:space="preserve"> </w:t>
      </w:r>
      <w:r w:rsidR="007A747D" w:rsidRPr="002D6BAE">
        <w:rPr>
          <w:rFonts w:ascii="Times New Roman" w:hAnsi="Times New Roman" w:cs="Times New Roman"/>
          <w:sz w:val="24"/>
          <w:szCs w:val="24"/>
        </w:rPr>
        <w:t>and</w:t>
      </w:r>
      <w:r w:rsidR="007A747D" w:rsidRPr="002D6BAE">
        <w:rPr>
          <w:rFonts w:ascii="Times New Roman" w:hAnsi="Times New Roman" w:cs="Times New Roman"/>
          <w:b/>
          <w:sz w:val="24"/>
          <w:szCs w:val="24"/>
        </w:rPr>
        <w:t xml:space="preserve"> </w:t>
      </w:r>
      <w:r w:rsidR="00EF594C" w:rsidRPr="002D6BAE">
        <w:rPr>
          <w:rFonts w:ascii="Times New Roman" w:hAnsi="Times New Roman" w:cs="Times New Roman"/>
          <w:b/>
          <w:sz w:val="24"/>
          <w:szCs w:val="24"/>
        </w:rPr>
        <w:t xml:space="preserve">Dr. Tee Sin Lee, MBBS, MRCS, </w:t>
      </w:r>
      <w:proofErr w:type="spellStart"/>
      <w:r w:rsidR="00EF594C" w:rsidRPr="002D6BAE">
        <w:rPr>
          <w:rFonts w:ascii="Times New Roman" w:hAnsi="Times New Roman" w:cs="Times New Roman"/>
          <w:b/>
          <w:sz w:val="24"/>
          <w:szCs w:val="24"/>
        </w:rPr>
        <w:t>MMed</w:t>
      </w:r>
      <w:proofErr w:type="spellEnd"/>
      <w:r w:rsidR="00EF594C" w:rsidRPr="002D6BAE">
        <w:rPr>
          <w:rFonts w:ascii="Times New Roman" w:hAnsi="Times New Roman" w:cs="Times New Roman"/>
          <w:b/>
          <w:sz w:val="24"/>
          <w:szCs w:val="24"/>
        </w:rPr>
        <w:t xml:space="preserve">, FAMS </w:t>
      </w:r>
    </w:p>
    <w:p w:rsidR="00EF594C" w:rsidRPr="00675C1F" w:rsidRDefault="00EF594C" w:rsidP="00675C1F">
      <w:pPr>
        <w:pStyle w:val="BodyText"/>
        <w:spacing w:before="73"/>
        <w:ind w:right="-20"/>
        <w:rPr>
          <w:rFonts w:ascii="Times New Roman" w:hAnsi="Times New Roman" w:cs="Times New Roman"/>
          <w:sz w:val="24"/>
          <w:szCs w:val="24"/>
        </w:rPr>
      </w:pPr>
      <w:r w:rsidRPr="00675C1F">
        <w:rPr>
          <w:rFonts w:ascii="Times New Roman" w:hAnsi="Times New Roman" w:cs="Times New Roman"/>
          <w:sz w:val="24"/>
          <w:szCs w:val="24"/>
        </w:rPr>
        <w:t>Changi General Hospital, Singapore</w:t>
      </w:r>
    </w:p>
    <w:p w:rsidR="00AE3E37" w:rsidRPr="00675C1F" w:rsidRDefault="00AE3E37" w:rsidP="00675C1F">
      <w:pPr>
        <w:pStyle w:val="BodyText"/>
        <w:rPr>
          <w:rFonts w:ascii="Times New Roman" w:hAnsi="Times New Roman" w:cs="Times New Roman"/>
          <w:sz w:val="24"/>
          <w:szCs w:val="24"/>
        </w:rPr>
      </w:pPr>
    </w:p>
    <w:p w:rsidR="00AE3E37" w:rsidRPr="00675C1F" w:rsidRDefault="00AE3E37" w:rsidP="00675C1F">
      <w:pPr>
        <w:pStyle w:val="BodyText"/>
        <w:spacing w:before="3"/>
        <w:rPr>
          <w:rFonts w:ascii="Times New Roman" w:hAnsi="Times New Roman" w:cs="Times New Roman"/>
          <w:sz w:val="24"/>
          <w:szCs w:val="24"/>
        </w:rPr>
      </w:pPr>
    </w:p>
    <w:p w:rsidR="00AE3E37" w:rsidRPr="00675C1F" w:rsidRDefault="00AE3E37" w:rsidP="00675C1F">
      <w:pPr>
        <w:rPr>
          <w:rFonts w:ascii="Times New Roman" w:hAnsi="Times New Roman" w:cs="Times New Roman"/>
          <w:sz w:val="24"/>
          <w:szCs w:val="24"/>
        </w:rPr>
        <w:sectPr w:rsidR="00AE3E37" w:rsidRPr="00675C1F" w:rsidSect="007A747D">
          <w:headerReference w:type="default" r:id="rId8"/>
          <w:footerReference w:type="default" r:id="rId9"/>
          <w:type w:val="continuous"/>
          <w:pgSz w:w="11910" w:h="16840"/>
          <w:pgMar w:top="1170" w:right="930" w:bottom="840" w:left="990" w:header="541" w:footer="642" w:gutter="0"/>
          <w:cols w:space="720"/>
        </w:sectPr>
      </w:pPr>
    </w:p>
    <w:p w:rsidR="00AE3E37" w:rsidRPr="00675C1F" w:rsidRDefault="00A9710C" w:rsidP="007A747D">
      <w:pPr>
        <w:pStyle w:val="Heading3"/>
        <w:spacing w:before="147"/>
        <w:ind w:left="0"/>
        <w:jc w:val="center"/>
        <w:rPr>
          <w:rFonts w:ascii="Times New Roman" w:hAnsi="Times New Roman" w:cs="Times New Roman"/>
          <w:sz w:val="24"/>
          <w:szCs w:val="24"/>
        </w:rPr>
      </w:pPr>
      <w:r w:rsidRPr="00675C1F">
        <w:rPr>
          <w:rFonts w:ascii="Times New Roman" w:hAnsi="Times New Roman" w:cs="Times New Roman"/>
          <w:sz w:val="24"/>
          <w:szCs w:val="24"/>
        </w:rPr>
        <w:lastRenderedPageBreak/>
        <w:t>Abstract</w:t>
      </w:r>
    </w:p>
    <w:p w:rsidR="00675C1F" w:rsidRDefault="00A9710C" w:rsidP="00675C1F">
      <w:pPr>
        <w:pStyle w:val="BodyText"/>
        <w:spacing w:before="90"/>
        <w:jc w:val="both"/>
        <w:rPr>
          <w:rFonts w:ascii="Times New Roman" w:hAnsi="Times New Roman" w:cs="Times New Roman"/>
          <w:sz w:val="24"/>
          <w:szCs w:val="24"/>
        </w:rPr>
      </w:pPr>
      <w:r w:rsidRPr="00675C1F">
        <w:rPr>
          <w:rFonts w:ascii="Times New Roman" w:hAnsi="Times New Roman" w:cs="Times New Roman"/>
          <w:b/>
          <w:sz w:val="24"/>
          <w:szCs w:val="24"/>
        </w:rPr>
        <w:t>Statement of the Problem:</w:t>
      </w:r>
      <w:r w:rsidRPr="00675C1F">
        <w:rPr>
          <w:rFonts w:ascii="Times New Roman" w:hAnsi="Times New Roman" w:cs="Times New Roman"/>
          <w:sz w:val="24"/>
          <w:szCs w:val="24"/>
        </w:rPr>
        <w:t xml:space="preserve"> </w:t>
      </w:r>
      <w:r w:rsidR="004922E9" w:rsidRPr="00675C1F">
        <w:rPr>
          <w:rFonts w:ascii="Times New Roman" w:hAnsi="Times New Roman" w:cs="Times New Roman"/>
          <w:sz w:val="24"/>
          <w:szCs w:val="24"/>
        </w:rPr>
        <w:t xml:space="preserve">Mucoceles most commonly affect the frontal sinus, which results from chronic obstruction of the sinus ostium or cystic dilatation of mucous glands with ductal obstruction. They are known to cause bony erosion of the sinus walls, which can lead to large defects. These defects were typically managed by obliteration or cranialization of the frontal sinus. Although short term outcomes of conservative management of significant posterior table defects from fractures are promising, there have been no studies on the long-term outcomes of large </w:t>
      </w:r>
      <w:proofErr w:type="spellStart"/>
      <w:r w:rsidR="004922E9" w:rsidRPr="00675C1F">
        <w:rPr>
          <w:rFonts w:ascii="Times New Roman" w:hAnsi="Times New Roman" w:cs="Times New Roman"/>
          <w:sz w:val="24"/>
          <w:szCs w:val="24"/>
        </w:rPr>
        <w:t>dehiscences</w:t>
      </w:r>
      <w:proofErr w:type="spellEnd"/>
      <w:r w:rsidR="004922E9" w:rsidRPr="00675C1F">
        <w:rPr>
          <w:rFonts w:ascii="Times New Roman" w:hAnsi="Times New Roman" w:cs="Times New Roman"/>
          <w:sz w:val="24"/>
          <w:szCs w:val="24"/>
        </w:rPr>
        <w:t xml:space="preserve"> in the posterior wall of the frontal sinus. </w:t>
      </w:r>
    </w:p>
    <w:p w:rsidR="00675C1F" w:rsidRDefault="00A9710C" w:rsidP="00675C1F">
      <w:pPr>
        <w:pStyle w:val="BodyText"/>
        <w:spacing w:before="90"/>
        <w:jc w:val="both"/>
        <w:rPr>
          <w:rFonts w:ascii="Times New Roman" w:hAnsi="Times New Roman" w:cs="Times New Roman"/>
          <w:sz w:val="24"/>
          <w:szCs w:val="24"/>
        </w:rPr>
      </w:pPr>
      <w:r w:rsidRPr="00675C1F">
        <w:rPr>
          <w:rFonts w:ascii="Times New Roman" w:hAnsi="Times New Roman" w:cs="Times New Roman"/>
          <w:b/>
          <w:sz w:val="24"/>
          <w:szCs w:val="24"/>
        </w:rPr>
        <w:t>Methodolog</w:t>
      </w:r>
      <w:r w:rsidR="0078738A" w:rsidRPr="00675C1F">
        <w:rPr>
          <w:rFonts w:ascii="Times New Roman" w:hAnsi="Times New Roman" w:cs="Times New Roman"/>
          <w:b/>
          <w:sz w:val="24"/>
          <w:szCs w:val="24"/>
        </w:rPr>
        <w:t>y</w:t>
      </w:r>
      <w:r w:rsidR="00675C1F" w:rsidRPr="00675C1F">
        <w:rPr>
          <w:rFonts w:ascii="Times New Roman" w:hAnsi="Times New Roman" w:cs="Times New Roman"/>
          <w:b/>
          <w:sz w:val="24"/>
          <w:szCs w:val="24"/>
        </w:rPr>
        <w:t xml:space="preserve"> &amp; Findings</w:t>
      </w:r>
      <w:r w:rsidR="0078738A" w:rsidRPr="00675C1F">
        <w:rPr>
          <w:rFonts w:ascii="Times New Roman" w:hAnsi="Times New Roman" w:cs="Times New Roman"/>
          <w:b/>
          <w:sz w:val="24"/>
          <w:szCs w:val="24"/>
        </w:rPr>
        <w:t>:</w:t>
      </w:r>
      <w:r w:rsidR="0078738A" w:rsidRPr="00675C1F">
        <w:rPr>
          <w:rFonts w:ascii="Times New Roman" w:hAnsi="Times New Roman" w:cs="Times New Roman"/>
          <w:sz w:val="24"/>
          <w:szCs w:val="24"/>
        </w:rPr>
        <w:t xml:space="preserve"> </w:t>
      </w:r>
      <w:r w:rsidR="004922E9" w:rsidRPr="00675C1F">
        <w:rPr>
          <w:rFonts w:ascii="Times New Roman" w:hAnsi="Times New Roman" w:cs="Times New Roman"/>
          <w:sz w:val="24"/>
          <w:szCs w:val="24"/>
        </w:rPr>
        <w:t>Computed Tomography (CT) Paranasal Sinuses images were analyzed and found complete spontaneous osteogenesis of a large dehiscent frontal sinus posterior wall, secondary to a large mucocele, 9 years from functional endoscopic sinus surgery with the defect managed conservatively</w:t>
      </w:r>
      <w:r w:rsidR="00675C1F">
        <w:rPr>
          <w:rFonts w:ascii="Times New Roman" w:hAnsi="Times New Roman" w:cs="Times New Roman"/>
          <w:sz w:val="24"/>
          <w:szCs w:val="24"/>
        </w:rPr>
        <w:t xml:space="preserve"> (Figure 1)</w:t>
      </w:r>
      <w:r w:rsidR="004922E9" w:rsidRPr="00675C1F">
        <w:rPr>
          <w:rFonts w:ascii="Times New Roman" w:hAnsi="Times New Roman" w:cs="Times New Roman"/>
          <w:sz w:val="24"/>
          <w:szCs w:val="24"/>
        </w:rPr>
        <w:t xml:space="preserve">. </w:t>
      </w:r>
    </w:p>
    <w:p w:rsidR="00675C1F" w:rsidRDefault="00A9710C" w:rsidP="00675C1F">
      <w:pPr>
        <w:pStyle w:val="BodyText"/>
        <w:spacing w:before="90"/>
        <w:jc w:val="both"/>
        <w:rPr>
          <w:rFonts w:ascii="Times New Roman" w:hAnsi="Times New Roman" w:cs="Times New Roman"/>
          <w:sz w:val="24"/>
          <w:szCs w:val="24"/>
        </w:rPr>
      </w:pPr>
      <w:r w:rsidRPr="00675C1F">
        <w:rPr>
          <w:rFonts w:ascii="Times New Roman" w:hAnsi="Times New Roman" w:cs="Times New Roman"/>
          <w:b/>
          <w:sz w:val="24"/>
          <w:szCs w:val="24"/>
        </w:rPr>
        <w:t>Conclusion &amp; Significance:</w:t>
      </w:r>
      <w:r w:rsidRPr="00675C1F">
        <w:rPr>
          <w:rFonts w:ascii="Times New Roman" w:hAnsi="Times New Roman" w:cs="Times New Roman"/>
          <w:sz w:val="24"/>
          <w:szCs w:val="24"/>
        </w:rPr>
        <w:t xml:space="preserve"> </w:t>
      </w:r>
      <w:r w:rsidR="004922E9" w:rsidRPr="00675C1F">
        <w:rPr>
          <w:rFonts w:ascii="Times New Roman" w:hAnsi="Times New Roman" w:cs="Times New Roman"/>
          <w:sz w:val="24"/>
          <w:szCs w:val="24"/>
        </w:rPr>
        <w:t>The dura is well known for its osteogenic properties. Prior studies have showed that dura could induce osteogenesis in cutaneous tissue in the absence of other central nervous system structures. It was also demonstrated that</w:t>
      </w:r>
      <w:r w:rsidR="00675C1F">
        <w:rPr>
          <w:rFonts w:ascii="Times New Roman" w:hAnsi="Times New Roman" w:cs="Times New Roman"/>
          <w:sz w:val="24"/>
          <w:szCs w:val="24"/>
        </w:rPr>
        <w:t xml:space="preserve"> </w:t>
      </w:r>
      <w:r w:rsidR="004922E9" w:rsidRPr="00675C1F">
        <w:rPr>
          <w:rFonts w:ascii="Times New Roman" w:hAnsi="Times New Roman" w:cs="Times New Roman"/>
          <w:sz w:val="24"/>
          <w:szCs w:val="24"/>
        </w:rPr>
        <w:t xml:space="preserve">osteogenesis and </w:t>
      </w:r>
      <w:proofErr w:type="spellStart"/>
      <w:r w:rsidR="004922E9" w:rsidRPr="00675C1F">
        <w:rPr>
          <w:rFonts w:ascii="Times New Roman" w:hAnsi="Times New Roman" w:cs="Times New Roman"/>
          <w:sz w:val="24"/>
          <w:szCs w:val="24"/>
        </w:rPr>
        <w:t>chondrogenesis</w:t>
      </w:r>
      <w:proofErr w:type="spellEnd"/>
      <w:r w:rsidR="004922E9" w:rsidRPr="00675C1F">
        <w:rPr>
          <w:rFonts w:ascii="Times New Roman" w:hAnsi="Times New Roman" w:cs="Times New Roman"/>
          <w:sz w:val="24"/>
          <w:szCs w:val="24"/>
        </w:rPr>
        <w:t xml:space="preserve"> were possible in zygomatic fractures by transplanting neonatal dura grafts to the bony defects in rats. Extrapolating from these studies, the authors postulate that the presence of dura beneath the bony deformity of the posterior frontal sinus wall had likely initiated the osteogenesis and restored the bony defect in the patient. In our literature review, we did not find any reports of spontaneous osteogenesis of large frontal sinus defects. While our experience is incidental, it reinforces the </w:t>
      </w:r>
      <w:proofErr w:type="spellStart"/>
      <w:r w:rsidR="004922E9" w:rsidRPr="00675C1F">
        <w:rPr>
          <w:rFonts w:ascii="Times New Roman" w:hAnsi="Times New Roman" w:cs="Times New Roman"/>
          <w:sz w:val="24"/>
          <w:szCs w:val="24"/>
        </w:rPr>
        <w:t>osteogenetic</w:t>
      </w:r>
      <w:proofErr w:type="spellEnd"/>
      <w:r w:rsidR="004922E9" w:rsidRPr="00675C1F">
        <w:rPr>
          <w:rFonts w:ascii="Times New Roman" w:hAnsi="Times New Roman" w:cs="Times New Roman"/>
          <w:sz w:val="24"/>
          <w:szCs w:val="24"/>
        </w:rPr>
        <w:t xml:space="preserve"> potential of an intact dura and further highlights that selected large defects of the posterior wall of the frontal sinus can be conservatively managed.</w:t>
      </w:r>
    </w:p>
    <w:p w:rsidR="00675C1F" w:rsidRDefault="00675C1F" w:rsidP="00675C1F">
      <w:pPr>
        <w:pStyle w:val="BodyText"/>
        <w:spacing w:before="90"/>
        <w:jc w:val="both"/>
        <w:rPr>
          <w:rFonts w:ascii="Times New Roman" w:hAnsi="Times New Roman" w:cs="Times New Roman"/>
          <w:color w:val="BF5A14"/>
          <w:sz w:val="24"/>
          <w:szCs w:val="24"/>
        </w:rPr>
      </w:pPr>
    </w:p>
    <w:p w:rsidR="00AE3E37" w:rsidRPr="00675C1F" w:rsidRDefault="00A9710C" w:rsidP="00675C1F">
      <w:pPr>
        <w:pStyle w:val="BodyText"/>
        <w:spacing w:before="90"/>
        <w:jc w:val="both"/>
        <w:rPr>
          <w:rFonts w:ascii="Times New Roman" w:hAnsi="Times New Roman" w:cs="Times New Roman"/>
          <w:b/>
          <w:sz w:val="24"/>
          <w:szCs w:val="24"/>
        </w:rPr>
      </w:pPr>
      <w:r w:rsidRPr="00675C1F">
        <w:rPr>
          <w:rFonts w:ascii="Times New Roman" w:hAnsi="Times New Roman" w:cs="Times New Roman"/>
          <w:b/>
          <w:sz w:val="24"/>
          <w:szCs w:val="24"/>
        </w:rPr>
        <w:t>Image</w:t>
      </w:r>
    </w:p>
    <w:p w:rsidR="00675C1F" w:rsidRPr="00675C1F" w:rsidRDefault="00675C1F" w:rsidP="00675C1F">
      <w:pPr>
        <w:pStyle w:val="BodyText"/>
        <w:spacing w:before="90"/>
        <w:jc w:val="both"/>
        <w:rPr>
          <w:rFonts w:ascii="Times New Roman" w:hAnsi="Times New Roman" w:cs="Times New Roman"/>
          <w:sz w:val="24"/>
          <w:szCs w:val="24"/>
        </w:rPr>
      </w:pPr>
    </w:p>
    <w:p w:rsidR="00AE3E37" w:rsidRPr="00675C1F" w:rsidRDefault="004922E9" w:rsidP="00675C1F">
      <w:pPr>
        <w:pStyle w:val="BodyText"/>
        <w:spacing w:before="2"/>
        <w:jc w:val="center"/>
        <w:rPr>
          <w:rFonts w:ascii="Times New Roman" w:hAnsi="Times New Roman" w:cs="Times New Roman"/>
          <w:b/>
          <w:sz w:val="24"/>
          <w:szCs w:val="24"/>
        </w:rPr>
      </w:pPr>
      <w:r w:rsidRPr="00675C1F">
        <w:rPr>
          <w:rFonts w:ascii="Times New Roman" w:hAnsi="Times New Roman" w:cs="Times New Roman"/>
          <w:b/>
          <w:noProof/>
          <w:sz w:val="24"/>
          <w:szCs w:val="24"/>
        </w:rPr>
        <w:drawing>
          <wp:inline distT="0" distB="0" distL="0" distR="0" wp14:anchorId="6E497BC1" wp14:editId="141D91E1">
            <wp:extent cx="3591129" cy="15873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94671" cy="1588965"/>
                    </a:xfrm>
                    <a:prstGeom prst="rect">
                      <a:avLst/>
                    </a:prstGeom>
                    <a:noFill/>
                    <a:ln>
                      <a:noFill/>
                    </a:ln>
                  </pic:spPr>
                </pic:pic>
              </a:graphicData>
            </a:graphic>
          </wp:inline>
        </w:drawing>
      </w:r>
    </w:p>
    <w:p w:rsidR="005973B9" w:rsidRPr="00675C1F" w:rsidRDefault="005973B9" w:rsidP="00675C1F">
      <w:pPr>
        <w:rPr>
          <w:rFonts w:ascii="Times New Roman" w:hAnsi="Times New Roman" w:cs="Times New Roman"/>
          <w:b/>
          <w:sz w:val="24"/>
          <w:szCs w:val="24"/>
        </w:rPr>
      </w:pPr>
      <w:r w:rsidRPr="00675C1F">
        <w:rPr>
          <w:rFonts w:ascii="Times New Roman" w:hAnsi="Times New Roman" w:cs="Times New Roman"/>
          <w:b/>
          <w:color w:val="BF5A14"/>
          <w:sz w:val="24"/>
          <w:szCs w:val="24"/>
        </w:rPr>
        <w:br/>
      </w:r>
      <w:r w:rsidRPr="00675C1F">
        <w:rPr>
          <w:rFonts w:ascii="Times New Roman" w:hAnsi="Times New Roman" w:cs="Times New Roman"/>
          <w:b/>
          <w:sz w:val="24"/>
          <w:szCs w:val="24"/>
        </w:rPr>
        <w:t>Recent Publications</w:t>
      </w:r>
    </w:p>
    <w:p w:rsidR="004922E9" w:rsidRPr="00675C1F" w:rsidRDefault="004922E9" w:rsidP="00675C1F">
      <w:pPr>
        <w:pStyle w:val="ListParagraph"/>
        <w:numPr>
          <w:ilvl w:val="0"/>
          <w:numId w:val="4"/>
        </w:numPr>
        <w:tabs>
          <w:tab w:val="left" w:pos="384"/>
        </w:tabs>
        <w:spacing w:line="240" w:lineRule="auto"/>
        <w:ind w:right="117"/>
        <w:rPr>
          <w:rFonts w:ascii="Times New Roman" w:hAnsi="Times New Roman" w:cs="Times New Roman"/>
          <w:sz w:val="24"/>
          <w:szCs w:val="24"/>
        </w:rPr>
      </w:pPr>
      <w:r w:rsidRPr="00675C1F">
        <w:rPr>
          <w:rFonts w:ascii="Times New Roman" w:hAnsi="Times New Roman" w:cs="Times New Roman"/>
          <w:sz w:val="24"/>
          <w:szCs w:val="24"/>
        </w:rPr>
        <w:t xml:space="preserve">Dexian Tan A, Ng JH, Lim SA, Low DYM, Yuen HW. Classification of temporal bone pneumatization on high‐resolution computed tomography: Prevalence patterns and implications. </w:t>
      </w:r>
      <w:r w:rsidRPr="002936F7">
        <w:rPr>
          <w:rFonts w:ascii="Times New Roman" w:hAnsi="Times New Roman" w:cs="Times New Roman"/>
          <w:i/>
          <w:sz w:val="24"/>
          <w:szCs w:val="24"/>
        </w:rPr>
        <w:t>Otolaryngology–Head and Neck Surgery</w:t>
      </w:r>
      <w:r w:rsidR="002936F7">
        <w:rPr>
          <w:rFonts w:ascii="Times New Roman" w:hAnsi="Times New Roman" w:cs="Times New Roman"/>
          <w:sz w:val="24"/>
          <w:szCs w:val="24"/>
        </w:rPr>
        <w:t xml:space="preserve">. </w:t>
      </w:r>
      <w:r w:rsidRPr="00675C1F">
        <w:rPr>
          <w:rFonts w:ascii="Times New Roman" w:hAnsi="Times New Roman" w:cs="Times New Roman"/>
          <w:sz w:val="24"/>
          <w:szCs w:val="24"/>
        </w:rPr>
        <w:t>2018</w:t>
      </w:r>
      <w:proofErr w:type="gramStart"/>
      <w:r w:rsidRPr="00675C1F">
        <w:rPr>
          <w:rFonts w:ascii="Times New Roman" w:hAnsi="Times New Roman" w:cs="Times New Roman"/>
          <w:sz w:val="24"/>
          <w:szCs w:val="24"/>
        </w:rPr>
        <w:t>;159</w:t>
      </w:r>
      <w:proofErr w:type="gramEnd"/>
      <w:r w:rsidRPr="00675C1F">
        <w:rPr>
          <w:rFonts w:ascii="Times New Roman" w:hAnsi="Times New Roman" w:cs="Times New Roman"/>
          <w:sz w:val="24"/>
          <w:szCs w:val="24"/>
        </w:rPr>
        <w:t xml:space="preserve">(4):743-749. doi:10.1177/0194599818778268 </w:t>
      </w:r>
    </w:p>
    <w:p w:rsidR="004922E9" w:rsidRPr="00675C1F" w:rsidRDefault="004922E9" w:rsidP="00675C1F">
      <w:pPr>
        <w:pStyle w:val="ListParagraph"/>
        <w:numPr>
          <w:ilvl w:val="0"/>
          <w:numId w:val="4"/>
        </w:numPr>
        <w:tabs>
          <w:tab w:val="left" w:pos="384"/>
        </w:tabs>
        <w:spacing w:line="240" w:lineRule="auto"/>
        <w:ind w:right="117"/>
        <w:rPr>
          <w:rFonts w:ascii="Times New Roman" w:hAnsi="Times New Roman" w:cs="Times New Roman"/>
          <w:sz w:val="24"/>
          <w:szCs w:val="24"/>
        </w:rPr>
      </w:pPr>
      <w:r w:rsidRPr="00675C1F">
        <w:rPr>
          <w:rFonts w:ascii="Times New Roman" w:hAnsi="Times New Roman" w:cs="Times New Roman"/>
          <w:sz w:val="24"/>
          <w:szCs w:val="24"/>
        </w:rPr>
        <w:t xml:space="preserve">See A, Loh RH, Tan DA, et al. The long-term results of modified maxillomandibular advancement in Asian </w:t>
      </w:r>
      <w:proofErr w:type="spellStart"/>
      <w:proofErr w:type="gramStart"/>
      <w:r w:rsidRPr="00675C1F">
        <w:rPr>
          <w:rFonts w:ascii="Times New Roman" w:hAnsi="Times New Roman" w:cs="Times New Roman"/>
          <w:sz w:val="24"/>
          <w:szCs w:val="24"/>
        </w:rPr>
        <w:t>osa</w:t>
      </w:r>
      <w:proofErr w:type="spellEnd"/>
      <w:proofErr w:type="gramEnd"/>
      <w:r w:rsidRPr="00675C1F">
        <w:rPr>
          <w:rFonts w:ascii="Times New Roman" w:hAnsi="Times New Roman" w:cs="Times New Roman"/>
          <w:sz w:val="24"/>
          <w:szCs w:val="24"/>
        </w:rPr>
        <w:t xml:space="preserve"> patients. </w:t>
      </w:r>
      <w:r w:rsidRPr="002936F7">
        <w:rPr>
          <w:rFonts w:ascii="Times New Roman" w:hAnsi="Times New Roman" w:cs="Times New Roman"/>
          <w:i/>
          <w:sz w:val="24"/>
          <w:szCs w:val="24"/>
        </w:rPr>
        <w:t>American Journal of Otolaryngology</w:t>
      </w:r>
      <w:r w:rsidRPr="00675C1F">
        <w:rPr>
          <w:rFonts w:ascii="Times New Roman" w:hAnsi="Times New Roman" w:cs="Times New Roman"/>
          <w:sz w:val="24"/>
          <w:szCs w:val="24"/>
        </w:rPr>
        <w:t>. 2023</w:t>
      </w:r>
      <w:proofErr w:type="gramStart"/>
      <w:r w:rsidRPr="00675C1F">
        <w:rPr>
          <w:rFonts w:ascii="Times New Roman" w:hAnsi="Times New Roman" w:cs="Times New Roman"/>
          <w:sz w:val="24"/>
          <w:szCs w:val="24"/>
        </w:rPr>
        <w:t>;44</w:t>
      </w:r>
      <w:proofErr w:type="gramEnd"/>
      <w:r w:rsidRPr="00675C1F">
        <w:rPr>
          <w:rFonts w:ascii="Times New Roman" w:hAnsi="Times New Roman" w:cs="Times New Roman"/>
          <w:sz w:val="24"/>
          <w:szCs w:val="24"/>
        </w:rPr>
        <w:t xml:space="preserve">(1):103677. </w:t>
      </w:r>
      <w:r w:rsidRPr="00675C1F">
        <w:rPr>
          <w:rFonts w:ascii="Times New Roman" w:hAnsi="Times New Roman" w:cs="Times New Roman"/>
          <w:sz w:val="24"/>
          <w:szCs w:val="24"/>
        </w:rPr>
        <w:lastRenderedPageBreak/>
        <w:t xml:space="preserve">doi:10.1016/j.amjoto.2022.103677 </w:t>
      </w:r>
    </w:p>
    <w:p w:rsidR="004922E9" w:rsidRPr="00675C1F" w:rsidRDefault="004922E9" w:rsidP="00675C1F">
      <w:pPr>
        <w:pStyle w:val="ListParagraph"/>
        <w:numPr>
          <w:ilvl w:val="0"/>
          <w:numId w:val="4"/>
        </w:numPr>
        <w:tabs>
          <w:tab w:val="left" w:pos="384"/>
        </w:tabs>
        <w:spacing w:line="240" w:lineRule="auto"/>
        <w:ind w:right="117"/>
        <w:rPr>
          <w:rFonts w:ascii="Times New Roman" w:hAnsi="Times New Roman" w:cs="Times New Roman"/>
          <w:sz w:val="24"/>
          <w:szCs w:val="24"/>
        </w:rPr>
      </w:pPr>
      <w:r w:rsidRPr="00675C1F">
        <w:rPr>
          <w:rFonts w:ascii="Times New Roman" w:hAnsi="Times New Roman" w:cs="Times New Roman"/>
          <w:sz w:val="24"/>
          <w:szCs w:val="24"/>
        </w:rPr>
        <w:t xml:space="preserve">Tan AD, </w:t>
      </w:r>
      <w:proofErr w:type="spellStart"/>
      <w:r w:rsidRPr="00675C1F">
        <w:rPr>
          <w:rFonts w:ascii="Times New Roman" w:hAnsi="Times New Roman" w:cs="Times New Roman"/>
          <w:sz w:val="24"/>
          <w:szCs w:val="24"/>
        </w:rPr>
        <w:t>Kwek</w:t>
      </w:r>
      <w:proofErr w:type="spellEnd"/>
      <w:r w:rsidRPr="00675C1F">
        <w:rPr>
          <w:rFonts w:ascii="Times New Roman" w:hAnsi="Times New Roman" w:cs="Times New Roman"/>
          <w:sz w:val="24"/>
          <w:szCs w:val="24"/>
        </w:rPr>
        <w:t xml:space="preserve"> JW, </w:t>
      </w:r>
      <w:proofErr w:type="spellStart"/>
      <w:r w:rsidRPr="00675C1F">
        <w:rPr>
          <w:rFonts w:ascii="Times New Roman" w:hAnsi="Times New Roman" w:cs="Times New Roman"/>
          <w:sz w:val="24"/>
          <w:szCs w:val="24"/>
        </w:rPr>
        <w:t>Loh</w:t>
      </w:r>
      <w:proofErr w:type="spellEnd"/>
      <w:r w:rsidRPr="00675C1F">
        <w:rPr>
          <w:rFonts w:ascii="Times New Roman" w:hAnsi="Times New Roman" w:cs="Times New Roman"/>
          <w:sz w:val="24"/>
          <w:szCs w:val="24"/>
        </w:rPr>
        <w:t xml:space="preserve"> I, Lee TS. Spontaneous osteogenesis of dehiscent frontal sinus wall after endoscopic removal of Mucocele. </w:t>
      </w:r>
      <w:r w:rsidRPr="002936F7">
        <w:rPr>
          <w:rFonts w:ascii="Times New Roman" w:hAnsi="Times New Roman" w:cs="Times New Roman"/>
          <w:i/>
          <w:sz w:val="24"/>
          <w:szCs w:val="24"/>
        </w:rPr>
        <w:t>Journal of Craniofacial Surgery</w:t>
      </w:r>
      <w:r w:rsidRPr="00675C1F">
        <w:rPr>
          <w:rFonts w:ascii="Times New Roman" w:hAnsi="Times New Roman" w:cs="Times New Roman"/>
          <w:sz w:val="24"/>
          <w:szCs w:val="24"/>
        </w:rPr>
        <w:t>. 2021</w:t>
      </w:r>
      <w:proofErr w:type="gramStart"/>
      <w:r w:rsidRPr="00675C1F">
        <w:rPr>
          <w:rFonts w:ascii="Times New Roman" w:hAnsi="Times New Roman" w:cs="Times New Roman"/>
          <w:sz w:val="24"/>
          <w:szCs w:val="24"/>
        </w:rPr>
        <w:t>;33</w:t>
      </w:r>
      <w:proofErr w:type="gramEnd"/>
      <w:r w:rsidRPr="00675C1F">
        <w:rPr>
          <w:rFonts w:ascii="Times New Roman" w:hAnsi="Times New Roman" w:cs="Times New Roman"/>
          <w:sz w:val="24"/>
          <w:szCs w:val="24"/>
        </w:rPr>
        <w:t xml:space="preserve">(1). doi:10.1097/scs.0000000000007823 </w:t>
      </w:r>
    </w:p>
    <w:p w:rsidR="00AE3E37" w:rsidRPr="00675C1F" w:rsidRDefault="004922E9" w:rsidP="00675C1F">
      <w:pPr>
        <w:pStyle w:val="ListParagraph"/>
        <w:numPr>
          <w:ilvl w:val="0"/>
          <w:numId w:val="4"/>
        </w:numPr>
        <w:tabs>
          <w:tab w:val="left" w:pos="384"/>
        </w:tabs>
        <w:spacing w:line="240" w:lineRule="auto"/>
        <w:ind w:right="117"/>
        <w:rPr>
          <w:rFonts w:ascii="Times New Roman" w:hAnsi="Times New Roman" w:cs="Times New Roman"/>
          <w:sz w:val="24"/>
          <w:szCs w:val="24"/>
        </w:rPr>
      </w:pPr>
      <w:r w:rsidRPr="00675C1F">
        <w:rPr>
          <w:rFonts w:ascii="Times New Roman" w:hAnsi="Times New Roman" w:cs="Times New Roman"/>
          <w:sz w:val="24"/>
          <w:szCs w:val="24"/>
        </w:rPr>
        <w:t xml:space="preserve">Tan AD, Ng JH, Low DY-M, Yuen HW. Post-operative healing and long-term stability after mastoid cavity reconstruction using the middle temporal artery and inferior </w:t>
      </w:r>
      <w:proofErr w:type="spellStart"/>
      <w:r w:rsidRPr="00675C1F">
        <w:rPr>
          <w:rFonts w:ascii="Times New Roman" w:hAnsi="Times New Roman" w:cs="Times New Roman"/>
          <w:sz w:val="24"/>
          <w:szCs w:val="24"/>
        </w:rPr>
        <w:t>musculoperiosteal</w:t>
      </w:r>
      <w:proofErr w:type="spellEnd"/>
      <w:r w:rsidRPr="00675C1F">
        <w:rPr>
          <w:rFonts w:ascii="Times New Roman" w:hAnsi="Times New Roman" w:cs="Times New Roman"/>
          <w:sz w:val="24"/>
          <w:szCs w:val="24"/>
        </w:rPr>
        <w:t xml:space="preserve"> flaps. </w:t>
      </w:r>
      <w:r w:rsidRPr="002936F7">
        <w:rPr>
          <w:rFonts w:ascii="Times New Roman" w:hAnsi="Times New Roman" w:cs="Times New Roman"/>
          <w:i/>
          <w:sz w:val="24"/>
          <w:szCs w:val="24"/>
        </w:rPr>
        <w:t>European Archives of Oto-Rhino-Laryngology</w:t>
      </w:r>
      <w:r w:rsidRPr="00675C1F">
        <w:rPr>
          <w:rFonts w:ascii="Times New Roman" w:hAnsi="Times New Roman" w:cs="Times New Roman"/>
          <w:sz w:val="24"/>
          <w:szCs w:val="24"/>
        </w:rPr>
        <w:t>. 2021</w:t>
      </w:r>
      <w:proofErr w:type="gramStart"/>
      <w:r w:rsidRPr="00675C1F">
        <w:rPr>
          <w:rFonts w:ascii="Times New Roman" w:hAnsi="Times New Roman" w:cs="Times New Roman"/>
          <w:sz w:val="24"/>
          <w:szCs w:val="24"/>
        </w:rPr>
        <w:t>;279</w:t>
      </w:r>
      <w:proofErr w:type="gramEnd"/>
      <w:r w:rsidRPr="00675C1F">
        <w:rPr>
          <w:rFonts w:ascii="Times New Roman" w:hAnsi="Times New Roman" w:cs="Times New Roman"/>
          <w:sz w:val="24"/>
          <w:szCs w:val="24"/>
        </w:rPr>
        <w:t>(2):639-644. doi:10.1007/s00405-021-06681-0</w:t>
      </w:r>
    </w:p>
    <w:p w:rsidR="00AE3E37" w:rsidRPr="00675C1F" w:rsidRDefault="008756E6" w:rsidP="00675C1F">
      <w:pPr>
        <w:jc w:val="both"/>
        <w:rPr>
          <w:rFonts w:ascii="Times New Roman" w:hAnsi="Times New Roman" w:cs="Times New Roman"/>
          <w:sz w:val="24"/>
          <w:szCs w:val="24"/>
        </w:rPr>
        <w:sectPr w:rsidR="00AE3E37" w:rsidRPr="00675C1F" w:rsidSect="00675C1F">
          <w:type w:val="continuous"/>
          <w:pgSz w:w="11910" w:h="16840"/>
          <w:pgMar w:top="1740" w:right="930" w:bottom="840" w:left="990" w:header="720" w:footer="720" w:gutter="0"/>
          <w:cols w:space="138"/>
        </w:sectPr>
      </w:pPr>
      <w:r w:rsidRPr="00675C1F">
        <w:rPr>
          <w:rFonts w:ascii="Times New Roman" w:hAnsi="Times New Roman" w:cs="Times New Roman"/>
          <w:sz w:val="24"/>
          <w:szCs w:val="24"/>
        </w:rPr>
        <w:t xml:space="preserve">   </w:t>
      </w:r>
    </w:p>
    <w:p w:rsidR="00AE3E37" w:rsidRDefault="00A9710C" w:rsidP="00675C1F">
      <w:pPr>
        <w:spacing w:before="92"/>
        <w:ind w:right="4234"/>
        <w:rPr>
          <w:rFonts w:ascii="Times New Roman" w:hAnsi="Times New Roman" w:cs="Times New Roman"/>
          <w:b/>
          <w:sz w:val="24"/>
          <w:szCs w:val="24"/>
        </w:rPr>
      </w:pPr>
      <w:r w:rsidRPr="00675C1F">
        <w:rPr>
          <w:rFonts w:ascii="Times New Roman" w:hAnsi="Times New Roman" w:cs="Times New Roman"/>
          <w:b/>
          <w:sz w:val="24"/>
          <w:szCs w:val="24"/>
        </w:rPr>
        <w:lastRenderedPageBreak/>
        <w:t>Biography</w:t>
      </w:r>
      <w:r w:rsidR="00404E5B" w:rsidRPr="00675C1F">
        <w:rPr>
          <w:rFonts w:ascii="Times New Roman" w:hAnsi="Times New Roman" w:cs="Times New Roman"/>
          <w:b/>
          <w:sz w:val="24"/>
          <w:szCs w:val="24"/>
        </w:rPr>
        <w:t xml:space="preserve"> </w:t>
      </w:r>
    </w:p>
    <w:p w:rsidR="00675C1F" w:rsidRPr="00675C1F" w:rsidRDefault="00675C1F" w:rsidP="00675C1F">
      <w:pPr>
        <w:spacing w:before="92"/>
        <w:ind w:right="4234"/>
        <w:rPr>
          <w:rFonts w:ascii="Times New Roman" w:hAnsi="Times New Roman" w:cs="Times New Roman"/>
          <w:b/>
          <w:sz w:val="24"/>
          <w:szCs w:val="24"/>
        </w:rPr>
      </w:pPr>
    </w:p>
    <w:p w:rsidR="00AE3E37" w:rsidRPr="00675C1F" w:rsidRDefault="00A9710C" w:rsidP="00675C1F">
      <w:pPr>
        <w:spacing w:before="41"/>
        <w:ind w:right="231"/>
        <w:jc w:val="both"/>
        <w:rPr>
          <w:rFonts w:ascii="Times New Roman" w:hAnsi="Times New Roman" w:cs="Times New Roman"/>
          <w:sz w:val="24"/>
          <w:szCs w:val="24"/>
        </w:rPr>
      </w:pPr>
      <w:r w:rsidRPr="00675C1F">
        <w:rPr>
          <w:rFonts w:ascii="Times New Roman" w:hAnsi="Times New Roman" w:cs="Times New Roman"/>
          <w:sz w:val="24"/>
          <w:szCs w:val="24"/>
        </w:rPr>
        <w:t>D</w:t>
      </w:r>
      <w:r w:rsidR="0078738A" w:rsidRPr="00675C1F">
        <w:rPr>
          <w:rFonts w:ascii="Times New Roman" w:hAnsi="Times New Roman" w:cs="Times New Roman"/>
          <w:sz w:val="24"/>
          <w:szCs w:val="24"/>
        </w:rPr>
        <w:t xml:space="preserve">r </w:t>
      </w:r>
      <w:r w:rsidR="0032028A" w:rsidRPr="00675C1F">
        <w:rPr>
          <w:rFonts w:ascii="Times New Roman" w:hAnsi="Times New Roman" w:cs="Times New Roman"/>
          <w:sz w:val="24"/>
          <w:szCs w:val="24"/>
        </w:rPr>
        <w:t xml:space="preserve">Tan </w:t>
      </w:r>
      <w:proofErr w:type="spellStart"/>
      <w:r w:rsidR="0032028A" w:rsidRPr="00675C1F">
        <w:rPr>
          <w:rFonts w:ascii="Times New Roman" w:hAnsi="Times New Roman" w:cs="Times New Roman"/>
          <w:sz w:val="24"/>
          <w:szCs w:val="24"/>
        </w:rPr>
        <w:t>Dexian</w:t>
      </w:r>
      <w:proofErr w:type="spellEnd"/>
      <w:r w:rsidR="0032028A" w:rsidRPr="00675C1F">
        <w:rPr>
          <w:rFonts w:ascii="Times New Roman" w:hAnsi="Times New Roman" w:cs="Times New Roman"/>
          <w:sz w:val="24"/>
          <w:szCs w:val="24"/>
        </w:rPr>
        <w:t xml:space="preserve"> Arthur is a practicing doctor in Singapore, under Ministry of Health Holding. He has </w:t>
      </w:r>
      <w:r w:rsidR="008E03BD" w:rsidRPr="00675C1F">
        <w:rPr>
          <w:rFonts w:ascii="Times New Roman" w:hAnsi="Times New Roman" w:cs="Times New Roman"/>
          <w:sz w:val="24"/>
          <w:szCs w:val="24"/>
        </w:rPr>
        <w:t xml:space="preserve">experience in Otorhinolaryngology since 2019 and has practiced as a junior doctor in various government hospitals in Singapore including Singapore General Hospital, Changi General Hospital, Sengkang General Hospital and KK Women's and Children's Hospital. Dr. Tan has also served in the Singapore Armed Forces both as a Military Doctor and as </w:t>
      </w:r>
      <w:r w:rsidR="009E3AB6" w:rsidRPr="00675C1F">
        <w:rPr>
          <w:rFonts w:ascii="Times New Roman" w:hAnsi="Times New Roman" w:cs="Times New Roman"/>
          <w:sz w:val="24"/>
          <w:szCs w:val="24"/>
        </w:rPr>
        <w:t>an</w:t>
      </w:r>
      <w:r w:rsidR="008E03BD" w:rsidRPr="00675C1F">
        <w:rPr>
          <w:rFonts w:ascii="Times New Roman" w:hAnsi="Times New Roman" w:cs="Times New Roman"/>
          <w:sz w:val="24"/>
          <w:szCs w:val="24"/>
        </w:rPr>
        <w:t xml:space="preserve"> Otorhinolaryngology </w:t>
      </w:r>
      <w:r w:rsidR="009E3AB6" w:rsidRPr="00675C1F">
        <w:rPr>
          <w:rFonts w:ascii="Times New Roman" w:hAnsi="Times New Roman" w:cs="Times New Roman"/>
          <w:sz w:val="24"/>
          <w:szCs w:val="24"/>
        </w:rPr>
        <w:t>medical officer.</w:t>
      </w:r>
      <w:r w:rsidR="008E03BD" w:rsidRPr="00675C1F">
        <w:rPr>
          <w:rFonts w:ascii="Times New Roman" w:hAnsi="Times New Roman" w:cs="Times New Roman"/>
          <w:sz w:val="24"/>
          <w:szCs w:val="24"/>
        </w:rPr>
        <w:t xml:space="preserve"> </w:t>
      </w:r>
      <w:r w:rsidR="009E3AB6" w:rsidRPr="00675C1F">
        <w:rPr>
          <w:rFonts w:ascii="Times New Roman" w:hAnsi="Times New Roman" w:cs="Times New Roman"/>
          <w:sz w:val="24"/>
          <w:szCs w:val="24"/>
        </w:rPr>
        <w:t>Dr. Tan currently holds 4 publications.</w:t>
      </w:r>
    </w:p>
    <w:p w:rsidR="00AE3E37" w:rsidRPr="00675C1F" w:rsidRDefault="00AE3E37" w:rsidP="00675C1F">
      <w:pPr>
        <w:rPr>
          <w:rFonts w:ascii="Times New Roman" w:hAnsi="Times New Roman" w:cs="Times New Roman"/>
          <w:sz w:val="24"/>
          <w:szCs w:val="24"/>
        </w:rPr>
        <w:sectPr w:rsidR="00AE3E37" w:rsidRPr="00675C1F" w:rsidSect="00675C1F">
          <w:type w:val="continuous"/>
          <w:pgSz w:w="11910" w:h="16840"/>
          <w:pgMar w:top="1740" w:right="930" w:bottom="840" w:left="990" w:header="720" w:footer="720" w:gutter="0"/>
          <w:cols w:space="720"/>
        </w:sectPr>
      </w:pPr>
    </w:p>
    <w:p w:rsidR="00AE3E37" w:rsidRPr="00675C1F" w:rsidRDefault="00AE3E37" w:rsidP="00675C1F">
      <w:pPr>
        <w:pStyle w:val="BodyText"/>
        <w:spacing w:before="3"/>
        <w:rPr>
          <w:rFonts w:ascii="Times New Roman" w:hAnsi="Times New Roman" w:cs="Times New Roman"/>
          <w:sz w:val="24"/>
          <w:szCs w:val="24"/>
        </w:rPr>
      </w:pPr>
    </w:p>
    <w:sectPr w:rsidR="00AE3E37" w:rsidRPr="00675C1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48B" w:rsidRDefault="0005648B">
      <w:r>
        <w:separator/>
      </w:r>
    </w:p>
  </w:endnote>
  <w:endnote w:type="continuationSeparator" w:id="0">
    <w:p w:rsidR="0005648B" w:rsidRDefault="00056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64D1AD5" wp14:editId="070B4C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7811C77" wp14:editId="0F2DD3A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C1D8003" wp14:editId="42C4E4D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48B" w:rsidRDefault="0005648B">
      <w:r>
        <w:separator/>
      </w:r>
    </w:p>
  </w:footnote>
  <w:footnote w:type="continuationSeparator" w:id="0">
    <w:p w:rsidR="0005648B" w:rsidRDefault="000564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5BB5EF6" wp14:editId="7036C77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08F716F" wp14:editId="19FF683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2870A6"/>
    <w:multiLevelType w:val="hybridMultilevel"/>
    <w:tmpl w:val="B5BC5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648B"/>
    <w:rsid w:val="000E2911"/>
    <w:rsid w:val="001263DF"/>
    <w:rsid w:val="001E763C"/>
    <w:rsid w:val="00292ED9"/>
    <w:rsid w:val="002936F7"/>
    <w:rsid w:val="002D6BAE"/>
    <w:rsid w:val="00314AFB"/>
    <w:rsid w:val="0032028A"/>
    <w:rsid w:val="003B76D9"/>
    <w:rsid w:val="00404E5B"/>
    <w:rsid w:val="00414F7B"/>
    <w:rsid w:val="004355DC"/>
    <w:rsid w:val="004749B4"/>
    <w:rsid w:val="004922E9"/>
    <w:rsid w:val="00494130"/>
    <w:rsid w:val="004F3523"/>
    <w:rsid w:val="005973B9"/>
    <w:rsid w:val="005B3A56"/>
    <w:rsid w:val="006060CE"/>
    <w:rsid w:val="0063497F"/>
    <w:rsid w:val="00675C1F"/>
    <w:rsid w:val="0078738A"/>
    <w:rsid w:val="007A747D"/>
    <w:rsid w:val="00873DF0"/>
    <w:rsid w:val="008756E6"/>
    <w:rsid w:val="008E03BD"/>
    <w:rsid w:val="00901EE5"/>
    <w:rsid w:val="009B2D44"/>
    <w:rsid w:val="009E3AB6"/>
    <w:rsid w:val="00A07E82"/>
    <w:rsid w:val="00A9710C"/>
    <w:rsid w:val="00AE3E37"/>
    <w:rsid w:val="00B21A57"/>
    <w:rsid w:val="00C33602"/>
    <w:rsid w:val="00CD6F55"/>
    <w:rsid w:val="00D62425"/>
    <w:rsid w:val="00DE3104"/>
    <w:rsid w:val="00EF594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32028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320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9</cp:revision>
  <dcterms:created xsi:type="dcterms:W3CDTF">2023-02-27T19:54:00Z</dcterms:created>
  <dcterms:modified xsi:type="dcterms:W3CDTF">2023-02-28T05:01:00Z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