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772E88" w14:textId="7CAC3FE1" w:rsidR="0053048F" w:rsidRDefault="0053048F" w:rsidP="0053048F">
      <w:pPr>
        <w:widowControl/>
        <w:autoSpaceDE w:val="0"/>
        <w:autoSpaceDN w:val="0"/>
        <w:adjustRightInd w:val="0"/>
        <w:rPr>
          <w:rFonts w:asciiTheme="majorHAnsi" w:eastAsiaTheme="minorHAnsi" w:hAnsiTheme="majorHAnsi" w:cs="MinionPro-It"/>
          <w:i/>
          <w:iCs/>
          <w:color w:val="000050"/>
          <w:sz w:val="36"/>
          <w:szCs w:val="36"/>
        </w:rPr>
      </w:pPr>
      <w:r w:rsidRPr="0053048F">
        <w:rPr>
          <w:rFonts w:asciiTheme="majorHAnsi" w:eastAsiaTheme="minorHAnsi" w:hAnsiTheme="majorHAnsi" w:cs="MinionPro-It"/>
          <w:i/>
          <w:iCs/>
          <w:color w:val="000050"/>
          <w:sz w:val="36"/>
          <w:szCs w:val="36"/>
        </w:rPr>
        <w:t>Parenting styles and preschool children's</w:t>
      </w:r>
      <w:r>
        <w:rPr>
          <w:rFonts w:asciiTheme="majorHAnsi" w:eastAsiaTheme="minorHAnsi" w:hAnsiTheme="majorHAnsi" w:cs="MinionPro-It"/>
          <w:i/>
          <w:iCs/>
          <w:color w:val="000050"/>
          <w:sz w:val="36"/>
          <w:szCs w:val="36"/>
        </w:rPr>
        <w:t xml:space="preserve"> </w:t>
      </w:r>
      <w:proofErr w:type="spellStart"/>
      <w:r w:rsidRPr="0053048F">
        <w:rPr>
          <w:rFonts w:asciiTheme="majorHAnsi" w:eastAsiaTheme="minorHAnsi" w:hAnsiTheme="majorHAnsi" w:cs="MinionPro-It"/>
          <w:i/>
          <w:iCs/>
          <w:color w:val="000050"/>
          <w:sz w:val="36"/>
          <w:szCs w:val="36"/>
        </w:rPr>
        <w:t>behaviour</w:t>
      </w:r>
      <w:proofErr w:type="spellEnd"/>
      <w:r w:rsidRPr="0053048F">
        <w:rPr>
          <w:rFonts w:asciiTheme="majorHAnsi" w:eastAsiaTheme="minorHAnsi" w:hAnsiTheme="majorHAnsi" w:cs="MinionPro-It"/>
          <w:i/>
          <w:iCs/>
          <w:color w:val="000050"/>
          <w:sz w:val="36"/>
          <w:szCs w:val="36"/>
        </w:rPr>
        <w:t xml:space="preserve"> in a Saudi Arabian postgraduate</w:t>
      </w:r>
      <w:r>
        <w:rPr>
          <w:rFonts w:asciiTheme="majorHAnsi" w:eastAsiaTheme="minorHAnsi" w:hAnsiTheme="majorHAnsi" w:cs="MinionPro-It"/>
          <w:i/>
          <w:iCs/>
          <w:color w:val="000050"/>
          <w:sz w:val="36"/>
          <w:szCs w:val="36"/>
        </w:rPr>
        <w:t xml:space="preserve"> </w:t>
      </w:r>
      <w:r w:rsidRPr="0053048F">
        <w:rPr>
          <w:rFonts w:asciiTheme="majorHAnsi" w:eastAsiaTheme="minorHAnsi" w:hAnsiTheme="majorHAnsi" w:cs="MinionPro-It"/>
          <w:i/>
          <w:iCs/>
          <w:color w:val="000050"/>
          <w:sz w:val="36"/>
          <w:szCs w:val="36"/>
        </w:rPr>
        <w:t>dental setting</w:t>
      </w:r>
    </w:p>
    <w:p w14:paraId="642F80B3" w14:textId="77777777" w:rsidR="0053048F" w:rsidRDefault="0053048F" w:rsidP="0053048F">
      <w:pPr>
        <w:pStyle w:val="BodyText"/>
        <w:spacing w:before="73" w:line="198" w:lineRule="exact"/>
        <w:ind w:left="100" w:right="5987"/>
        <w:rPr>
          <w:rFonts w:asciiTheme="majorHAnsi" w:eastAsiaTheme="minorHAnsi" w:hAnsiTheme="majorHAnsi" w:cs="MinionPro-It"/>
          <w:i/>
          <w:iCs/>
          <w:color w:val="000050"/>
          <w:sz w:val="36"/>
          <w:szCs w:val="36"/>
        </w:rPr>
      </w:pPr>
    </w:p>
    <w:p w14:paraId="50883586" w14:textId="1951F830" w:rsidR="00AE3E37" w:rsidRPr="0053048F" w:rsidRDefault="0053048F" w:rsidP="0053048F">
      <w:pPr>
        <w:widowControl/>
        <w:autoSpaceDE w:val="0"/>
        <w:autoSpaceDN w:val="0"/>
        <w:adjustRightInd w:val="0"/>
        <w:rPr>
          <w:rFonts w:ascii="MinionPro-Bold" w:eastAsiaTheme="minorHAnsi" w:hAnsi="MinionPro-Bold" w:cs="MinionPro-Bold"/>
          <w:b/>
          <w:bCs/>
          <w:color w:val="C10000"/>
        </w:rPr>
      </w:pPr>
      <w:r w:rsidRPr="0053048F">
        <w:rPr>
          <w:rFonts w:ascii="MinionPro-Bold" w:eastAsiaTheme="minorHAnsi" w:hAnsi="MinionPro-Bold" w:cs="MinionPro-Bold"/>
          <w:b/>
          <w:bCs/>
          <w:color w:val="C10000"/>
        </w:rPr>
        <w:t xml:space="preserve">Maram </w:t>
      </w:r>
      <w:proofErr w:type="gramStart"/>
      <w:r w:rsidRPr="0053048F">
        <w:rPr>
          <w:rFonts w:ascii="MinionPro-Bold" w:eastAsiaTheme="minorHAnsi" w:hAnsi="MinionPro-Bold" w:cs="MinionPro-Bold"/>
          <w:b/>
          <w:bCs/>
          <w:color w:val="C10000"/>
        </w:rPr>
        <w:t>Alagla ,</w:t>
      </w:r>
      <w:proofErr w:type="gramEnd"/>
      <w:r w:rsidRPr="0053048F">
        <w:rPr>
          <w:rFonts w:ascii="MinionPro-Bold" w:eastAsiaTheme="minorHAnsi" w:hAnsi="MinionPro-Bold" w:cs="MinionPro-Bold"/>
          <w:b/>
          <w:bCs/>
          <w:color w:val="C10000"/>
        </w:rPr>
        <w:t xml:space="preserve"> A. Al-</w:t>
      </w:r>
      <w:proofErr w:type="spellStart"/>
      <w:r w:rsidRPr="0053048F">
        <w:rPr>
          <w:rFonts w:ascii="MinionPro-Bold" w:eastAsiaTheme="minorHAnsi" w:hAnsi="MinionPro-Bold" w:cs="MinionPro-Bold"/>
          <w:b/>
          <w:bCs/>
          <w:color w:val="C10000"/>
        </w:rPr>
        <w:t>Hussyeen</w:t>
      </w:r>
      <w:proofErr w:type="spellEnd"/>
      <w:r w:rsidRPr="0053048F">
        <w:rPr>
          <w:rFonts w:ascii="MinionPro-Bold" w:eastAsiaTheme="minorHAnsi" w:hAnsi="MinionPro-Bold" w:cs="MinionPro-Bold"/>
          <w:b/>
          <w:bCs/>
          <w:color w:val="C10000"/>
        </w:rPr>
        <w:t xml:space="preserve"> &amp;L. </w:t>
      </w:r>
      <w:proofErr w:type="spellStart"/>
      <w:r w:rsidRPr="0053048F">
        <w:rPr>
          <w:rFonts w:ascii="MinionPro-Bold" w:eastAsiaTheme="minorHAnsi" w:hAnsi="MinionPro-Bold" w:cs="MinionPro-Bold"/>
          <w:b/>
          <w:bCs/>
          <w:color w:val="C10000"/>
        </w:rPr>
        <w:t>Alhowaish</w:t>
      </w:r>
      <w:proofErr w:type="spellEnd"/>
    </w:p>
    <w:p w14:paraId="147A354B" w14:textId="71B7FA48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1CA3F619" w14:textId="0742973D" w:rsidR="0053048F" w:rsidRDefault="00A9710C" w:rsidP="0053048F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20B0B2A3" w14:textId="77777777" w:rsidR="00494C99" w:rsidRPr="0053048F" w:rsidRDefault="00494C99" w:rsidP="0053048F">
      <w:pPr>
        <w:pStyle w:val="Heading3"/>
        <w:spacing w:before="147"/>
        <w:jc w:val="both"/>
      </w:pPr>
    </w:p>
    <w:p w14:paraId="5924E4F0" w14:textId="77777777" w:rsidR="0053048F" w:rsidRDefault="0053048F" w:rsidP="0053048F">
      <w:pPr>
        <w:autoSpaceDE w:val="0"/>
        <w:autoSpaceDN w:val="0"/>
        <w:adjustRightInd w:val="0"/>
        <w:jc w:val="both"/>
        <w:rPr>
          <w:rFonts w:ascii="STIX-Regular" w:hAnsi="STIX-Regular" w:cs="STIX-Regular"/>
          <w:sz w:val="20"/>
          <w:szCs w:val="20"/>
        </w:rPr>
      </w:pPr>
      <w:r w:rsidRPr="00091B11">
        <w:rPr>
          <w:rFonts w:ascii="MyriadPro-SemiboldSemiCn" w:hAnsi="MyriadPro-SemiboldSemiCn" w:cs="MyriadPro-SemiboldSemiCn"/>
          <w:b/>
          <w:bCs/>
          <w:sz w:val="20"/>
          <w:szCs w:val="20"/>
        </w:rPr>
        <w:t>Background:</w:t>
      </w:r>
      <w:r>
        <w:rPr>
          <w:rFonts w:ascii="MyriadPro-SemiboldSemiCn" w:hAnsi="MyriadPro-SemiboldSemiCn" w:cs="MyriadPro-SemiboldSemiCn"/>
          <w:sz w:val="20"/>
          <w:szCs w:val="20"/>
        </w:rPr>
        <w:t xml:space="preserve"> </w:t>
      </w:r>
      <w:r>
        <w:rPr>
          <w:rFonts w:ascii="STIX-Regular" w:hAnsi="STIX-Regular" w:cs="STIX-Regular"/>
          <w:sz w:val="20"/>
          <w:szCs w:val="20"/>
        </w:rPr>
        <w:t xml:space="preserve">The parenting style is shifting universally. Children lack the skills needed to deal with life stressful situations like those present in dental setting. Previous studies showed a correlation between parenting style and the child’s dental </w:t>
      </w:r>
      <w:proofErr w:type="spellStart"/>
      <w:r>
        <w:rPr>
          <w:rFonts w:ascii="STIX-Regular" w:hAnsi="STIX-Regular" w:cs="STIX-Regular"/>
          <w:sz w:val="20"/>
          <w:szCs w:val="20"/>
        </w:rPr>
        <w:t>behaviour</w:t>
      </w:r>
      <w:proofErr w:type="spellEnd"/>
      <w:r>
        <w:rPr>
          <w:rFonts w:ascii="STIX-Regular" w:hAnsi="STIX-Regular" w:cs="STIX-Regular"/>
          <w:sz w:val="20"/>
          <w:szCs w:val="20"/>
        </w:rPr>
        <w:t xml:space="preserve">. No studies have been performed in the Kingdom of Saudi Arabia (KSA) to relate parenting style to child’s dental </w:t>
      </w:r>
      <w:proofErr w:type="spellStart"/>
      <w:r>
        <w:rPr>
          <w:rFonts w:ascii="STIX-Regular" w:hAnsi="STIX-Regular" w:cs="STIX-Regular"/>
          <w:sz w:val="20"/>
          <w:szCs w:val="20"/>
        </w:rPr>
        <w:t>behaviour</w:t>
      </w:r>
      <w:proofErr w:type="spellEnd"/>
      <w:r>
        <w:rPr>
          <w:rFonts w:ascii="STIX-Regular" w:hAnsi="STIX-Regular" w:cs="STIX-Regular"/>
          <w:sz w:val="20"/>
          <w:szCs w:val="20"/>
        </w:rPr>
        <w:t xml:space="preserve">. The purpose of this study is to correlate parenting styles with the dental </w:t>
      </w:r>
      <w:proofErr w:type="spellStart"/>
      <w:r>
        <w:rPr>
          <w:rFonts w:ascii="STIX-Regular" w:hAnsi="STIX-Regular" w:cs="STIX-Regular"/>
          <w:sz w:val="20"/>
          <w:szCs w:val="20"/>
        </w:rPr>
        <w:t>behaviour</w:t>
      </w:r>
      <w:proofErr w:type="spellEnd"/>
      <w:r>
        <w:rPr>
          <w:rFonts w:ascii="STIX-Regular" w:hAnsi="STIX-Regular" w:cs="STIX-Regular"/>
          <w:sz w:val="20"/>
          <w:szCs w:val="20"/>
        </w:rPr>
        <w:t xml:space="preserve"> of their children, in Riyadh, KSA.</w:t>
      </w:r>
    </w:p>
    <w:p w14:paraId="776FAC71" w14:textId="77777777" w:rsidR="0053048F" w:rsidRDefault="0053048F" w:rsidP="0053048F">
      <w:pPr>
        <w:autoSpaceDE w:val="0"/>
        <w:autoSpaceDN w:val="0"/>
        <w:adjustRightInd w:val="0"/>
        <w:rPr>
          <w:rFonts w:ascii="STIX-Regular" w:hAnsi="STIX-Regular" w:cs="STIX-Regular"/>
          <w:sz w:val="20"/>
          <w:szCs w:val="20"/>
        </w:rPr>
      </w:pPr>
    </w:p>
    <w:p w14:paraId="1237626A" w14:textId="77777777" w:rsidR="0053048F" w:rsidRDefault="0053048F" w:rsidP="0053048F">
      <w:pPr>
        <w:autoSpaceDE w:val="0"/>
        <w:autoSpaceDN w:val="0"/>
        <w:adjustRightInd w:val="0"/>
        <w:jc w:val="both"/>
        <w:rPr>
          <w:rFonts w:ascii="STIX-Regular" w:hAnsi="STIX-Regular" w:cs="STIX-Regular"/>
          <w:sz w:val="20"/>
          <w:szCs w:val="20"/>
        </w:rPr>
      </w:pPr>
      <w:r w:rsidRPr="00091B11">
        <w:rPr>
          <w:rFonts w:ascii="MyriadPro-SemiboldSemiCn" w:hAnsi="MyriadPro-SemiboldSemiCn" w:cs="MyriadPro-SemiboldSemiCn"/>
          <w:b/>
          <w:bCs/>
          <w:sz w:val="20"/>
          <w:szCs w:val="20"/>
        </w:rPr>
        <w:t>Methodology</w:t>
      </w:r>
      <w:r>
        <w:rPr>
          <w:rFonts w:ascii="MyriadPro-SemiboldSemiCn" w:hAnsi="MyriadPro-SemiboldSemiCn" w:cs="MyriadPro-SemiboldSemiCn"/>
          <w:sz w:val="20"/>
          <w:szCs w:val="20"/>
        </w:rPr>
        <w:t xml:space="preserve">: </w:t>
      </w:r>
      <w:r>
        <w:rPr>
          <w:rFonts w:ascii="STIX-Regular" w:hAnsi="STIX-Regular" w:cs="STIX-Regular"/>
          <w:sz w:val="20"/>
          <w:szCs w:val="20"/>
        </w:rPr>
        <w:t xml:space="preserve">Two hundred and eighty-two healthy preschool children aged 3–6 years were recruited in their first dental visit, to a postgraduate </w:t>
      </w:r>
      <w:proofErr w:type="spellStart"/>
      <w:r>
        <w:rPr>
          <w:rFonts w:ascii="STIX-Regular" w:hAnsi="STIX-Regular" w:cs="STIX-Regular"/>
          <w:sz w:val="20"/>
          <w:szCs w:val="20"/>
        </w:rPr>
        <w:t>Paediatric</w:t>
      </w:r>
      <w:proofErr w:type="spellEnd"/>
      <w:r>
        <w:rPr>
          <w:rFonts w:ascii="STIX-Regular" w:hAnsi="STIX-Regular" w:cs="STIX-Regular"/>
          <w:sz w:val="20"/>
          <w:szCs w:val="20"/>
        </w:rPr>
        <w:t xml:space="preserve"> Dentistry Clinics of the Dental University Hospital at KSU, Riyadh, KSA. The Parenting Styles and Dimensions Questionnaire was completed by the primary caregiver/parents. The </w:t>
      </w:r>
      <w:proofErr w:type="spellStart"/>
      <w:r>
        <w:rPr>
          <w:rFonts w:ascii="STIX-Regular" w:hAnsi="STIX-Regular" w:cs="STIX-Regular"/>
          <w:sz w:val="20"/>
          <w:szCs w:val="20"/>
        </w:rPr>
        <w:t>behaviour</w:t>
      </w:r>
      <w:proofErr w:type="spellEnd"/>
      <w:r>
        <w:rPr>
          <w:rFonts w:ascii="STIX-Regular" w:hAnsi="STIX-Regular" w:cs="STIX-Regular"/>
          <w:sz w:val="20"/>
          <w:szCs w:val="20"/>
        </w:rPr>
        <w:t xml:space="preserve"> of the children was evaluated after dental prophylaxis and fluoride application in the dental chair using Frankl behavior rating scale. Family and child demographic data were evaluated through a questionnaire.</w:t>
      </w:r>
    </w:p>
    <w:p w14:paraId="71C73D9E" w14:textId="77777777" w:rsidR="0053048F" w:rsidRDefault="0053048F" w:rsidP="0053048F">
      <w:pPr>
        <w:autoSpaceDE w:val="0"/>
        <w:autoSpaceDN w:val="0"/>
        <w:adjustRightInd w:val="0"/>
        <w:rPr>
          <w:rFonts w:ascii="STIX-Regular" w:hAnsi="STIX-Regular" w:cs="STIX-Regular"/>
          <w:sz w:val="20"/>
          <w:szCs w:val="20"/>
        </w:rPr>
      </w:pPr>
    </w:p>
    <w:p w14:paraId="0393D0AF" w14:textId="77777777" w:rsidR="0053048F" w:rsidRDefault="0053048F" w:rsidP="0053048F">
      <w:pPr>
        <w:autoSpaceDE w:val="0"/>
        <w:autoSpaceDN w:val="0"/>
        <w:adjustRightInd w:val="0"/>
        <w:jc w:val="both"/>
        <w:rPr>
          <w:rFonts w:ascii="STIX-Regular" w:hAnsi="STIX-Regular" w:cs="STIX-Regular"/>
          <w:sz w:val="20"/>
          <w:szCs w:val="20"/>
        </w:rPr>
      </w:pPr>
      <w:r w:rsidRPr="00091B11">
        <w:rPr>
          <w:rFonts w:ascii="MyriadPro-SemiboldSemiCn" w:hAnsi="MyriadPro-SemiboldSemiCn" w:cs="MyriadPro-SemiboldSemiCn"/>
          <w:b/>
          <w:bCs/>
          <w:sz w:val="20"/>
          <w:szCs w:val="20"/>
        </w:rPr>
        <w:t>Results:</w:t>
      </w:r>
      <w:r>
        <w:rPr>
          <w:rFonts w:ascii="MyriadPro-SemiboldSemiCn" w:hAnsi="MyriadPro-SemiboldSemiCn" w:cs="MyriadPro-SemiboldSemiCn"/>
          <w:sz w:val="20"/>
          <w:szCs w:val="20"/>
        </w:rPr>
        <w:t xml:space="preserve"> </w:t>
      </w:r>
      <w:r>
        <w:rPr>
          <w:rFonts w:ascii="STIX-Regular" w:hAnsi="STIX-Regular" w:cs="STIX-Regular"/>
          <w:sz w:val="20"/>
          <w:szCs w:val="20"/>
        </w:rPr>
        <w:t xml:space="preserve">Two hundred and eighty-two healthy Saudi children participated in the study with their parents. Two parenting styles were identified among Saudi parents including authoritative (94%, </w:t>
      </w:r>
      <w:r>
        <w:rPr>
          <w:rFonts w:ascii="STIX-Italic" w:hAnsi="STIX-Italic" w:cs="STIX-Italic"/>
          <w:i/>
          <w:iCs/>
          <w:sz w:val="20"/>
          <w:szCs w:val="20"/>
        </w:rPr>
        <w:t xml:space="preserve">n </w:t>
      </w:r>
      <w:r>
        <w:rPr>
          <w:rFonts w:ascii="STIX-Regular" w:hAnsi="STIX-Regular" w:cs="STIX-Regular"/>
          <w:sz w:val="20"/>
          <w:szCs w:val="20"/>
        </w:rPr>
        <w:t xml:space="preserve">= 265) and permissive parenting styles (6%, </w:t>
      </w:r>
      <w:r>
        <w:rPr>
          <w:rFonts w:ascii="STIX-Italic" w:hAnsi="STIX-Italic" w:cs="STIX-Italic"/>
          <w:i/>
          <w:iCs/>
          <w:sz w:val="20"/>
          <w:szCs w:val="20"/>
        </w:rPr>
        <w:t xml:space="preserve">n </w:t>
      </w:r>
      <w:r>
        <w:rPr>
          <w:rFonts w:ascii="STIX-Regular" w:hAnsi="STIX-Regular" w:cs="STIX-Regular"/>
          <w:sz w:val="20"/>
          <w:szCs w:val="20"/>
        </w:rPr>
        <w:t>= 17). Most of the children behaved positively (</w:t>
      </w:r>
      <w:r>
        <w:rPr>
          <w:rFonts w:ascii="STIX-Italic" w:hAnsi="STIX-Italic" w:cs="STIX-Italic"/>
          <w:i/>
          <w:iCs/>
          <w:sz w:val="20"/>
          <w:szCs w:val="20"/>
        </w:rPr>
        <w:t xml:space="preserve">n </w:t>
      </w:r>
      <w:r>
        <w:rPr>
          <w:rFonts w:ascii="STIX-Regular" w:hAnsi="STIX-Regular" w:cs="STIX-Regular"/>
          <w:sz w:val="20"/>
          <w:szCs w:val="20"/>
        </w:rPr>
        <w:t>= 205, 72.7%). Significant correlations were detected between parenting style and parent’s dental anxiety (</w:t>
      </w:r>
      <w:r>
        <w:rPr>
          <w:rFonts w:ascii="STIX-Italic" w:hAnsi="STIX-Italic" w:cs="STIX-Italic"/>
          <w:i/>
          <w:iCs/>
          <w:sz w:val="20"/>
          <w:szCs w:val="20"/>
        </w:rPr>
        <w:t xml:space="preserve">P </w:t>
      </w:r>
      <w:r>
        <w:rPr>
          <w:rFonts w:ascii="STIX-Regular" w:hAnsi="STIX-Regular" w:cs="STIX-Regular"/>
          <w:sz w:val="20"/>
          <w:szCs w:val="20"/>
        </w:rPr>
        <w:t xml:space="preserve">value 0.02) but not significantly correlated to a child’s dental </w:t>
      </w:r>
      <w:proofErr w:type="spellStart"/>
      <w:r>
        <w:rPr>
          <w:rFonts w:ascii="STIX-Regular" w:hAnsi="STIX-Regular" w:cs="STIX-Regular"/>
          <w:sz w:val="20"/>
          <w:szCs w:val="20"/>
        </w:rPr>
        <w:t>behaviuor</w:t>
      </w:r>
      <w:proofErr w:type="spellEnd"/>
      <w:r>
        <w:rPr>
          <w:rFonts w:ascii="STIX-Regular" w:hAnsi="STIX-Regular" w:cs="STIX-Regular"/>
          <w:sz w:val="20"/>
          <w:szCs w:val="20"/>
        </w:rPr>
        <w:t>.</w:t>
      </w:r>
    </w:p>
    <w:p w14:paraId="58B98DD5" w14:textId="77777777" w:rsidR="0053048F" w:rsidRDefault="0053048F" w:rsidP="0053048F">
      <w:pPr>
        <w:autoSpaceDE w:val="0"/>
        <w:autoSpaceDN w:val="0"/>
        <w:adjustRightInd w:val="0"/>
        <w:rPr>
          <w:rFonts w:ascii="STIX-Regular" w:hAnsi="STIX-Regular" w:cs="STIX-Regular"/>
          <w:sz w:val="20"/>
          <w:szCs w:val="20"/>
        </w:rPr>
      </w:pPr>
    </w:p>
    <w:p w14:paraId="6183106C" w14:textId="77777777" w:rsidR="0053048F" w:rsidRPr="00091B11" w:rsidRDefault="0053048F" w:rsidP="0053048F">
      <w:pPr>
        <w:autoSpaceDE w:val="0"/>
        <w:autoSpaceDN w:val="0"/>
        <w:adjustRightInd w:val="0"/>
        <w:jc w:val="both"/>
        <w:rPr>
          <w:rFonts w:ascii="STIX-Regular" w:hAnsi="STIX-Regular" w:cs="STIX-Regular"/>
          <w:sz w:val="20"/>
          <w:szCs w:val="20"/>
        </w:rPr>
      </w:pPr>
      <w:r w:rsidRPr="00091B11">
        <w:rPr>
          <w:rFonts w:ascii="MyriadPro-SemiboldSemiCn" w:hAnsi="MyriadPro-SemiboldSemiCn" w:cs="MyriadPro-SemiboldSemiCn"/>
          <w:b/>
          <w:bCs/>
          <w:sz w:val="20"/>
          <w:szCs w:val="20"/>
        </w:rPr>
        <w:t>Conclusion:</w:t>
      </w:r>
      <w:r>
        <w:rPr>
          <w:rFonts w:ascii="MyriadPro-SemiboldSemiCn" w:hAnsi="MyriadPro-SemiboldSemiCn" w:cs="MyriadPro-SemiboldSemiCn"/>
          <w:sz w:val="20"/>
          <w:szCs w:val="20"/>
        </w:rPr>
        <w:t xml:space="preserve"> </w:t>
      </w:r>
      <w:r>
        <w:rPr>
          <w:rFonts w:ascii="STIX-Regular" w:hAnsi="STIX-Regular" w:cs="STIX-Regular"/>
          <w:sz w:val="20"/>
          <w:szCs w:val="20"/>
        </w:rPr>
        <w:t xml:space="preserve">In the KSU sample studied, two parenting styles were identified among Saudi parents, authoritative and permissive parenting styles. Parenting style was correlated to parental dental anxiety and had an influence on a child’s dental </w:t>
      </w:r>
      <w:proofErr w:type="spellStart"/>
      <w:r>
        <w:rPr>
          <w:rFonts w:ascii="STIX-Regular" w:hAnsi="STIX-Regular" w:cs="STIX-Regular"/>
          <w:sz w:val="20"/>
          <w:szCs w:val="20"/>
        </w:rPr>
        <w:t>behaviour</w:t>
      </w:r>
      <w:proofErr w:type="spellEnd"/>
      <w:r>
        <w:rPr>
          <w:rFonts w:ascii="STIX-Regular" w:hAnsi="STIX-Regular" w:cs="STIX-Regular"/>
          <w:sz w:val="20"/>
          <w:szCs w:val="20"/>
        </w:rPr>
        <w:t xml:space="preserve">. Clinically, interesting correlations were identified regarding factors affecting child/s first dental visit </w:t>
      </w:r>
      <w:proofErr w:type="spellStart"/>
      <w:r>
        <w:rPr>
          <w:rFonts w:ascii="STIX-Regular" w:hAnsi="STIX-Regular" w:cs="STIX-Regular"/>
          <w:sz w:val="20"/>
          <w:szCs w:val="20"/>
        </w:rPr>
        <w:t>behaviour</w:t>
      </w:r>
      <w:proofErr w:type="spellEnd"/>
      <w:r>
        <w:rPr>
          <w:rFonts w:ascii="STIX-Regular" w:hAnsi="STIX-Regular" w:cs="STIX-Regular"/>
          <w:sz w:val="20"/>
          <w:szCs w:val="20"/>
        </w:rPr>
        <w:t>.</w:t>
      </w:r>
    </w:p>
    <w:p w14:paraId="164330D0" w14:textId="703AD901" w:rsidR="00AE3E37" w:rsidRDefault="00A9710C" w:rsidP="0053048F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2AB464B2" w14:textId="6EAA4A41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15EF8EBC" w14:textId="7C489E57" w:rsidR="0053048F" w:rsidRDefault="0053048F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inline distT="0" distB="0" distL="0" distR="0" wp14:anchorId="08EF5F67" wp14:editId="2B9D03A9">
            <wp:extent cx="3429000" cy="2000250"/>
            <wp:effectExtent l="0" t="0" r="0" b="0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/>
                  </pic:nvPicPr>
                  <pic:blipFill rotWithShape="1">
                    <a:blip r:embed="rId9"/>
                    <a:srcRect l="40919" t="33429" r="25748" b="32004"/>
                    <a:stretch/>
                  </pic:blipFill>
                  <pic:spPr bwMode="auto">
                    <a:xfrm>
                      <a:off x="0" y="0"/>
                      <a:ext cx="3447561" cy="2011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DC349E" w14:textId="20844334" w:rsidR="0053048F" w:rsidRDefault="0053048F" w:rsidP="005973B9">
      <w:pPr>
        <w:spacing w:line="204" w:lineRule="exact"/>
        <w:rPr>
          <w:rFonts w:ascii="Arial"/>
          <w:b/>
          <w:color w:val="BF5A14"/>
          <w:sz w:val="20"/>
        </w:rPr>
      </w:pPr>
      <w:r w:rsidRPr="0053048F">
        <w:rPr>
          <w:rFonts w:ascii="Arial"/>
          <w:b/>
          <w:noProof/>
          <w:color w:val="BF5A14"/>
          <w:sz w:val="20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DDF42D4" wp14:editId="625AD2E9">
                <wp:simplePos x="0" y="0"/>
                <wp:positionH relativeFrom="column">
                  <wp:posOffset>368935</wp:posOffset>
                </wp:positionH>
                <wp:positionV relativeFrom="paragraph">
                  <wp:posOffset>110490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F9EF6" w14:textId="67BA8701" w:rsidR="0053048F" w:rsidRDefault="0053048F">
                            <w:r>
                              <w:t>Dental anxiety question responses of parents (n=282)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DDF42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.05pt;margin-top:8.7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">
                <v:textbox style="mso-fit-shape-to-text:t">
                  <w:txbxContent>
                    <w:p w14:paraId="516F9EF6" w14:textId="67BA8701" w:rsidR="0053048F" w:rsidRDefault="0053048F">
                      <w:r>
                        <w:t>Dental anxiety question responses of parents (n=282)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73B9">
        <w:rPr>
          <w:rFonts w:ascii="Arial"/>
          <w:b/>
          <w:color w:val="BF5A14"/>
          <w:sz w:val="20"/>
        </w:rPr>
        <w:br/>
      </w:r>
    </w:p>
    <w:p w14:paraId="0BD463B9" w14:textId="6A634093" w:rsidR="0053048F" w:rsidRDefault="0053048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FADE01A" w14:textId="37DA4AB5" w:rsidR="0053048F" w:rsidRDefault="0053048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B5EA879" w14:textId="77777777" w:rsidR="0053048F" w:rsidRDefault="0053048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587BEED" w14:textId="0D12F571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4F354FB5" w14:textId="77777777" w:rsidR="006E7634" w:rsidRPr="006E7634" w:rsidRDefault="006E7634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pacing w:val="-4"/>
          <w:sz w:val="18"/>
        </w:rPr>
      </w:pPr>
      <w:proofErr w:type="spellStart"/>
      <w:r w:rsidRPr="006E7634">
        <w:rPr>
          <w:spacing w:val="-4"/>
          <w:sz w:val="18"/>
        </w:rPr>
        <w:t>Alagla</w:t>
      </w:r>
      <w:proofErr w:type="spellEnd"/>
      <w:r w:rsidRPr="006E7634">
        <w:rPr>
          <w:spacing w:val="-4"/>
          <w:sz w:val="18"/>
        </w:rPr>
        <w:t xml:space="preserve"> M, Al-</w:t>
      </w:r>
      <w:proofErr w:type="spellStart"/>
      <w:r w:rsidRPr="006E7634">
        <w:rPr>
          <w:spacing w:val="-4"/>
          <w:sz w:val="18"/>
        </w:rPr>
        <w:t>Hussyeen</w:t>
      </w:r>
      <w:proofErr w:type="spellEnd"/>
      <w:r w:rsidRPr="006E7634">
        <w:rPr>
          <w:spacing w:val="-4"/>
          <w:sz w:val="18"/>
        </w:rPr>
        <w:t xml:space="preserve"> A, </w:t>
      </w:r>
      <w:proofErr w:type="spellStart"/>
      <w:r w:rsidRPr="006E7634">
        <w:rPr>
          <w:spacing w:val="-4"/>
          <w:sz w:val="18"/>
        </w:rPr>
        <w:t>Alhowaish</w:t>
      </w:r>
      <w:proofErr w:type="spellEnd"/>
      <w:r w:rsidRPr="006E7634">
        <w:rPr>
          <w:spacing w:val="-4"/>
          <w:sz w:val="18"/>
        </w:rPr>
        <w:t xml:space="preserve"> L. Parenting styles and preschool children's </w:t>
      </w:r>
      <w:proofErr w:type="spellStart"/>
      <w:r w:rsidRPr="006E7634">
        <w:rPr>
          <w:spacing w:val="-4"/>
          <w:sz w:val="18"/>
        </w:rPr>
        <w:t>behaviour</w:t>
      </w:r>
      <w:proofErr w:type="spellEnd"/>
      <w:r w:rsidRPr="006E7634">
        <w:rPr>
          <w:spacing w:val="-4"/>
          <w:sz w:val="18"/>
        </w:rPr>
        <w:t xml:space="preserve"> in a Saudi Arabian postgraduate dental setting. </w:t>
      </w:r>
      <w:proofErr w:type="spellStart"/>
      <w:r w:rsidRPr="006E7634">
        <w:rPr>
          <w:spacing w:val="-4"/>
          <w:sz w:val="18"/>
        </w:rPr>
        <w:t>Eur</w:t>
      </w:r>
      <w:proofErr w:type="spellEnd"/>
      <w:r w:rsidRPr="006E7634">
        <w:rPr>
          <w:spacing w:val="-4"/>
          <w:sz w:val="18"/>
        </w:rPr>
        <w:t xml:space="preserve"> Arch </w:t>
      </w:r>
      <w:proofErr w:type="spellStart"/>
      <w:r w:rsidRPr="006E7634">
        <w:rPr>
          <w:spacing w:val="-4"/>
          <w:sz w:val="18"/>
        </w:rPr>
        <w:t>Paediatr</w:t>
      </w:r>
      <w:proofErr w:type="spellEnd"/>
      <w:r w:rsidRPr="006E7634">
        <w:rPr>
          <w:spacing w:val="-4"/>
          <w:sz w:val="18"/>
        </w:rPr>
        <w:t xml:space="preserve"> Dent. 2021 Apr;22(2):163-173. </w:t>
      </w:r>
      <w:proofErr w:type="spellStart"/>
      <w:r w:rsidRPr="006E7634">
        <w:rPr>
          <w:spacing w:val="-4"/>
          <w:sz w:val="18"/>
        </w:rPr>
        <w:t>doi</w:t>
      </w:r>
      <w:proofErr w:type="spellEnd"/>
      <w:r w:rsidRPr="006E7634">
        <w:rPr>
          <w:spacing w:val="-4"/>
          <w:sz w:val="18"/>
        </w:rPr>
        <w:t xml:space="preserve">: 10.1007/s40368-020-00540-y. </w:t>
      </w:r>
      <w:proofErr w:type="spellStart"/>
      <w:r w:rsidRPr="006E7634">
        <w:rPr>
          <w:spacing w:val="-4"/>
          <w:sz w:val="18"/>
        </w:rPr>
        <w:t>Epub</w:t>
      </w:r>
      <w:proofErr w:type="spellEnd"/>
      <w:r w:rsidRPr="006E7634">
        <w:rPr>
          <w:spacing w:val="-4"/>
          <w:sz w:val="18"/>
        </w:rPr>
        <w:t xml:space="preserve"> 2020 Jun 8. PMID: 32514699</w:t>
      </w:r>
    </w:p>
    <w:p w14:paraId="2079555F" w14:textId="6DD58435" w:rsidR="006E7634" w:rsidRPr="006E7634" w:rsidRDefault="006E7634" w:rsidP="006E763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pacing w:val="-4"/>
          <w:sz w:val="18"/>
        </w:rPr>
      </w:pPr>
      <w:proofErr w:type="spellStart"/>
      <w:r w:rsidRPr="006E7634">
        <w:rPr>
          <w:spacing w:val="-4"/>
          <w:sz w:val="18"/>
        </w:rPr>
        <w:t>Alagla</w:t>
      </w:r>
      <w:proofErr w:type="spellEnd"/>
      <w:r w:rsidRPr="006E7634">
        <w:rPr>
          <w:spacing w:val="-4"/>
          <w:sz w:val="18"/>
        </w:rPr>
        <w:t xml:space="preserve"> MA, Al </w:t>
      </w:r>
      <w:proofErr w:type="spellStart"/>
      <w:r w:rsidRPr="006E7634">
        <w:rPr>
          <w:spacing w:val="-4"/>
          <w:sz w:val="18"/>
        </w:rPr>
        <w:t>Hussyeen</w:t>
      </w:r>
      <w:proofErr w:type="spellEnd"/>
      <w:r w:rsidRPr="006E7634">
        <w:rPr>
          <w:spacing w:val="-4"/>
          <w:sz w:val="18"/>
        </w:rPr>
        <w:t xml:space="preserve"> A, </w:t>
      </w:r>
      <w:proofErr w:type="spellStart"/>
      <w:r w:rsidRPr="006E7634">
        <w:rPr>
          <w:spacing w:val="-4"/>
          <w:sz w:val="18"/>
        </w:rPr>
        <w:t>Alhowaish</w:t>
      </w:r>
      <w:proofErr w:type="spellEnd"/>
      <w:r w:rsidRPr="006E7634">
        <w:rPr>
          <w:spacing w:val="-4"/>
          <w:sz w:val="18"/>
        </w:rPr>
        <w:t xml:space="preserve"> L. Do Parenting Styles Affect Children's Oral Health in Saudi Arabia? </w:t>
      </w:r>
      <w:proofErr w:type="spellStart"/>
      <w:r w:rsidRPr="006E7634">
        <w:rPr>
          <w:spacing w:val="-4"/>
          <w:sz w:val="18"/>
        </w:rPr>
        <w:t>Cureus</w:t>
      </w:r>
      <w:proofErr w:type="spellEnd"/>
      <w:r w:rsidRPr="006E7634">
        <w:rPr>
          <w:spacing w:val="-4"/>
          <w:sz w:val="18"/>
        </w:rPr>
        <w:t>. 2019 Oct 26</w:t>
      </w:r>
      <w:proofErr w:type="gramStart"/>
      <w:r w:rsidRPr="006E7634">
        <w:rPr>
          <w:spacing w:val="-4"/>
          <w:sz w:val="18"/>
        </w:rPr>
        <w:t>;11</w:t>
      </w:r>
      <w:proofErr w:type="gramEnd"/>
      <w:r w:rsidRPr="006E7634">
        <w:rPr>
          <w:spacing w:val="-4"/>
          <w:sz w:val="18"/>
        </w:rPr>
        <w:t xml:space="preserve">(10):e6002. </w:t>
      </w:r>
      <w:proofErr w:type="spellStart"/>
      <w:r w:rsidRPr="006E7634">
        <w:rPr>
          <w:spacing w:val="-4"/>
          <w:sz w:val="18"/>
        </w:rPr>
        <w:t>doi</w:t>
      </w:r>
      <w:proofErr w:type="spellEnd"/>
      <w:r w:rsidRPr="006E7634">
        <w:rPr>
          <w:spacing w:val="-4"/>
          <w:sz w:val="18"/>
        </w:rPr>
        <w:t>: 10.7759/cureus.6002. PMID: 31807389; PMCID: PMC6876921.</w:t>
      </w:r>
    </w:p>
    <w:p w14:paraId="69CCE225" w14:textId="77777777" w:rsidR="006E7634" w:rsidRPr="006E7634" w:rsidRDefault="006E7634" w:rsidP="006E7634">
      <w:pPr>
        <w:pStyle w:val="ListParagraph"/>
        <w:widowControl/>
        <w:numPr>
          <w:ilvl w:val="0"/>
          <w:numId w:val="3"/>
        </w:numPr>
        <w:rPr>
          <w:spacing w:val="-4"/>
          <w:sz w:val="18"/>
        </w:rPr>
      </w:pPr>
      <w:proofErr w:type="spellStart"/>
      <w:r w:rsidRPr="006E7634">
        <w:rPr>
          <w:spacing w:val="-4"/>
          <w:sz w:val="18"/>
        </w:rPr>
        <w:t>AlSadhan</w:t>
      </w:r>
      <w:proofErr w:type="spellEnd"/>
      <w:r w:rsidRPr="006E7634">
        <w:rPr>
          <w:spacing w:val="-4"/>
          <w:sz w:val="18"/>
        </w:rPr>
        <w:t xml:space="preserve"> SA, Al-</w:t>
      </w:r>
      <w:proofErr w:type="spellStart"/>
      <w:r w:rsidRPr="006E7634">
        <w:rPr>
          <w:spacing w:val="-4"/>
          <w:sz w:val="18"/>
        </w:rPr>
        <w:t>Jobair</w:t>
      </w:r>
      <w:proofErr w:type="spellEnd"/>
      <w:r w:rsidRPr="006E7634">
        <w:rPr>
          <w:spacing w:val="-4"/>
          <w:sz w:val="18"/>
        </w:rPr>
        <w:t xml:space="preserve"> AM, </w:t>
      </w:r>
      <w:proofErr w:type="spellStart"/>
      <w:r w:rsidRPr="006E7634">
        <w:rPr>
          <w:spacing w:val="-4"/>
          <w:sz w:val="18"/>
        </w:rPr>
        <w:t>Bafaqeeh</w:t>
      </w:r>
      <w:proofErr w:type="spellEnd"/>
      <w:r w:rsidRPr="006E7634">
        <w:rPr>
          <w:spacing w:val="-4"/>
          <w:sz w:val="18"/>
        </w:rPr>
        <w:t xml:space="preserve"> M, </w:t>
      </w:r>
      <w:proofErr w:type="spellStart"/>
      <w:r w:rsidRPr="006E7634">
        <w:rPr>
          <w:spacing w:val="-4"/>
          <w:sz w:val="18"/>
        </w:rPr>
        <w:t>Abusharifa</w:t>
      </w:r>
      <w:proofErr w:type="spellEnd"/>
      <w:r w:rsidRPr="006E7634">
        <w:rPr>
          <w:spacing w:val="-4"/>
          <w:sz w:val="18"/>
        </w:rPr>
        <w:t xml:space="preserve"> H, Alagla M. Dental and medical health status and oral health knowledge among visually impaired and sighted female schoolchildren in Riyadh: a comparative study. BMC Oral Health. 2017 Dec 19;17(1):154. </w:t>
      </w:r>
      <w:proofErr w:type="spellStart"/>
      <w:r w:rsidRPr="006E7634">
        <w:rPr>
          <w:spacing w:val="-4"/>
          <w:sz w:val="18"/>
        </w:rPr>
        <w:t>doi</w:t>
      </w:r>
      <w:proofErr w:type="spellEnd"/>
      <w:r w:rsidRPr="006E7634">
        <w:rPr>
          <w:spacing w:val="-4"/>
          <w:sz w:val="18"/>
        </w:rPr>
        <w:t>: 10.1186/s12903-017-0446-6. PMID: 29258491; PMCID: PMC5735896</w:t>
      </w:r>
    </w:p>
    <w:p w14:paraId="1D7A554A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7926B1F3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  <w:bookmarkStart w:id="0" w:name="_GoBack"/>
      <w:bookmarkEnd w:id="0"/>
    </w:p>
    <w:p w14:paraId="5C85AEB6" w14:textId="77777777" w:rsidR="00AE3E37" w:rsidRDefault="00AE3E37">
      <w:pPr>
        <w:pStyle w:val="BodyText"/>
        <w:rPr>
          <w:rFonts w:ascii="Calibri"/>
          <w:sz w:val="20"/>
        </w:rPr>
      </w:pPr>
    </w:p>
    <w:p w14:paraId="0F8C6AA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2FB37E8" wp14:editId="6A9C98F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F54D30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8E3C5FC" w14:textId="2E01DB6D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2F150F" w14:textId="52B4A514" w:rsidR="00AE3E37" w:rsidRPr="006E7634" w:rsidRDefault="006E7634">
      <w:pPr>
        <w:spacing w:before="41" w:line="154" w:lineRule="exact"/>
        <w:ind w:left="213" w:right="231"/>
        <w:jc w:val="both"/>
        <w:rPr>
          <w:rFonts w:ascii="Arial"/>
          <w:sz w:val="16"/>
          <w:szCs w:val="24"/>
        </w:rPr>
      </w:pPr>
      <w:r w:rsidRPr="006E7634">
        <w:rPr>
          <w:rFonts w:ascii="Arial"/>
          <w:sz w:val="16"/>
          <w:szCs w:val="24"/>
        </w:rPr>
        <w:t xml:space="preserve">Maram Alagla is a consultant pediatric dentist who earned a doctorate degree in dental science and pediatric dentistry proficiency certificate. </w:t>
      </w:r>
      <w:proofErr w:type="spellStart"/>
      <w:r w:rsidRPr="006E7634">
        <w:rPr>
          <w:rFonts w:ascii="Arial"/>
          <w:sz w:val="16"/>
          <w:szCs w:val="24"/>
        </w:rPr>
        <w:t>M.alagla</w:t>
      </w:r>
      <w:proofErr w:type="spellEnd"/>
      <w:r w:rsidRPr="006E7634">
        <w:rPr>
          <w:rFonts w:ascii="Arial"/>
          <w:sz w:val="16"/>
          <w:szCs w:val="24"/>
        </w:rPr>
        <w:t xml:space="preserve"> is interested in child behavior and parenting style that have been evolving recently. Another interest is improvements in prevention and dental public health programs. Currently </w:t>
      </w:r>
      <w:proofErr w:type="spellStart"/>
      <w:r w:rsidRPr="006E7634">
        <w:rPr>
          <w:rFonts w:ascii="Arial"/>
          <w:sz w:val="16"/>
          <w:szCs w:val="24"/>
        </w:rPr>
        <w:t>M.alagla</w:t>
      </w:r>
      <w:proofErr w:type="spellEnd"/>
      <w:r w:rsidRPr="006E7634">
        <w:rPr>
          <w:rFonts w:ascii="Arial"/>
          <w:sz w:val="16"/>
          <w:szCs w:val="24"/>
        </w:rPr>
        <w:t xml:space="preserve"> is working as an assistant professor at Prince </w:t>
      </w:r>
      <w:proofErr w:type="spellStart"/>
      <w:r w:rsidRPr="006E7634">
        <w:rPr>
          <w:rFonts w:ascii="Arial"/>
          <w:sz w:val="16"/>
          <w:szCs w:val="24"/>
        </w:rPr>
        <w:t>Sattam</w:t>
      </w:r>
      <w:proofErr w:type="spellEnd"/>
      <w:r w:rsidRPr="006E7634">
        <w:rPr>
          <w:rFonts w:ascii="Arial"/>
          <w:sz w:val="16"/>
          <w:szCs w:val="24"/>
        </w:rPr>
        <w:t xml:space="preserve"> Bin </w:t>
      </w:r>
      <w:proofErr w:type="spellStart"/>
      <w:r w:rsidRPr="006E7634">
        <w:rPr>
          <w:rFonts w:ascii="Arial"/>
          <w:sz w:val="16"/>
          <w:szCs w:val="24"/>
        </w:rPr>
        <w:t>Abdulaziz</w:t>
      </w:r>
      <w:proofErr w:type="spellEnd"/>
      <w:r w:rsidRPr="006E7634">
        <w:rPr>
          <w:rFonts w:ascii="Arial"/>
          <w:sz w:val="16"/>
          <w:szCs w:val="24"/>
        </w:rPr>
        <w:t xml:space="preserve"> University, KSA.</w:t>
      </w:r>
    </w:p>
    <w:p w14:paraId="772DDEEF" w14:textId="77777777" w:rsidR="006E7634" w:rsidRDefault="006E7634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2A47C95A" w14:textId="4A299207" w:rsidR="00AE3E37" w:rsidRPr="006E7634" w:rsidRDefault="00A9710C">
      <w:pPr>
        <w:spacing w:before="62"/>
        <w:ind w:left="4217" w:right="4235"/>
        <w:jc w:val="center"/>
        <w:rPr>
          <w:rFonts w:ascii="Arial"/>
          <w:b/>
          <w:bCs/>
          <w:sz w:val="14"/>
        </w:rPr>
      </w:pPr>
      <w:r w:rsidRPr="006E7634">
        <w:rPr>
          <w:rFonts w:ascii="Arial"/>
          <w:b/>
          <w:bCs/>
          <w:sz w:val="14"/>
        </w:rPr>
        <w:t>Email:</w:t>
      </w:r>
      <w:r w:rsidR="006E7634" w:rsidRPr="006E7634">
        <w:rPr>
          <w:rFonts w:ascii="Arial"/>
          <w:b/>
          <w:bCs/>
          <w:sz w:val="14"/>
        </w:rPr>
        <w:t xml:space="preserve"> m.alagla@hotmail.com</w:t>
      </w:r>
    </w:p>
    <w:p w14:paraId="1F044090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20DF4E3" wp14:editId="1C78ABF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428DD0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1B0E5297" w14:textId="77777777" w:rsidR="006E7634" w:rsidRPr="0013708E" w:rsidRDefault="006E7634" w:rsidP="006E7634">
      <w:pPr>
        <w:jc w:val="both"/>
        <w:rPr>
          <w:b/>
        </w:rPr>
      </w:pPr>
      <w:r w:rsidRPr="0013708E">
        <w:rPr>
          <w:b/>
        </w:rPr>
        <w:t xml:space="preserve">Presenting author details </w:t>
      </w:r>
    </w:p>
    <w:p w14:paraId="0F8320A8" w14:textId="4BB71258" w:rsidR="006E7634" w:rsidRPr="0013708E" w:rsidRDefault="006E7634" w:rsidP="006E7634">
      <w:pPr>
        <w:jc w:val="both"/>
      </w:pPr>
      <w:r w:rsidRPr="0013708E">
        <w:t xml:space="preserve">Full name: </w:t>
      </w:r>
      <w:proofErr w:type="spellStart"/>
      <w:r>
        <w:t>Maram</w:t>
      </w:r>
      <w:proofErr w:type="spellEnd"/>
      <w:r>
        <w:t xml:space="preserve"> </w:t>
      </w:r>
      <w:proofErr w:type="spellStart"/>
      <w:r>
        <w:t>Abdulaziz</w:t>
      </w:r>
      <w:proofErr w:type="spellEnd"/>
      <w:r>
        <w:t xml:space="preserve"> </w:t>
      </w:r>
      <w:proofErr w:type="spellStart"/>
      <w:r>
        <w:t>Alagla</w:t>
      </w:r>
      <w:proofErr w:type="spellEnd"/>
    </w:p>
    <w:p w14:paraId="3488908B" w14:textId="4907EC73" w:rsidR="006E7634" w:rsidRDefault="006E7634" w:rsidP="006E7634">
      <w:pPr>
        <w:jc w:val="both"/>
      </w:pPr>
      <w:r w:rsidRPr="0013708E">
        <w:t>Contact number:</w:t>
      </w:r>
      <w:r>
        <w:t xml:space="preserve"> +966566309050</w:t>
      </w:r>
    </w:p>
    <w:p w14:paraId="761DF138" w14:textId="73D031CC" w:rsidR="006E7634" w:rsidRPr="0013708E" w:rsidRDefault="006E7634" w:rsidP="006E7634">
      <w:pPr>
        <w:jc w:val="both"/>
      </w:pPr>
      <w:r>
        <w:t xml:space="preserve">Mail id: </w:t>
      </w:r>
      <w:r w:rsidR="00494C99">
        <w:t>M.alagla@hotmail.com</w:t>
      </w:r>
    </w:p>
    <w:p w14:paraId="79A504BA" w14:textId="218F086A" w:rsidR="00AE3E37" w:rsidRPr="00494C99" w:rsidRDefault="006E7634" w:rsidP="00494C99">
      <w:pPr>
        <w:rPr>
          <w:rFonts w:ascii="Minion Pro"/>
          <w:sz w:val="26"/>
        </w:rPr>
        <w:sectPr w:rsidR="00AE3E37" w:rsidRPr="00494C99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13708E">
        <w:t>Category:</w:t>
      </w:r>
      <w:r w:rsidR="00494C99">
        <w:t xml:space="preserve"> Oral Presentation</w:t>
      </w:r>
    </w:p>
    <w:p w14:paraId="79C6B604" w14:textId="0E74347D" w:rsidR="00AE3E37" w:rsidRDefault="00F046EA" w:rsidP="006E7634">
      <w:pPr>
        <w:jc w:val="both"/>
        <w:rPr>
          <w:rFonts w:ascii="Minion Pro"/>
          <w:sz w:val="26"/>
        </w:rPr>
      </w:pPr>
      <w:r>
        <w:lastRenderedPageBreak/>
        <w:t xml:space="preserve"> </w:t>
      </w: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235E42" w14:textId="77777777" w:rsidR="002C0BEF" w:rsidRDefault="002C0BEF">
      <w:r>
        <w:separator/>
      </w:r>
    </w:p>
  </w:endnote>
  <w:endnote w:type="continuationSeparator" w:id="0">
    <w:p w14:paraId="5B3F7136" w14:textId="77777777" w:rsidR="002C0BEF" w:rsidRDefault="002C0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Tw Cen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I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yriadPro-SemiboldSemi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EB42E3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F9CE0CF" wp14:editId="3069418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80508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D9F6AE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F9CE0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7880508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D9F6AE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1031009" wp14:editId="7D8B141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9FD66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FF159E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1031009" 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559FD66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FF159E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B8F9D7C" wp14:editId="2F998F1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0F372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CC45F6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B8F9D7C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020F372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CC45F6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BAFEF5" w14:textId="77777777" w:rsidR="002C0BEF" w:rsidRDefault="002C0BEF">
      <w:r>
        <w:separator/>
      </w:r>
    </w:p>
  </w:footnote>
  <w:footnote w:type="continuationSeparator" w:id="0">
    <w:p w14:paraId="15F2C9B5" w14:textId="77777777" w:rsidR="002C0BEF" w:rsidRDefault="002C0B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7FD0"/>
    <w:rsid w:val="000503E0"/>
    <w:rsid w:val="000E2911"/>
    <w:rsid w:val="001263DF"/>
    <w:rsid w:val="00292ED9"/>
    <w:rsid w:val="002C0BEF"/>
    <w:rsid w:val="00351D9B"/>
    <w:rsid w:val="00380299"/>
    <w:rsid w:val="00404E5B"/>
    <w:rsid w:val="00414F7B"/>
    <w:rsid w:val="004355DC"/>
    <w:rsid w:val="004749B4"/>
    <w:rsid w:val="00494130"/>
    <w:rsid w:val="00494C99"/>
    <w:rsid w:val="004E3089"/>
    <w:rsid w:val="004F3523"/>
    <w:rsid w:val="0053048F"/>
    <w:rsid w:val="005973B9"/>
    <w:rsid w:val="005B3A56"/>
    <w:rsid w:val="005D7742"/>
    <w:rsid w:val="006060CE"/>
    <w:rsid w:val="0061505C"/>
    <w:rsid w:val="0063497F"/>
    <w:rsid w:val="006E7634"/>
    <w:rsid w:val="00714354"/>
    <w:rsid w:val="00873DF0"/>
    <w:rsid w:val="008756E6"/>
    <w:rsid w:val="00897EC5"/>
    <w:rsid w:val="008C1B86"/>
    <w:rsid w:val="008E5477"/>
    <w:rsid w:val="009B2D44"/>
    <w:rsid w:val="00A07E82"/>
    <w:rsid w:val="00A52075"/>
    <w:rsid w:val="00A5775A"/>
    <w:rsid w:val="00A9710C"/>
    <w:rsid w:val="00AE3E37"/>
    <w:rsid w:val="00B21A57"/>
    <w:rsid w:val="00B84BC1"/>
    <w:rsid w:val="00C33602"/>
    <w:rsid w:val="00C56C74"/>
    <w:rsid w:val="00CD6F55"/>
    <w:rsid w:val="00CE0E21"/>
    <w:rsid w:val="00D465B0"/>
    <w:rsid w:val="00DE3104"/>
    <w:rsid w:val="00DE6170"/>
    <w:rsid w:val="00E30AAC"/>
    <w:rsid w:val="00E95D97"/>
    <w:rsid w:val="00EA32E1"/>
    <w:rsid w:val="00EA4B6D"/>
    <w:rsid w:val="00F046E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5471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73968">
              <w:marLeft w:val="0"/>
              <w:marRight w:val="0"/>
              <w:marTop w:val="0"/>
              <w:marBottom w:val="0"/>
              <w:divBdr>
                <w:top w:val="single" w:sz="6" w:space="0" w:color="5B616B"/>
                <w:left w:val="single" w:sz="6" w:space="0" w:color="5B616B"/>
                <w:bottom w:val="single" w:sz="6" w:space="0" w:color="5B616B"/>
                <w:right w:val="single" w:sz="6" w:space="0" w:color="5B616B"/>
              </w:divBdr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Faiyaz</cp:lastModifiedBy>
  <cp:revision>2</cp:revision>
  <dcterms:created xsi:type="dcterms:W3CDTF">2022-11-09T05:41:00Z</dcterms:created>
  <dcterms:modified xsi:type="dcterms:W3CDTF">2022-11-09T05:41:00Z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