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B0A" w:rsidRDefault="00386AAF" w:rsidP="00386AAF">
      <w:pPr>
        <w:jc w:val="righ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133475" cy="1343025"/>
            <wp:effectExtent l="19050" t="0" r="9525" b="0"/>
            <wp:docPr id="1" name="Picture 0" descr="pass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jpeg"/>
                    <pic:cNvPicPr/>
                  </pic:nvPicPr>
                  <pic:blipFill>
                    <a:blip r:embed="rId5" cstate="print"/>
                    <a:stretch>
                      <a:fillRect/>
                    </a:stretch>
                  </pic:blipFill>
                  <pic:spPr>
                    <a:xfrm>
                      <a:off x="0" y="0"/>
                      <a:ext cx="1133475" cy="1343025"/>
                    </a:xfrm>
                    <a:prstGeom prst="rect">
                      <a:avLst/>
                    </a:prstGeom>
                  </pic:spPr>
                </pic:pic>
              </a:graphicData>
            </a:graphic>
          </wp:inline>
        </w:drawing>
      </w:r>
    </w:p>
    <w:p w:rsidR="00780B0A" w:rsidRDefault="00D106D8" w:rsidP="00D106D8">
      <w:pPr>
        <w:rPr>
          <w:rFonts w:ascii="Times New Roman" w:hAnsi="Times New Roman" w:cs="Times New Roman"/>
          <w:b/>
          <w:sz w:val="24"/>
          <w:szCs w:val="24"/>
        </w:rPr>
      </w:pPr>
      <w:r>
        <w:rPr>
          <w:rFonts w:ascii="Times New Roman" w:hAnsi="Times New Roman" w:cs="Times New Roman"/>
          <w:b/>
          <w:sz w:val="24"/>
          <w:szCs w:val="24"/>
        </w:rPr>
        <w:t xml:space="preserve">Title: </w:t>
      </w:r>
      <w:r w:rsidRPr="00D106D8">
        <w:rPr>
          <w:rFonts w:ascii="Times New Roman" w:hAnsi="Times New Roman" w:cs="Times New Roman"/>
          <w:b/>
          <w:sz w:val="24"/>
          <w:szCs w:val="24"/>
        </w:rPr>
        <w:t>Perspectives on the vital function of herbal remedies and their nanoformulations in Type 2 Diabetes</w:t>
      </w:r>
    </w:p>
    <w:p w:rsidR="00D106D8" w:rsidRDefault="00D106D8" w:rsidP="00D106D8">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Name: </w:t>
      </w:r>
      <w:bookmarkStart w:id="0" w:name="_GoBack"/>
      <w:r>
        <w:rPr>
          <w:rFonts w:ascii="Times New Roman" w:hAnsi="Times New Roman" w:cs="Times New Roman"/>
          <w:b/>
          <w:sz w:val="24"/>
          <w:szCs w:val="24"/>
        </w:rPr>
        <w:t>Sonam</w:t>
      </w:r>
      <w:bookmarkEnd w:id="0"/>
    </w:p>
    <w:p w:rsidR="00780B0A" w:rsidRDefault="00D106D8" w:rsidP="00D106D8">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Maharishi </w:t>
      </w:r>
      <w:r>
        <w:rPr>
          <w:rStyle w:val="Strong"/>
          <w:rFonts w:ascii="Times New Roman" w:hAnsi="Times New Roman" w:cs="Times New Roman"/>
          <w:color w:val="252525"/>
          <w:sz w:val="24"/>
          <w:szCs w:val="24"/>
        </w:rPr>
        <w:t>Markandeshwar (</w:t>
      </w:r>
      <w:r w:rsidRPr="001725F8">
        <w:rPr>
          <w:rStyle w:val="Strong"/>
          <w:rFonts w:ascii="Times New Roman" w:hAnsi="Times New Roman" w:cs="Times New Roman"/>
          <w:color w:val="252525"/>
          <w:sz w:val="24"/>
          <w:szCs w:val="24"/>
        </w:rPr>
        <w:t>NAAC-accredited A++ deemed university) in Mullana, Ambala, India</w:t>
      </w:r>
    </w:p>
    <w:p w:rsidR="002233D2" w:rsidRDefault="00D9229A" w:rsidP="009A5D1F">
      <w:pPr>
        <w:jc w:val="both"/>
        <w:rPr>
          <w:rFonts w:ascii="Times New Roman" w:hAnsi="Times New Roman" w:cs="Times New Roman"/>
          <w:sz w:val="24"/>
          <w:szCs w:val="24"/>
        </w:rPr>
      </w:pPr>
      <w:r w:rsidRPr="009A5D1F">
        <w:rPr>
          <w:rFonts w:ascii="Times New Roman" w:hAnsi="Times New Roman" w:cs="Times New Roman"/>
          <w:sz w:val="24"/>
          <w:szCs w:val="24"/>
        </w:rPr>
        <w:t>One of the earliest diseases that humans have ever known is undoubtedly diabetes mellitus (DM). Over 3000 years ago, an Egyptian document was the first to acknowledge it but</w:t>
      </w:r>
      <w:r w:rsidR="009A5D1F" w:rsidRPr="009A5D1F">
        <w:rPr>
          <w:rFonts w:ascii="Times New Roman" w:hAnsi="Times New Roman" w:cs="Times New Roman"/>
          <w:sz w:val="24"/>
          <w:szCs w:val="24"/>
        </w:rPr>
        <w:t> Type</w:t>
      </w:r>
      <w:r w:rsidRPr="009A5D1F">
        <w:rPr>
          <w:rFonts w:ascii="Times New Roman" w:hAnsi="Times New Roman" w:cs="Times New Roman"/>
          <w:sz w:val="24"/>
          <w:szCs w:val="24"/>
        </w:rPr>
        <w:t xml:space="preserve"> 1 and type 2 of DM were clearly distinguished in 1936.  Hyperglycemia, insulin resistance and a relative insulin insu</w:t>
      </w:r>
      <w:r w:rsidR="009A5D1F">
        <w:rPr>
          <w:rFonts w:ascii="Times New Roman" w:hAnsi="Times New Roman" w:cs="Times New Roman"/>
          <w:sz w:val="24"/>
          <w:szCs w:val="24"/>
        </w:rPr>
        <w:t>fficiency are the hallmarks of T</w:t>
      </w:r>
      <w:r w:rsidRPr="009A5D1F">
        <w:rPr>
          <w:rFonts w:ascii="Times New Roman" w:hAnsi="Times New Roman" w:cs="Times New Roman"/>
          <w:sz w:val="24"/>
          <w:szCs w:val="24"/>
        </w:rPr>
        <w:t>ype 2 diabetes</w:t>
      </w:r>
      <w:r w:rsidR="009A5D1F">
        <w:rPr>
          <w:rFonts w:ascii="Times New Roman" w:hAnsi="Times New Roman" w:cs="Times New Roman"/>
          <w:sz w:val="24"/>
          <w:szCs w:val="24"/>
        </w:rPr>
        <w:t xml:space="preserve"> (T2DM)  </w:t>
      </w:r>
      <w:r w:rsidRPr="009A5D1F">
        <w:rPr>
          <w:rFonts w:ascii="Times New Roman" w:hAnsi="Times New Roman" w:cs="Times New Roman"/>
          <w:sz w:val="24"/>
          <w:szCs w:val="24"/>
        </w:rPr>
        <w:t xml:space="preserve"> also known as non-insulin dependent diabetes. </w:t>
      </w:r>
      <w:r w:rsidR="00A54F44" w:rsidRPr="00A54F44">
        <w:rPr>
          <w:rFonts w:ascii="Times New Roman" w:hAnsi="Times New Roman" w:cs="Times New Roman"/>
          <w:sz w:val="24"/>
          <w:szCs w:val="24"/>
        </w:rPr>
        <w:t xml:space="preserve">T2DM which is characterized by inadequate tissue insulin resistance (IR), insufficient compensatory insulin secretory response and insufficient insulin secretion by pancreatic islet </w:t>
      </w:r>
      <w:r w:rsidR="00A54F44">
        <w:rPr>
          <w:rFonts w:ascii="Times New Roman" w:hAnsi="Times New Roman" w:cs="Times New Roman"/>
          <w:sz w:val="24"/>
          <w:szCs w:val="24"/>
        </w:rPr>
        <w:t>β</w:t>
      </w:r>
      <w:r w:rsidR="00A54F44" w:rsidRPr="00A54F44">
        <w:rPr>
          <w:rFonts w:ascii="Times New Roman" w:hAnsi="Times New Roman" w:cs="Times New Roman"/>
          <w:sz w:val="24"/>
          <w:szCs w:val="24"/>
        </w:rPr>
        <w:t>-</w:t>
      </w:r>
      <w:r w:rsidR="00CC2BC8" w:rsidRPr="00A54F44">
        <w:rPr>
          <w:rFonts w:ascii="Times New Roman" w:hAnsi="Times New Roman" w:cs="Times New Roman"/>
          <w:sz w:val="24"/>
          <w:szCs w:val="24"/>
        </w:rPr>
        <w:t>cells</w:t>
      </w:r>
      <w:r w:rsidR="00A54F44" w:rsidRPr="00A54F44">
        <w:rPr>
          <w:rFonts w:ascii="Times New Roman" w:hAnsi="Times New Roman" w:cs="Times New Roman"/>
          <w:sz w:val="24"/>
          <w:szCs w:val="24"/>
        </w:rPr>
        <w:t xml:space="preserve"> accounts for more than 90% of cases of diabetes mellitus.</w:t>
      </w:r>
      <w:r w:rsidR="00A54F44">
        <w:rPr>
          <w:rFonts w:ascii="Times New Roman" w:hAnsi="Times New Roman" w:cs="Times New Roman"/>
          <w:sz w:val="24"/>
          <w:szCs w:val="24"/>
        </w:rPr>
        <w:t xml:space="preserve"> </w:t>
      </w:r>
      <w:r w:rsidRPr="009A5D1F">
        <w:rPr>
          <w:rFonts w:ascii="Times New Roman" w:hAnsi="Times New Roman" w:cs="Times New Roman"/>
          <w:sz w:val="24"/>
          <w:szCs w:val="24"/>
        </w:rPr>
        <w:t>Genetic, environmental and behavioral risk</w:t>
      </w:r>
      <w:r w:rsidR="009A5D1F">
        <w:rPr>
          <w:rFonts w:ascii="Times New Roman" w:hAnsi="Times New Roman" w:cs="Times New Roman"/>
          <w:sz w:val="24"/>
          <w:szCs w:val="24"/>
        </w:rPr>
        <w:t xml:space="preserve"> factors interact to cause T2DM.</w:t>
      </w:r>
      <w:r w:rsidR="00D80E4F" w:rsidRPr="00D80E4F">
        <w:t xml:space="preserve"> </w:t>
      </w:r>
      <w:r w:rsidR="00D80E4F" w:rsidRPr="00D80E4F">
        <w:rPr>
          <w:rFonts w:ascii="Times New Roman" w:hAnsi="Times New Roman" w:cs="Times New Roman"/>
          <w:sz w:val="24"/>
          <w:szCs w:val="24"/>
        </w:rPr>
        <w:t xml:space="preserve">Nature has benefitted humanity by providing us with food, shelter, medicine, and other resources as needed since the beginning of time. The importance of herbal medicine for human health, the interconnectedness of society and nature all these new developments have brought to light the fact that the loss of biodiversity and incorrect usage of medicinal plants can have both direct and indirect repercussions on human health. Herbal medicine has been used continuously and most widely throughout human history.   Today, we have the option to use them instead of synthetic drugs because they have </w:t>
      </w:r>
      <w:r w:rsidR="00EA06E8" w:rsidRPr="00D80E4F">
        <w:rPr>
          <w:rFonts w:ascii="Times New Roman" w:hAnsi="Times New Roman" w:cs="Times New Roman"/>
          <w:sz w:val="24"/>
          <w:szCs w:val="24"/>
        </w:rPr>
        <w:t>fewer</w:t>
      </w:r>
      <w:r w:rsidR="00EA06E8">
        <w:rPr>
          <w:rFonts w:ascii="Times New Roman" w:hAnsi="Times New Roman" w:cs="Times New Roman"/>
          <w:sz w:val="24"/>
          <w:szCs w:val="24"/>
        </w:rPr>
        <w:t xml:space="preserve"> side effects. </w:t>
      </w:r>
      <w:r w:rsidR="00EA06E8" w:rsidRPr="00EA06E8">
        <w:rPr>
          <w:rFonts w:ascii="Times New Roman" w:hAnsi="Times New Roman" w:cs="Times New Roman"/>
          <w:sz w:val="24"/>
          <w:szCs w:val="24"/>
        </w:rPr>
        <w:t>Throughout the past century, pharmacological and chemical research on a variety of plant extracts has been conducted in an effort to better understand their chemical properties and possib</w:t>
      </w:r>
      <w:r w:rsidR="00EA06E8">
        <w:rPr>
          <w:rFonts w:ascii="Times New Roman" w:hAnsi="Times New Roman" w:cs="Times New Roman"/>
          <w:sz w:val="24"/>
          <w:szCs w:val="24"/>
        </w:rPr>
        <w:t xml:space="preserve">le uses in traditional medicine for the treatment of T2DM. </w:t>
      </w:r>
      <w:r w:rsidR="00EA06E8" w:rsidRPr="00EA06E8">
        <w:rPr>
          <w:rFonts w:ascii="Times New Roman" w:hAnsi="Times New Roman" w:cs="Times New Roman"/>
          <w:sz w:val="24"/>
          <w:szCs w:val="24"/>
        </w:rPr>
        <w:t>The physicochemical properties, aqueous solubility, absorption, and metabolism of conventional drugs are poor and they become unstable in extremely acidic environments. In order to decrease drug degradation, lower doses and toxicity, increase solubility and stability, and improve tissue macrophage distribution, new and innovative drug delivery systems are now being developed for herbal treatments i.e. Nanotechnology</w:t>
      </w:r>
      <w:r w:rsidR="002233D2">
        <w:rPr>
          <w:rFonts w:ascii="Times New Roman" w:hAnsi="Times New Roman" w:cs="Times New Roman"/>
          <w:sz w:val="24"/>
          <w:szCs w:val="24"/>
        </w:rPr>
        <w:t xml:space="preserve">. Furthermore, this review article comprehensively focuses to provide the up-to-date information about nanotechnology-based </w:t>
      </w:r>
      <w:r w:rsidR="00E06083">
        <w:rPr>
          <w:rFonts w:ascii="Times New Roman" w:hAnsi="Times New Roman" w:cs="Times New Roman"/>
          <w:sz w:val="24"/>
          <w:szCs w:val="24"/>
        </w:rPr>
        <w:t xml:space="preserve">herbal </w:t>
      </w:r>
      <w:r w:rsidR="002233D2">
        <w:rPr>
          <w:rFonts w:ascii="Times New Roman" w:hAnsi="Times New Roman" w:cs="Times New Roman"/>
          <w:sz w:val="24"/>
          <w:szCs w:val="24"/>
        </w:rPr>
        <w:t>formulation which has been used for the treatment of T2DM.</w:t>
      </w:r>
    </w:p>
    <w:p w:rsidR="00133E8C" w:rsidRDefault="002233D2" w:rsidP="009A5D1F">
      <w:pPr>
        <w:jc w:val="both"/>
        <w:rPr>
          <w:rFonts w:ascii="Times New Roman" w:hAnsi="Times New Roman" w:cs="Times New Roman"/>
          <w:sz w:val="24"/>
          <w:szCs w:val="24"/>
        </w:rPr>
      </w:pPr>
      <w:r w:rsidRPr="002233D2">
        <w:rPr>
          <w:rFonts w:ascii="Times New Roman" w:hAnsi="Times New Roman" w:cs="Times New Roman"/>
          <w:b/>
          <w:sz w:val="24"/>
          <w:szCs w:val="24"/>
        </w:rPr>
        <w:t xml:space="preserve"> Key Words:</w:t>
      </w:r>
      <w:r>
        <w:rPr>
          <w:rFonts w:ascii="Times New Roman" w:hAnsi="Times New Roman" w:cs="Times New Roman"/>
          <w:b/>
          <w:sz w:val="24"/>
          <w:szCs w:val="24"/>
        </w:rPr>
        <w:t xml:space="preserve"> </w:t>
      </w:r>
      <w:r w:rsidRPr="002233D2">
        <w:rPr>
          <w:rFonts w:ascii="Times New Roman" w:hAnsi="Times New Roman" w:cs="Times New Roman"/>
          <w:sz w:val="24"/>
          <w:szCs w:val="24"/>
        </w:rPr>
        <w:t>Diabetes Mellitus, Hyperglycemia, Insulin resistance, Herbal Drug and Nanotechnology</w:t>
      </w:r>
    </w:p>
    <w:p w:rsidR="00780B0A" w:rsidRDefault="00780B0A" w:rsidP="009A5D1F">
      <w:pPr>
        <w:jc w:val="both"/>
        <w:rPr>
          <w:rFonts w:ascii="Times New Roman" w:hAnsi="Times New Roman" w:cs="Times New Roman"/>
          <w:b/>
          <w:sz w:val="24"/>
          <w:szCs w:val="24"/>
        </w:rPr>
      </w:pPr>
      <w:r w:rsidRPr="00780B0A">
        <w:rPr>
          <w:rFonts w:ascii="Times New Roman" w:hAnsi="Times New Roman" w:cs="Times New Roman"/>
          <w:b/>
          <w:sz w:val="24"/>
          <w:szCs w:val="24"/>
        </w:rPr>
        <w:lastRenderedPageBreak/>
        <w:t>Biography:</w:t>
      </w:r>
      <w:r>
        <w:rPr>
          <w:rFonts w:ascii="Times New Roman" w:hAnsi="Times New Roman" w:cs="Times New Roman"/>
          <w:b/>
          <w:sz w:val="24"/>
          <w:szCs w:val="24"/>
        </w:rPr>
        <w:t xml:space="preserve"> </w:t>
      </w:r>
    </w:p>
    <w:p w:rsidR="001725F8" w:rsidRDefault="001725F8" w:rsidP="001725F8">
      <w:pPr>
        <w:pStyle w:val="Heading1"/>
        <w:shd w:val="clear" w:color="auto" w:fill="FFFFFF"/>
        <w:spacing w:before="0" w:beforeAutospacing="0" w:after="0" w:afterAutospacing="0"/>
        <w:jc w:val="both"/>
        <w:rPr>
          <w:b w:val="0"/>
          <w:color w:val="000000"/>
          <w:sz w:val="24"/>
          <w:szCs w:val="24"/>
        </w:rPr>
      </w:pPr>
      <w:r w:rsidRPr="001725F8">
        <w:rPr>
          <w:rStyle w:val="Strong"/>
          <w:color w:val="252525"/>
          <w:sz w:val="24"/>
          <w:szCs w:val="24"/>
        </w:rPr>
        <w:t>Sonam currently pursuing Master of Pharmacy in Pharmaceutics from Maharishi Markandeshwar (a NAAC-accredited A++ deemed university) in Mullana, Ambala, India. One article published on</w:t>
      </w:r>
      <w:r w:rsidRPr="001725F8">
        <w:rPr>
          <w:color w:val="000000"/>
          <w:sz w:val="24"/>
          <w:szCs w:val="24"/>
        </w:rPr>
        <w:t xml:space="preserve"> </w:t>
      </w:r>
      <w:r w:rsidRPr="001725F8">
        <w:rPr>
          <w:b w:val="0"/>
          <w:color w:val="000000"/>
          <w:sz w:val="24"/>
          <w:szCs w:val="24"/>
        </w:rPr>
        <w:t>Unveiling the Pharmacological and Nanotechnological Facets of Daidzein: Present State-of-the-Art and Future Perspectives</w:t>
      </w:r>
      <w:r>
        <w:rPr>
          <w:b w:val="0"/>
          <w:color w:val="000000"/>
          <w:sz w:val="24"/>
          <w:szCs w:val="24"/>
        </w:rPr>
        <w:t xml:space="preserve"> and two or more get communicated in different journal, one book chapter published in Nova science and recently 2-3 are under communication.</w:t>
      </w:r>
    </w:p>
    <w:p w:rsidR="001725F8" w:rsidRPr="001725F8" w:rsidRDefault="001725F8" w:rsidP="001725F8">
      <w:pPr>
        <w:pStyle w:val="Heading1"/>
        <w:shd w:val="clear" w:color="auto" w:fill="FFFFFF"/>
        <w:spacing w:before="0" w:beforeAutospacing="0" w:after="0" w:afterAutospacing="0"/>
        <w:jc w:val="both"/>
        <w:rPr>
          <w:b w:val="0"/>
          <w:color w:val="000000"/>
          <w:sz w:val="24"/>
          <w:szCs w:val="24"/>
        </w:rPr>
      </w:pPr>
    </w:p>
    <w:p w:rsidR="00304534" w:rsidRPr="001D02B0" w:rsidRDefault="00304534" w:rsidP="00304534">
      <w:pPr>
        <w:pStyle w:val="NormalWeb"/>
        <w:spacing w:before="0" w:beforeAutospacing="0" w:after="0" w:afterAutospacing="0"/>
        <w:jc w:val="both"/>
        <w:rPr>
          <w:b/>
          <w:color w:val="252525"/>
        </w:rPr>
      </w:pPr>
      <w:r w:rsidRPr="001D02B0">
        <w:rPr>
          <w:b/>
          <w:color w:val="252525"/>
        </w:rPr>
        <w:t>Presenting author details</w:t>
      </w:r>
    </w:p>
    <w:p w:rsidR="00304534" w:rsidRPr="00304534" w:rsidRDefault="00304534" w:rsidP="00304534">
      <w:pPr>
        <w:pStyle w:val="NormalWeb"/>
        <w:spacing w:before="0" w:beforeAutospacing="0" w:after="0" w:afterAutospacing="0"/>
        <w:jc w:val="both"/>
        <w:rPr>
          <w:color w:val="252525"/>
        </w:rPr>
      </w:pPr>
      <w:r w:rsidRPr="00304534">
        <w:rPr>
          <w:color w:val="252525"/>
        </w:rPr>
        <w:t>Full name:</w:t>
      </w:r>
      <w:r>
        <w:rPr>
          <w:color w:val="252525"/>
        </w:rPr>
        <w:t xml:space="preserve"> Sonam</w:t>
      </w:r>
    </w:p>
    <w:p w:rsidR="00304534" w:rsidRPr="00304534" w:rsidRDefault="00304534" w:rsidP="00304534">
      <w:pPr>
        <w:pStyle w:val="NormalWeb"/>
        <w:spacing w:before="0" w:beforeAutospacing="0" w:after="0" w:afterAutospacing="0"/>
        <w:jc w:val="both"/>
        <w:rPr>
          <w:color w:val="252525"/>
        </w:rPr>
      </w:pPr>
      <w:r w:rsidRPr="00304534">
        <w:rPr>
          <w:color w:val="252525"/>
        </w:rPr>
        <w:t>Personal email id:</w:t>
      </w:r>
      <w:r>
        <w:rPr>
          <w:color w:val="252525"/>
        </w:rPr>
        <w:t xml:space="preserve"> Sonamgrewal1999@gmail.com</w:t>
      </w:r>
    </w:p>
    <w:p w:rsidR="00304534" w:rsidRPr="00304534" w:rsidRDefault="00304534" w:rsidP="00304534">
      <w:pPr>
        <w:pStyle w:val="NormalWeb"/>
        <w:spacing w:before="0" w:beforeAutospacing="0" w:after="0" w:afterAutospacing="0"/>
        <w:jc w:val="both"/>
        <w:rPr>
          <w:color w:val="252525"/>
        </w:rPr>
      </w:pPr>
      <w:r w:rsidRPr="00304534">
        <w:rPr>
          <w:color w:val="252525"/>
        </w:rPr>
        <w:t>Mobile Number:</w:t>
      </w:r>
      <w:r>
        <w:rPr>
          <w:color w:val="252525"/>
        </w:rPr>
        <w:t xml:space="preserve"> 7419164500</w:t>
      </w:r>
    </w:p>
    <w:p w:rsidR="001725F8" w:rsidRPr="001725F8" w:rsidRDefault="00304534" w:rsidP="00304534">
      <w:pPr>
        <w:pStyle w:val="NormalWeb"/>
        <w:spacing w:before="0" w:beforeAutospacing="0" w:after="0" w:afterAutospacing="0"/>
        <w:jc w:val="both"/>
        <w:rPr>
          <w:color w:val="252525"/>
        </w:rPr>
      </w:pPr>
      <w:r>
        <w:rPr>
          <w:color w:val="252525"/>
        </w:rPr>
        <w:t xml:space="preserve">Category: </w:t>
      </w:r>
      <w:r w:rsidRPr="00304534">
        <w:rPr>
          <w:color w:val="252525"/>
        </w:rPr>
        <w:t>Oral presentation</w:t>
      </w:r>
    </w:p>
    <w:p w:rsidR="000F4FF4" w:rsidRPr="001725F8" w:rsidRDefault="000F4FF4" w:rsidP="001725F8">
      <w:pPr>
        <w:jc w:val="both"/>
        <w:rPr>
          <w:rFonts w:ascii="Times New Roman" w:hAnsi="Times New Roman" w:cs="Times New Roman"/>
          <w:sz w:val="24"/>
          <w:szCs w:val="24"/>
        </w:rPr>
      </w:pPr>
    </w:p>
    <w:p w:rsidR="00780B0A" w:rsidRPr="001725F8" w:rsidRDefault="00780B0A" w:rsidP="001725F8">
      <w:pPr>
        <w:jc w:val="both"/>
        <w:rPr>
          <w:rFonts w:ascii="Times New Roman" w:hAnsi="Times New Roman" w:cs="Times New Roman"/>
          <w:sz w:val="24"/>
          <w:szCs w:val="24"/>
        </w:rPr>
      </w:pPr>
    </w:p>
    <w:sectPr w:rsidR="00780B0A" w:rsidRPr="001725F8" w:rsidSect="005E1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E8C"/>
    <w:rsid w:val="000F4FF4"/>
    <w:rsid w:val="00133E8C"/>
    <w:rsid w:val="001502D2"/>
    <w:rsid w:val="001725F8"/>
    <w:rsid w:val="001D02B0"/>
    <w:rsid w:val="002233D2"/>
    <w:rsid w:val="00304534"/>
    <w:rsid w:val="00347A77"/>
    <w:rsid w:val="00386AAF"/>
    <w:rsid w:val="003D1E1F"/>
    <w:rsid w:val="005E182A"/>
    <w:rsid w:val="00710646"/>
    <w:rsid w:val="00780B0A"/>
    <w:rsid w:val="009A5D1F"/>
    <w:rsid w:val="00A54F44"/>
    <w:rsid w:val="00CC2BC8"/>
    <w:rsid w:val="00D106D8"/>
    <w:rsid w:val="00D40629"/>
    <w:rsid w:val="00D80E4F"/>
    <w:rsid w:val="00D9229A"/>
    <w:rsid w:val="00DF20D3"/>
    <w:rsid w:val="00E06083"/>
    <w:rsid w:val="00EA06E8"/>
    <w:rsid w:val="00EF24DD"/>
    <w:rsid w:val="00F179BB"/>
    <w:rsid w:val="00FC3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725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25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25F8"/>
    <w:rPr>
      <w:b/>
      <w:bCs/>
    </w:rPr>
  </w:style>
  <w:style w:type="character" w:customStyle="1" w:styleId="Heading1Char">
    <w:name w:val="Heading 1 Char"/>
    <w:basedOn w:val="DefaultParagraphFont"/>
    <w:link w:val="Heading1"/>
    <w:uiPriority w:val="9"/>
    <w:rsid w:val="001725F8"/>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386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A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725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25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25F8"/>
    <w:rPr>
      <w:b/>
      <w:bCs/>
    </w:rPr>
  </w:style>
  <w:style w:type="character" w:customStyle="1" w:styleId="Heading1Char">
    <w:name w:val="Heading 1 Char"/>
    <w:basedOn w:val="DefaultParagraphFont"/>
    <w:link w:val="Heading1"/>
    <w:uiPriority w:val="9"/>
    <w:rsid w:val="001725F8"/>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386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A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683124">
      <w:bodyDiv w:val="1"/>
      <w:marLeft w:val="0"/>
      <w:marRight w:val="0"/>
      <w:marTop w:val="0"/>
      <w:marBottom w:val="0"/>
      <w:divBdr>
        <w:top w:val="none" w:sz="0" w:space="0" w:color="auto"/>
        <w:left w:val="none" w:sz="0" w:space="0" w:color="auto"/>
        <w:bottom w:val="none" w:sz="0" w:space="0" w:color="auto"/>
        <w:right w:val="none" w:sz="0" w:space="0" w:color="auto"/>
      </w:divBdr>
    </w:div>
    <w:div w:id="148886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omics</cp:lastModifiedBy>
  <cp:revision>2</cp:revision>
  <dcterms:created xsi:type="dcterms:W3CDTF">2023-02-21T04:35:00Z</dcterms:created>
  <dcterms:modified xsi:type="dcterms:W3CDTF">2023-02-21T04:35:00Z</dcterms:modified>
</cp:coreProperties>
</file>