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Spike Protein of COVID-19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Deteriorate Insulin Resistance of Skeletal Muscle in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Chinese 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diabetes Patients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none"/>
          <w:lang w:val="en-US" w:eastAsia="zh-CN"/>
        </w:rPr>
        <w:t>Ying Liu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480" w:firstLineChars="200"/>
        <w:jc w:val="both"/>
        <w:textAlignment w:val="auto"/>
        <w:rPr>
          <w:rFonts w:hint="default" w:ascii="Times New Roman" w:hAnsi="Times New Roman" w:cs="Times New Roman"/>
          <w:bCs/>
          <w:color w:val="auto"/>
          <w:sz w:val="24"/>
          <w:szCs w:val="24"/>
          <w:u w:val="none"/>
        </w:rPr>
      </w:pPr>
      <w:r>
        <w:rPr>
          <w:rFonts w:hint="eastAsia" w:ascii="Times New Roman" w:hAnsi="Times New Roman" w:cs="Times New Roman"/>
          <w:bCs/>
          <w:color w:val="auto"/>
          <w:sz w:val="24"/>
          <w:szCs w:val="24"/>
          <w:u w:val="none"/>
          <w:lang w:val="en-US" w:eastAsia="zh-CN"/>
        </w:rPr>
        <w:t>D</w:t>
      </w:r>
      <w:r>
        <w:rPr>
          <w:rFonts w:hint="default" w:ascii="Times New Roman" w:hAnsi="Times New Roman" w:cs="Times New Roman"/>
          <w:bCs/>
          <w:color w:val="auto"/>
          <w:sz w:val="24"/>
          <w:szCs w:val="24"/>
          <w:u w:val="none"/>
        </w:rPr>
        <w:t xml:space="preserve">epartment of Endocrinology, Affiliated Hospital of Youjiang Medical University for Nationalities. No. 18, Zhongshan 2 Road, Youjiang District, Baise City, Guangxi Province, China.533000.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480" w:firstLineChars="200"/>
        <w:jc w:val="both"/>
        <w:textAlignment w:val="auto"/>
        <w:rPr>
          <w:rFonts w:hint="default" w:ascii="Times New Roman" w:hAnsi="Times New Roman" w:cs="Times New Roman"/>
          <w:bCs/>
          <w:color w:val="auto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bCs/>
          <w:color w:val="auto"/>
          <w:sz w:val="24"/>
          <w:szCs w:val="24"/>
          <w:u w:val="none"/>
        </w:rPr>
        <w:t>Email address:</w:t>
      </w:r>
      <w:r>
        <w:rPr>
          <w:rFonts w:hint="default" w:ascii="Times New Roman" w:hAnsi="Times New Roman" w:cs="Times New Roman"/>
          <w:bCs/>
          <w:color w:val="auto"/>
          <w:sz w:val="24"/>
          <w:szCs w:val="24"/>
          <w:u w:val="none"/>
          <w:lang w:val="en-US" w:eastAsia="zh-CN"/>
        </w:rPr>
        <w:t>ly3641829@163.com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ascii="Times New Roman" w:hAnsi="Times New Roman" w:eastAsia="Cambria" w:cs="Times New Roman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SARS-CoV-2 virus infection is the cause of the coronavirus disease 2019 (COVID-19), which is still spreading over the world. Several studies have shown that diabetes is associated with a more severe form of COVID-19 as well as higher mortality. Musculoskeletal manifestations of SARS-CoV-2</w:t>
      </w:r>
      <w:r>
        <w:rPr>
          <w:rFonts w:hint="eastAsia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infections include loss of muscle mass, muscle weakness, fatigue or myalgia, and muscle injury. </w:t>
      </w:r>
      <w:r>
        <w:rPr>
          <w:rFonts w:hint="eastAsia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While t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he molecular mechanisms by which SARS-CoV-2 can cause damage to skeletal muscle (SkM) cells are not yet well understood. </w:t>
      </w:r>
      <w:r>
        <w:rPr>
          <w:rFonts w:hint="eastAsia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In the current study, we retrospectively analyzed the serological examination of patients during the epidemic period, and perform experiments of 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skeletal muscle</w:t>
      </w:r>
      <w:r>
        <w:rPr>
          <w:rFonts w:hint="eastAsia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injury in vivo and in vitro with spike protein, which is the surface protein of 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SARS-CoV-2</w:t>
      </w:r>
      <w:r>
        <w:rPr>
          <w:rFonts w:hint="eastAsia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. The results will be conducive to the formulation of effective treatment strategies.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Bodoni MT Condensed">
    <w:panose1 w:val="02070606080606020203"/>
    <w:charset w:val="00"/>
    <w:family w:val="auto"/>
    <w:pitch w:val="default"/>
    <w:sig w:usb0="00000003" w:usb1="00000000" w:usb2="00000000" w:usb3="00000000" w:csb0="20000001" w:csb1="00000000"/>
  </w:font>
  <w:font w:name="Britannic Bold">
    <w:panose1 w:val="020B0903060703020204"/>
    <w:charset w:val="00"/>
    <w:family w:val="auto"/>
    <w:pitch w:val="default"/>
    <w:sig w:usb0="00000003" w:usb1="00000000" w:usb2="00000000" w:usb3="00000000" w:csb0="20000001" w:csb1="0000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mE0OGM0YTM3ZjA5ODI1YzRkZTI5NTllNTFjNDQifQ=="/>
  </w:docVars>
  <w:rsids>
    <w:rsidRoot w:val="55974FBD"/>
    <w:rsid w:val="02964747"/>
    <w:rsid w:val="1E0A3BC4"/>
    <w:rsid w:val="2A5D507B"/>
    <w:rsid w:val="2AD4533E"/>
    <w:rsid w:val="35B4698F"/>
    <w:rsid w:val="41270465"/>
    <w:rsid w:val="49E54A1A"/>
    <w:rsid w:val="54882B71"/>
    <w:rsid w:val="55974FBD"/>
    <w:rsid w:val="77A86F03"/>
    <w:rsid w:val="7B3B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1017</Characters>
  <Lines>0</Lines>
  <Paragraphs>0</Paragraphs>
  <TotalTime>0</TotalTime>
  <ScaleCrop>false</ScaleCrop>
  <LinksUpToDate>false</LinksUpToDate>
  <CharactersWithSpaces>1181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2023-02-17T00:50:00Z</dcterms:created>
  <dc:creator>Dr. Ying Liu</dc:creator>
  <cp:lastModifiedBy>Dr. Ying Liu</cp:lastModifiedBy>
  <cp:lastPrinted>2023-02-17T00:54:34Z</cp:lastPrinted>
  <dcterms:modified xsi:type="dcterms:W3CDTF">2023-02-17T03:44:56Z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D414F4E8BC5145CAA3FC0C8852B8A0B5</vt:lpwstr>
  </property>
</Properties>
</file>