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FA6" w:rsidRDefault="00EA1E90">
      <w:pPr>
        <w:pStyle w:val="Heading1"/>
        <w:spacing w:before="77" w:line="357" w:lineRule="auto"/>
        <w:ind w:left="397" w:right="504"/>
        <w:jc w:val="center"/>
      </w:pPr>
      <w:proofErr w:type="gramStart"/>
      <w:r>
        <w:t>Evaluation</w:t>
      </w:r>
      <w:r>
        <w:rPr>
          <w:spacing w:val="1"/>
        </w:rPr>
        <w:t xml:space="preserve"> </w:t>
      </w:r>
      <w:r>
        <w:t>of</w:t>
      </w:r>
      <w:r>
        <w:rPr>
          <w:spacing w:val="1"/>
        </w:rPr>
        <w:t xml:space="preserve"> </w:t>
      </w:r>
      <w:r>
        <w:t>elements</w:t>
      </w:r>
      <w:r>
        <w:rPr>
          <w:spacing w:val="2"/>
        </w:rPr>
        <w:t xml:space="preserve"> </w:t>
      </w:r>
      <w:r>
        <w:t>impurities</w:t>
      </w:r>
      <w:r>
        <w:rPr>
          <w:spacing w:val="3"/>
        </w:rPr>
        <w:t xml:space="preserve"> </w:t>
      </w:r>
      <w:r>
        <w:t>in</w:t>
      </w:r>
      <w:r>
        <w:rPr>
          <w:spacing w:val="1"/>
        </w:rPr>
        <w:t xml:space="preserve"> </w:t>
      </w:r>
      <w:r>
        <w:t>drugs</w:t>
      </w:r>
      <w:r>
        <w:rPr>
          <w:spacing w:val="2"/>
        </w:rPr>
        <w:t xml:space="preserve"> </w:t>
      </w:r>
      <w:r>
        <w:t>according</w:t>
      </w:r>
      <w:r>
        <w:rPr>
          <w:spacing w:val="3"/>
        </w:rPr>
        <w:t xml:space="preserve"> </w:t>
      </w:r>
      <w:r>
        <w:t>to</w:t>
      </w:r>
      <w:r>
        <w:rPr>
          <w:spacing w:val="1"/>
        </w:rPr>
        <w:t xml:space="preserve"> </w:t>
      </w:r>
      <w:r>
        <w:t>pharmacopoeia</w:t>
      </w:r>
      <w:r>
        <w:rPr>
          <w:spacing w:val="2"/>
        </w:rPr>
        <w:t xml:space="preserve"> </w:t>
      </w:r>
      <w:r>
        <w:t>by</w:t>
      </w:r>
      <w:r>
        <w:rPr>
          <w:spacing w:val="-67"/>
        </w:rPr>
        <w:t xml:space="preserve"> </w:t>
      </w:r>
      <w:r>
        <w:t>use FESEM-EDS technique.</w:t>
      </w:r>
      <w:proofErr w:type="gramEnd"/>
    </w:p>
    <w:p w:rsidR="00C94FA6" w:rsidRDefault="00EA1E90">
      <w:pPr>
        <w:spacing w:before="164" w:line="360" w:lineRule="auto"/>
        <w:ind w:left="1237" w:right="1337"/>
        <w:jc w:val="center"/>
        <w:rPr>
          <w:sz w:val="24"/>
        </w:rPr>
      </w:pPr>
      <w:proofErr w:type="spellStart"/>
      <w:r>
        <w:rPr>
          <w:i/>
          <w:sz w:val="24"/>
        </w:rPr>
        <w:t>Rafid</w:t>
      </w:r>
      <w:proofErr w:type="spellEnd"/>
      <w:r>
        <w:rPr>
          <w:i/>
          <w:spacing w:val="-1"/>
          <w:sz w:val="24"/>
        </w:rPr>
        <w:t xml:space="preserve"> </w:t>
      </w:r>
      <w:r>
        <w:rPr>
          <w:i/>
          <w:sz w:val="24"/>
        </w:rPr>
        <w:t xml:space="preserve">A. </w:t>
      </w:r>
      <w:proofErr w:type="spellStart"/>
      <w:r>
        <w:rPr>
          <w:i/>
          <w:sz w:val="24"/>
        </w:rPr>
        <w:t>Doulab</w:t>
      </w:r>
      <w:proofErr w:type="spellEnd"/>
      <w:r>
        <w:rPr>
          <w:i/>
          <w:sz w:val="24"/>
        </w:rPr>
        <w:t>*</w:t>
      </w:r>
      <w:r>
        <w:rPr>
          <w:i/>
          <w:spacing w:val="-15"/>
          <w:sz w:val="24"/>
        </w:rPr>
        <w:t xml:space="preserve"> </w:t>
      </w:r>
    </w:p>
    <w:p w:rsidR="00C94FA6" w:rsidRDefault="00EA1E90">
      <w:pPr>
        <w:spacing w:before="1"/>
        <w:ind w:left="1296" w:right="1337"/>
        <w:jc w:val="center"/>
        <w:rPr>
          <w:i/>
          <w:sz w:val="24"/>
        </w:rPr>
      </w:pPr>
      <w:r>
        <w:rPr>
          <w:i/>
          <w:sz w:val="24"/>
        </w:rPr>
        <w:t>Electron</w:t>
      </w:r>
      <w:r>
        <w:rPr>
          <w:i/>
          <w:spacing w:val="-2"/>
          <w:sz w:val="24"/>
        </w:rPr>
        <w:t xml:space="preserve"> </w:t>
      </w:r>
      <w:r>
        <w:rPr>
          <w:i/>
          <w:sz w:val="24"/>
        </w:rPr>
        <w:t>Microscope</w:t>
      </w:r>
      <w:r>
        <w:rPr>
          <w:i/>
          <w:spacing w:val="1"/>
          <w:sz w:val="24"/>
        </w:rPr>
        <w:t xml:space="preserve"> </w:t>
      </w:r>
      <w:r>
        <w:rPr>
          <w:i/>
          <w:sz w:val="24"/>
        </w:rPr>
        <w:t>Unit,</w:t>
      </w:r>
      <w:r>
        <w:rPr>
          <w:i/>
          <w:spacing w:val="-2"/>
          <w:sz w:val="24"/>
        </w:rPr>
        <w:t xml:space="preserve"> </w:t>
      </w:r>
      <w:r>
        <w:rPr>
          <w:i/>
          <w:sz w:val="24"/>
        </w:rPr>
        <w:t>College</w:t>
      </w:r>
      <w:r>
        <w:rPr>
          <w:i/>
          <w:spacing w:val="-2"/>
          <w:sz w:val="24"/>
        </w:rPr>
        <w:t xml:space="preserve"> </w:t>
      </w:r>
      <w:r>
        <w:rPr>
          <w:i/>
          <w:sz w:val="24"/>
        </w:rPr>
        <w:t>of</w:t>
      </w:r>
      <w:r>
        <w:rPr>
          <w:i/>
          <w:spacing w:val="-1"/>
          <w:sz w:val="24"/>
        </w:rPr>
        <w:t xml:space="preserve"> </w:t>
      </w:r>
      <w:r>
        <w:rPr>
          <w:i/>
          <w:sz w:val="24"/>
        </w:rPr>
        <w:t>Pharmacy,</w:t>
      </w:r>
      <w:r>
        <w:rPr>
          <w:i/>
          <w:spacing w:val="-2"/>
          <w:sz w:val="24"/>
        </w:rPr>
        <w:t xml:space="preserve"> </w:t>
      </w:r>
      <w:r>
        <w:rPr>
          <w:i/>
          <w:sz w:val="24"/>
        </w:rPr>
        <w:t>University</w:t>
      </w:r>
      <w:r>
        <w:rPr>
          <w:i/>
          <w:spacing w:val="-1"/>
          <w:sz w:val="24"/>
        </w:rPr>
        <w:t xml:space="preserve"> </w:t>
      </w:r>
      <w:r>
        <w:rPr>
          <w:i/>
          <w:sz w:val="24"/>
        </w:rPr>
        <w:t>of</w:t>
      </w:r>
      <w:r>
        <w:rPr>
          <w:i/>
          <w:spacing w:val="-2"/>
          <w:sz w:val="24"/>
        </w:rPr>
        <w:t xml:space="preserve"> </w:t>
      </w:r>
      <w:r>
        <w:rPr>
          <w:i/>
          <w:sz w:val="24"/>
        </w:rPr>
        <w:t>Basra,</w:t>
      </w:r>
      <w:r>
        <w:rPr>
          <w:i/>
          <w:spacing w:val="-1"/>
          <w:sz w:val="24"/>
        </w:rPr>
        <w:t xml:space="preserve"> </w:t>
      </w:r>
      <w:r>
        <w:rPr>
          <w:i/>
          <w:sz w:val="24"/>
        </w:rPr>
        <w:t>Iraq</w:t>
      </w:r>
    </w:p>
    <w:p w:rsidR="00C94FA6" w:rsidRDefault="00C94FA6">
      <w:pPr>
        <w:pStyle w:val="BodyText"/>
        <w:rPr>
          <w:i/>
          <w:sz w:val="26"/>
        </w:rPr>
      </w:pPr>
    </w:p>
    <w:p w:rsidR="00C94FA6" w:rsidRDefault="00C94FA6">
      <w:pPr>
        <w:pStyle w:val="BodyText"/>
        <w:spacing w:before="1"/>
        <w:rPr>
          <w:i/>
          <w:sz w:val="22"/>
        </w:rPr>
      </w:pPr>
    </w:p>
    <w:p w:rsidR="00C94FA6" w:rsidRDefault="00EA1E90">
      <w:pPr>
        <w:pStyle w:val="Heading1"/>
      </w:pPr>
      <w:r>
        <w:t>Abstract:</w:t>
      </w:r>
    </w:p>
    <w:p w:rsidR="00C94FA6" w:rsidRDefault="00C94FA6">
      <w:pPr>
        <w:pStyle w:val="BodyText"/>
        <w:spacing w:before="6"/>
        <w:rPr>
          <w:b/>
          <w:sz w:val="27"/>
        </w:rPr>
      </w:pPr>
    </w:p>
    <w:p w:rsidR="00C94FA6" w:rsidRDefault="00EA1E90">
      <w:pPr>
        <w:pStyle w:val="BodyText"/>
        <w:spacing w:before="1" w:line="360" w:lineRule="auto"/>
        <w:ind w:left="200" w:right="294"/>
        <w:jc w:val="both"/>
      </w:pPr>
      <w:r>
        <w:t>Elemental Impurities in Pharmaceuticals industry is indispensable to ensure of</w:t>
      </w:r>
      <w:r>
        <w:rPr>
          <w:spacing w:val="1"/>
        </w:rPr>
        <w:t xml:space="preserve"> </w:t>
      </w:r>
      <w:r>
        <w:t>pharmaceuticals</w:t>
      </w:r>
      <w:r>
        <w:rPr>
          <w:spacing w:val="-15"/>
        </w:rPr>
        <w:t xml:space="preserve"> </w:t>
      </w:r>
      <w:r>
        <w:t>safety,</w:t>
      </w:r>
      <w:r>
        <w:rPr>
          <w:spacing w:val="-15"/>
        </w:rPr>
        <w:t xml:space="preserve"> </w:t>
      </w:r>
      <w:r>
        <w:t>for</w:t>
      </w:r>
      <w:r>
        <w:rPr>
          <w:spacing w:val="-17"/>
        </w:rPr>
        <w:t xml:space="preserve"> </w:t>
      </w:r>
      <w:r>
        <w:t>24</w:t>
      </w:r>
      <w:r>
        <w:rPr>
          <w:spacing w:val="-16"/>
        </w:rPr>
        <w:t xml:space="preserve"> </w:t>
      </w:r>
      <w:r>
        <w:t>elements</w:t>
      </w:r>
      <w:r>
        <w:rPr>
          <w:spacing w:val="-14"/>
        </w:rPr>
        <w:t xml:space="preserve"> </w:t>
      </w:r>
      <w:r>
        <w:t>Although</w:t>
      </w:r>
      <w:r>
        <w:rPr>
          <w:spacing w:val="-13"/>
        </w:rPr>
        <w:t xml:space="preserve"> </w:t>
      </w:r>
      <w:r>
        <w:t>atomic</w:t>
      </w:r>
      <w:r>
        <w:rPr>
          <w:spacing w:val="-14"/>
        </w:rPr>
        <w:t xml:space="preserve"> </w:t>
      </w:r>
      <w:r>
        <w:t>absorption</w:t>
      </w:r>
      <w:r>
        <w:rPr>
          <w:spacing w:val="-14"/>
        </w:rPr>
        <w:t xml:space="preserve"> </w:t>
      </w:r>
      <w:r>
        <w:t>and</w:t>
      </w:r>
      <w:r>
        <w:rPr>
          <w:spacing w:val="-14"/>
        </w:rPr>
        <w:t xml:space="preserve"> </w:t>
      </w:r>
      <w:r>
        <w:t>inductively</w:t>
      </w:r>
      <w:r>
        <w:rPr>
          <w:spacing w:val="-68"/>
        </w:rPr>
        <w:t xml:space="preserve"> </w:t>
      </w:r>
      <w:r>
        <w:t>coupled</w:t>
      </w:r>
      <w:r>
        <w:rPr>
          <w:spacing w:val="-15"/>
        </w:rPr>
        <w:t xml:space="preserve"> </w:t>
      </w:r>
      <w:r>
        <w:t>plasma</w:t>
      </w:r>
      <w:r>
        <w:rPr>
          <w:spacing w:val="-14"/>
        </w:rPr>
        <w:t xml:space="preserve"> </w:t>
      </w:r>
      <w:r>
        <w:t>are</w:t>
      </w:r>
      <w:r>
        <w:rPr>
          <w:spacing w:val="-15"/>
        </w:rPr>
        <w:t xml:space="preserve"> </w:t>
      </w:r>
      <w:r>
        <w:t>used</w:t>
      </w:r>
      <w:r>
        <w:rPr>
          <w:spacing w:val="-14"/>
        </w:rPr>
        <w:t xml:space="preserve"> </w:t>
      </w:r>
      <w:r>
        <w:t>in</w:t>
      </w:r>
      <w:r>
        <w:rPr>
          <w:spacing w:val="-14"/>
        </w:rPr>
        <w:t xml:space="preserve"> </w:t>
      </w:r>
      <w:r>
        <w:t>the</w:t>
      </w:r>
      <w:r>
        <w:rPr>
          <w:spacing w:val="-16"/>
        </w:rPr>
        <w:t xml:space="preserve"> </w:t>
      </w:r>
      <w:r>
        <w:t>U.S</w:t>
      </w:r>
      <w:r>
        <w:rPr>
          <w:spacing w:val="-15"/>
        </w:rPr>
        <w:t xml:space="preserve"> </w:t>
      </w:r>
      <w:r>
        <w:t>Pharmacopeia</w:t>
      </w:r>
      <w:r>
        <w:rPr>
          <w:spacing w:val="-16"/>
        </w:rPr>
        <w:t xml:space="preserve"> </w:t>
      </w:r>
      <w:r>
        <w:t>and</w:t>
      </w:r>
      <w:r>
        <w:rPr>
          <w:spacing w:val="-14"/>
        </w:rPr>
        <w:t xml:space="preserve"> </w:t>
      </w:r>
      <w:r>
        <w:t>the</w:t>
      </w:r>
      <w:r>
        <w:rPr>
          <w:spacing w:val="-16"/>
        </w:rPr>
        <w:t xml:space="preserve"> </w:t>
      </w:r>
      <w:r>
        <w:t>European</w:t>
      </w:r>
      <w:r>
        <w:rPr>
          <w:spacing w:val="-14"/>
        </w:rPr>
        <w:t xml:space="preserve"> </w:t>
      </w:r>
      <w:r>
        <w:t>Pharmacopoeia,</w:t>
      </w:r>
      <w:r>
        <w:rPr>
          <w:spacing w:val="-68"/>
        </w:rPr>
        <w:t xml:space="preserve"> </w:t>
      </w:r>
      <w:r>
        <w:t>FES</w:t>
      </w:r>
      <w:r>
        <w:t>EM with energy dispersive spectrometers can be applied as an alternative</w:t>
      </w:r>
      <w:r>
        <w:rPr>
          <w:spacing w:val="1"/>
        </w:rPr>
        <w:t xml:space="preserve"> </w:t>
      </w:r>
      <w:r>
        <w:t>analysis method for quantitative and qualitative results for a variety of elements</w:t>
      </w:r>
      <w:r>
        <w:rPr>
          <w:spacing w:val="1"/>
        </w:rPr>
        <w:t xml:space="preserve"> </w:t>
      </w:r>
      <w:r>
        <w:t>without</w:t>
      </w:r>
      <w:r>
        <w:rPr>
          <w:spacing w:val="-4"/>
        </w:rPr>
        <w:t xml:space="preserve"> </w:t>
      </w:r>
      <w:r>
        <w:t>chemical</w:t>
      </w:r>
      <w:r>
        <w:rPr>
          <w:spacing w:val="-2"/>
        </w:rPr>
        <w:t xml:space="preserve"> </w:t>
      </w:r>
      <w:r>
        <w:t>pretreatment,</w:t>
      </w:r>
      <w:r>
        <w:rPr>
          <w:spacing w:val="-2"/>
        </w:rPr>
        <w:t xml:space="preserve"> </w:t>
      </w:r>
      <w:r>
        <w:t>unlike</w:t>
      </w:r>
      <w:r>
        <w:rPr>
          <w:spacing w:val="4"/>
        </w:rPr>
        <w:t xml:space="preserve"> </w:t>
      </w:r>
      <w:r>
        <w:t>other</w:t>
      </w:r>
      <w:r>
        <w:rPr>
          <w:spacing w:val="-1"/>
        </w:rPr>
        <w:t xml:space="preserve"> </w:t>
      </w:r>
      <w:r>
        <w:t>techniques.</w:t>
      </w:r>
    </w:p>
    <w:p w:rsidR="00C94FA6" w:rsidRDefault="00EA1E90">
      <w:pPr>
        <w:pStyle w:val="BodyText"/>
        <w:spacing w:before="162" w:line="360" w:lineRule="auto"/>
        <w:ind w:left="200" w:right="295"/>
        <w:jc w:val="both"/>
      </w:pPr>
      <w:r>
        <w:t>This technique characterizes by shortest tim</w:t>
      </w:r>
      <w:r>
        <w:t>e, with less contamination, no reagent</w:t>
      </w:r>
      <w:r>
        <w:rPr>
          <w:spacing w:val="1"/>
        </w:rPr>
        <w:t xml:space="preserve"> </w:t>
      </w:r>
      <w:r>
        <w:t>consumption</w:t>
      </w:r>
      <w:r>
        <w:rPr>
          <w:spacing w:val="1"/>
        </w:rPr>
        <w:t xml:space="preserve"> </w:t>
      </w:r>
      <w:r>
        <w:t>and</w:t>
      </w:r>
      <w:r>
        <w:rPr>
          <w:spacing w:val="1"/>
        </w:rPr>
        <w:t xml:space="preserve"> </w:t>
      </w:r>
      <w:r>
        <w:t>generation</w:t>
      </w:r>
      <w:r>
        <w:rPr>
          <w:spacing w:val="1"/>
        </w:rPr>
        <w:t xml:space="preserve"> </w:t>
      </w:r>
      <w:r>
        <w:t>of</w:t>
      </w:r>
      <w:r>
        <w:rPr>
          <w:spacing w:val="1"/>
        </w:rPr>
        <w:t xml:space="preserve"> </w:t>
      </w:r>
      <w:r>
        <w:t>minimal</w:t>
      </w:r>
      <w:r>
        <w:rPr>
          <w:spacing w:val="1"/>
        </w:rPr>
        <w:t xml:space="preserve"> </w:t>
      </w:r>
      <w:r>
        <w:t>residue</w:t>
      </w:r>
      <w:r>
        <w:rPr>
          <w:spacing w:val="1"/>
        </w:rPr>
        <w:t xml:space="preserve"> </w:t>
      </w:r>
      <w:r>
        <w:t>or</w:t>
      </w:r>
      <w:r>
        <w:rPr>
          <w:spacing w:val="1"/>
        </w:rPr>
        <w:t xml:space="preserve"> </w:t>
      </w:r>
      <w:r>
        <w:t>waste</w:t>
      </w:r>
      <w:r>
        <w:rPr>
          <w:spacing w:val="1"/>
        </w:rPr>
        <w:t xml:space="preserve"> </w:t>
      </w:r>
      <w:r>
        <w:t>as</w:t>
      </w:r>
      <w:r>
        <w:rPr>
          <w:spacing w:val="1"/>
        </w:rPr>
        <w:t xml:space="preserve"> </w:t>
      </w:r>
      <w:r>
        <w:t>well</w:t>
      </w:r>
      <w:r>
        <w:rPr>
          <w:spacing w:val="1"/>
        </w:rPr>
        <w:t xml:space="preserve"> </w:t>
      </w:r>
      <w:r>
        <w:t>as</w:t>
      </w:r>
      <w:r>
        <w:rPr>
          <w:spacing w:val="1"/>
        </w:rPr>
        <w:t xml:space="preserve"> </w:t>
      </w:r>
      <w:r>
        <w:t>sample</w:t>
      </w:r>
      <w:r>
        <w:rPr>
          <w:spacing w:val="1"/>
        </w:rPr>
        <w:t xml:space="preserve"> </w:t>
      </w:r>
      <w:r>
        <w:t>preparations time limiting, with minimal analysis error. Simple dilution for powder</w:t>
      </w:r>
      <w:r>
        <w:rPr>
          <w:spacing w:val="-67"/>
        </w:rPr>
        <w:t xml:space="preserve"> </w:t>
      </w:r>
      <w:r>
        <w:t>or</w:t>
      </w:r>
      <w:r>
        <w:rPr>
          <w:spacing w:val="1"/>
        </w:rPr>
        <w:t xml:space="preserve"> </w:t>
      </w:r>
      <w:r>
        <w:t>direct</w:t>
      </w:r>
      <w:r>
        <w:rPr>
          <w:spacing w:val="1"/>
        </w:rPr>
        <w:t xml:space="preserve"> </w:t>
      </w:r>
      <w:r>
        <w:t>analysis</w:t>
      </w:r>
      <w:r>
        <w:rPr>
          <w:spacing w:val="1"/>
        </w:rPr>
        <w:t xml:space="preserve"> </w:t>
      </w:r>
      <w:r>
        <w:t>for</w:t>
      </w:r>
      <w:r>
        <w:rPr>
          <w:spacing w:val="1"/>
        </w:rPr>
        <w:t xml:space="preserve"> </w:t>
      </w:r>
      <w:r>
        <w:t>liquid,</w:t>
      </w:r>
      <w:r>
        <w:rPr>
          <w:spacing w:val="1"/>
        </w:rPr>
        <w:t xml:space="preserve"> </w:t>
      </w:r>
      <w:r>
        <w:t>we</w:t>
      </w:r>
      <w:r>
        <w:rPr>
          <w:spacing w:val="1"/>
        </w:rPr>
        <w:t xml:space="preserve"> </w:t>
      </w:r>
      <w:r>
        <w:t>analyzed</w:t>
      </w:r>
      <w:r>
        <w:rPr>
          <w:spacing w:val="1"/>
        </w:rPr>
        <w:t xml:space="preserve"> </w:t>
      </w:r>
      <w:r>
        <w:t>the</w:t>
      </w:r>
      <w:r>
        <w:rPr>
          <w:spacing w:val="1"/>
        </w:rPr>
        <w:t xml:space="preserve"> </w:t>
      </w:r>
      <w:r>
        <w:t>usefulness</w:t>
      </w:r>
      <w:r>
        <w:rPr>
          <w:spacing w:val="1"/>
        </w:rPr>
        <w:t xml:space="preserve"> </w:t>
      </w:r>
      <w:r>
        <w:t>of</w:t>
      </w:r>
      <w:r>
        <w:rPr>
          <w:spacing w:val="1"/>
        </w:rPr>
        <w:t xml:space="preserve"> </w:t>
      </w:r>
      <w:r>
        <w:t>energy</w:t>
      </w:r>
      <w:r>
        <w:rPr>
          <w:spacing w:val="1"/>
        </w:rPr>
        <w:t xml:space="preserve"> </w:t>
      </w:r>
      <w:r>
        <w:t>dispersive</w:t>
      </w:r>
      <w:r>
        <w:rPr>
          <w:spacing w:val="-67"/>
        </w:rPr>
        <w:t xml:space="preserve"> </w:t>
      </w:r>
      <w:r>
        <w:t>spectrophotometry (EDS) method in testing with field emission scanning electron</w:t>
      </w:r>
      <w:r>
        <w:rPr>
          <w:spacing w:val="1"/>
        </w:rPr>
        <w:t xml:space="preserve"> </w:t>
      </w:r>
      <w:r>
        <w:t>microscopy</w:t>
      </w:r>
      <w:r>
        <w:rPr>
          <w:spacing w:val="1"/>
        </w:rPr>
        <w:t xml:space="preserve"> </w:t>
      </w:r>
      <w:r>
        <w:t>(FESEM,</w:t>
      </w:r>
      <w:r>
        <w:rPr>
          <w:spacing w:val="1"/>
        </w:rPr>
        <w:t xml:space="preserve"> </w:t>
      </w:r>
      <w:r>
        <w:t>SUPRA</w:t>
      </w:r>
      <w:r>
        <w:rPr>
          <w:spacing w:val="1"/>
        </w:rPr>
        <w:t xml:space="preserve"> </w:t>
      </w:r>
      <w:r>
        <w:t>55</w:t>
      </w:r>
      <w:r>
        <w:rPr>
          <w:spacing w:val="1"/>
        </w:rPr>
        <w:t xml:space="preserve"> </w:t>
      </w:r>
      <w:r>
        <w:t>Carl</w:t>
      </w:r>
      <w:r>
        <w:rPr>
          <w:spacing w:val="1"/>
        </w:rPr>
        <w:t xml:space="preserve"> </w:t>
      </w:r>
      <w:r>
        <w:t>Zeiss</w:t>
      </w:r>
      <w:r>
        <w:rPr>
          <w:spacing w:val="1"/>
        </w:rPr>
        <w:t xml:space="preserve"> </w:t>
      </w:r>
      <w:r>
        <w:t>Germany)</w:t>
      </w:r>
      <w:r>
        <w:rPr>
          <w:spacing w:val="1"/>
        </w:rPr>
        <w:t xml:space="preserve"> </w:t>
      </w:r>
      <w:r>
        <w:t>with</w:t>
      </w:r>
      <w:r>
        <w:rPr>
          <w:spacing w:val="1"/>
        </w:rPr>
        <w:t xml:space="preserve"> </w:t>
      </w:r>
      <w:r>
        <w:t>an</w:t>
      </w:r>
      <w:r>
        <w:rPr>
          <w:spacing w:val="1"/>
        </w:rPr>
        <w:t xml:space="preserve"> </w:t>
      </w:r>
      <w:r>
        <w:t>X-ray</w:t>
      </w:r>
      <w:r>
        <w:rPr>
          <w:spacing w:val="1"/>
        </w:rPr>
        <w:t xml:space="preserve"> </w:t>
      </w:r>
      <w:r>
        <w:t>energy</w:t>
      </w:r>
      <w:r>
        <w:rPr>
          <w:spacing w:val="-67"/>
        </w:rPr>
        <w:t xml:space="preserve"> </w:t>
      </w:r>
      <w:r>
        <w:t xml:space="preserve">dispersion (XFlash6l10 </w:t>
      </w:r>
      <w:proofErr w:type="spellStart"/>
      <w:r>
        <w:t>Bruker</w:t>
      </w:r>
      <w:proofErr w:type="spellEnd"/>
      <w:r>
        <w:t xml:space="preserve"> Germany). The samples analyzed directly without</w:t>
      </w:r>
      <w:r>
        <w:rPr>
          <w:spacing w:val="1"/>
        </w:rPr>
        <w:t xml:space="preserve"> </w:t>
      </w:r>
      <w:r>
        <w:t>coating by</w:t>
      </w:r>
      <w:r>
        <w:t xml:space="preserve"> applied 5µ of known concentrated diluted sample on carbon stub with</w:t>
      </w:r>
      <w:r>
        <w:rPr>
          <w:spacing w:val="1"/>
        </w:rPr>
        <w:t xml:space="preserve"> </w:t>
      </w:r>
      <w:r>
        <w:t>accelerated voltage according to sample thickness, the result for this spot was in</w:t>
      </w:r>
      <w:r>
        <w:rPr>
          <w:spacing w:val="1"/>
        </w:rPr>
        <w:t xml:space="preserve"> </w:t>
      </w:r>
      <w:r>
        <w:t>atomic percentage and by Avogadro converted factor the final results will be in</w:t>
      </w:r>
      <w:r>
        <w:rPr>
          <w:spacing w:val="1"/>
        </w:rPr>
        <w:t xml:space="preserve"> </w:t>
      </w:r>
      <w:r>
        <w:t>microgram.</w:t>
      </w:r>
    </w:p>
    <w:p w:rsidR="00C94FA6" w:rsidRDefault="00C94FA6">
      <w:pPr>
        <w:spacing w:line="360" w:lineRule="auto"/>
        <w:jc w:val="both"/>
        <w:sectPr w:rsidR="00C94FA6">
          <w:type w:val="continuous"/>
          <w:pgSz w:w="12240" w:h="15840"/>
          <w:pgMar w:top="1360" w:right="1140" w:bottom="280" w:left="1240" w:header="720" w:footer="720" w:gutter="0"/>
          <w:cols w:space="720"/>
        </w:sectPr>
      </w:pPr>
    </w:p>
    <w:p w:rsidR="00C94FA6" w:rsidRDefault="00C94FA6">
      <w:pPr>
        <w:pStyle w:val="BodyText"/>
        <w:rPr>
          <w:sz w:val="20"/>
        </w:rPr>
      </w:pPr>
    </w:p>
    <w:p w:rsidR="00C94FA6" w:rsidRDefault="00C94FA6">
      <w:pPr>
        <w:pStyle w:val="BodyText"/>
        <w:spacing w:before="7"/>
        <w:rPr>
          <w:sz w:val="22"/>
        </w:rPr>
      </w:pPr>
    </w:p>
    <w:p w:rsidR="00C94FA6" w:rsidRDefault="00EA1E90">
      <w:pPr>
        <w:pStyle w:val="Heading1"/>
        <w:spacing w:before="89"/>
      </w:pPr>
      <w:r>
        <w:t>Introduction:</w:t>
      </w:r>
    </w:p>
    <w:p w:rsidR="00C94FA6" w:rsidRDefault="00C94FA6">
      <w:pPr>
        <w:pStyle w:val="BodyText"/>
        <w:spacing w:before="8"/>
        <w:rPr>
          <w:b/>
          <w:sz w:val="27"/>
        </w:rPr>
      </w:pPr>
    </w:p>
    <w:p w:rsidR="00C94FA6" w:rsidRDefault="00EA1E90">
      <w:pPr>
        <w:pStyle w:val="BodyText"/>
        <w:spacing w:line="360" w:lineRule="auto"/>
        <w:ind w:left="200" w:right="294"/>
        <w:jc w:val="both"/>
        <w:rPr>
          <w:b/>
        </w:rPr>
      </w:pPr>
      <w:r>
        <w:t xml:space="preserve">Impurities in pharmaceutical drug products are unfavorable substance </w:t>
      </w:r>
      <w:proofErr w:type="gramStart"/>
      <w:r>
        <w:t>Which</w:t>
      </w:r>
      <w:proofErr w:type="gramEnd"/>
      <w:r>
        <w:t xml:space="preserve"> could</w:t>
      </w:r>
      <w:r>
        <w:rPr>
          <w:spacing w:val="-67"/>
        </w:rPr>
        <w:t xml:space="preserve"> </w:t>
      </w:r>
      <w:r>
        <w:t>have a negative long-term effect, type of impurities recently focused on inorganic</w:t>
      </w:r>
      <w:r>
        <w:rPr>
          <w:spacing w:val="1"/>
        </w:rPr>
        <w:t xml:space="preserve"> </w:t>
      </w:r>
      <w:r>
        <w:t>metal impurities which are categorized as class I and class II. The pioneer guidance</w:t>
      </w:r>
      <w:r>
        <w:rPr>
          <w:spacing w:val="-67"/>
        </w:rPr>
        <w:t xml:space="preserve"> </w:t>
      </w:r>
      <w:r>
        <w:t>of</w:t>
      </w:r>
      <w:r>
        <w:rPr>
          <w:spacing w:val="1"/>
        </w:rPr>
        <w:t xml:space="preserve"> </w:t>
      </w:r>
      <w:r>
        <w:t>ICH-Q3D</w:t>
      </w:r>
      <w:r>
        <w:rPr>
          <w:spacing w:val="1"/>
        </w:rPr>
        <w:t xml:space="preserve"> </w:t>
      </w:r>
      <w:r>
        <w:t>has</w:t>
      </w:r>
      <w:r>
        <w:rPr>
          <w:spacing w:val="1"/>
        </w:rPr>
        <w:t xml:space="preserve"> </w:t>
      </w:r>
      <w:r>
        <w:t>been</w:t>
      </w:r>
      <w:r>
        <w:rPr>
          <w:spacing w:val="1"/>
        </w:rPr>
        <w:t xml:space="preserve"> </w:t>
      </w:r>
      <w:r>
        <w:t>recently</w:t>
      </w:r>
      <w:r>
        <w:rPr>
          <w:spacing w:val="1"/>
        </w:rPr>
        <w:t xml:space="preserve"> </w:t>
      </w:r>
      <w:r>
        <w:t>applied</w:t>
      </w:r>
      <w:r>
        <w:rPr>
          <w:spacing w:val="1"/>
        </w:rPr>
        <w:t xml:space="preserve"> </w:t>
      </w:r>
      <w:r>
        <w:t>in</w:t>
      </w:r>
      <w:r>
        <w:rPr>
          <w:spacing w:val="1"/>
        </w:rPr>
        <w:t xml:space="preserve"> </w:t>
      </w:r>
      <w:r>
        <w:t>December</w:t>
      </w:r>
      <w:r>
        <w:rPr>
          <w:spacing w:val="1"/>
        </w:rPr>
        <w:t xml:space="preserve"> </w:t>
      </w:r>
      <w:r>
        <w:t>2017</w:t>
      </w:r>
      <w:r>
        <w:rPr>
          <w:spacing w:val="1"/>
        </w:rPr>
        <w:t xml:space="preserve"> </w:t>
      </w:r>
      <w:r>
        <w:t>to</w:t>
      </w:r>
      <w:r>
        <w:rPr>
          <w:spacing w:val="1"/>
        </w:rPr>
        <w:t xml:space="preserve"> </w:t>
      </w:r>
      <w:r>
        <w:t>monitoring</w:t>
      </w:r>
      <w:r>
        <w:rPr>
          <w:spacing w:val="1"/>
        </w:rPr>
        <w:t xml:space="preserve"> </w:t>
      </w:r>
      <w:r>
        <w:t>the</w:t>
      </w:r>
      <w:r>
        <w:rPr>
          <w:spacing w:val="1"/>
        </w:rPr>
        <w:t xml:space="preserve"> </w:t>
      </w:r>
      <w:r>
        <w:t>concentration</w:t>
      </w:r>
      <w:r>
        <w:rPr>
          <w:spacing w:val="-4"/>
        </w:rPr>
        <w:t xml:space="preserve"> </w:t>
      </w:r>
      <w:r>
        <w:t>of</w:t>
      </w:r>
      <w:r>
        <w:rPr>
          <w:spacing w:val="-1"/>
        </w:rPr>
        <w:t xml:space="preserve"> </w:t>
      </w:r>
      <w:r>
        <w:t>heavy metals in pharmaceutical</w:t>
      </w:r>
      <w:r>
        <w:rPr>
          <w:spacing w:val="1"/>
        </w:rPr>
        <w:t xml:space="preserve"> </w:t>
      </w:r>
      <w:r>
        <w:t>product</w:t>
      </w:r>
      <w:r>
        <w:rPr>
          <w:spacing w:val="7"/>
        </w:rPr>
        <w:t xml:space="preserve"> </w:t>
      </w:r>
      <w:r>
        <w:t>[1]</w:t>
      </w:r>
      <w:r>
        <w:rPr>
          <w:b/>
        </w:rPr>
        <w:t>.</w:t>
      </w:r>
    </w:p>
    <w:p w:rsidR="00C94FA6" w:rsidRDefault="00EA1E90">
      <w:pPr>
        <w:pStyle w:val="BodyText"/>
        <w:spacing w:before="161" w:line="360" w:lineRule="auto"/>
        <w:ind w:left="200" w:right="293"/>
        <w:jc w:val="both"/>
      </w:pPr>
      <w:r>
        <w:t>The</w:t>
      </w:r>
      <w:r>
        <w:rPr>
          <w:spacing w:val="-9"/>
        </w:rPr>
        <w:t xml:space="preserve"> </w:t>
      </w:r>
      <w:r>
        <w:t>impurities</w:t>
      </w:r>
      <w:r>
        <w:rPr>
          <w:spacing w:val="-8"/>
        </w:rPr>
        <w:t xml:space="preserve"> </w:t>
      </w:r>
      <w:r>
        <w:t>might</w:t>
      </w:r>
      <w:r>
        <w:rPr>
          <w:spacing w:val="-8"/>
        </w:rPr>
        <w:t xml:space="preserve"> </w:t>
      </w:r>
      <w:r>
        <w:t>be</w:t>
      </w:r>
      <w:r>
        <w:rPr>
          <w:spacing w:val="-7"/>
        </w:rPr>
        <w:t xml:space="preserve"> </w:t>
      </w:r>
      <w:r>
        <w:t>classified</w:t>
      </w:r>
      <w:r>
        <w:rPr>
          <w:spacing w:val="-8"/>
        </w:rPr>
        <w:t xml:space="preserve"> </w:t>
      </w:r>
      <w:r>
        <w:t>in</w:t>
      </w:r>
      <w:r>
        <w:rPr>
          <w:spacing w:val="-8"/>
        </w:rPr>
        <w:t xml:space="preserve"> </w:t>
      </w:r>
      <w:r>
        <w:t>active</w:t>
      </w:r>
      <w:r>
        <w:rPr>
          <w:spacing w:val="-12"/>
        </w:rPr>
        <w:t xml:space="preserve"> </w:t>
      </w:r>
      <w:r>
        <w:t>pharmaceutical</w:t>
      </w:r>
      <w:r>
        <w:rPr>
          <w:spacing w:val="-8"/>
        </w:rPr>
        <w:t xml:space="preserve"> </w:t>
      </w:r>
      <w:r>
        <w:t>ingredient</w:t>
      </w:r>
      <w:r>
        <w:rPr>
          <w:spacing w:val="-9"/>
        </w:rPr>
        <w:t xml:space="preserve"> </w:t>
      </w:r>
      <w:r>
        <w:t>(API-related)</w:t>
      </w:r>
      <w:r>
        <w:rPr>
          <w:spacing w:val="-68"/>
        </w:rPr>
        <w:t xml:space="preserve"> </w:t>
      </w:r>
      <w:r>
        <w:t>to: first type is produce under specific storage conditions by degradation of API</w:t>
      </w:r>
      <w:r>
        <w:rPr>
          <w:spacing w:val="1"/>
        </w:rPr>
        <w:t xml:space="preserve"> </w:t>
      </w:r>
      <w:r>
        <w:t>itself, and second type is reveal due to the interaction between API excipients,</w:t>
      </w:r>
      <w:r>
        <w:rPr>
          <w:spacing w:val="1"/>
        </w:rPr>
        <w:t xml:space="preserve"> </w:t>
      </w:r>
      <w:r>
        <w:t>reagents, container, and solvents. [2]. Due to</w:t>
      </w:r>
      <w:r>
        <w:t xml:space="preserve"> the structure-activity of the impurities</w:t>
      </w:r>
      <w:r>
        <w:rPr>
          <w:spacing w:val="-67"/>
        </w:rPr>
        <w:t xml:space="preserve"> </w:t>
      </w:r>
      <w:r>
        <w:t xml:space="preserve">associated with the API, it has the potential to cause a </w:t>
      </w:r>
      <w:proofErr w:type="spellStart"/>
      <w:r>
        <w:t>genotoxic</w:t>
      </w:r>
      <w:proofErr w:type="spellEnd"/>
      <w:r>
        <w:t xml:space="preserve"> appearance with</w:t>
      </w:r>
      <w:r>
        <w:rPr>
          <w:spacing w:val="1"/>
        </w:rPr>
        <w:t xml:space="preserve"> </w:t>
      </w:r>
      <w:r>
        <w:t>mutagenic</w:t>
      </w:r>
      <w:r>
        <w:rPr>
          <w:spacing w:val="-1"/>
        </w:rPr>
        <w:t xml:space="preserve"> </w:t>
      </w:r>
      <w:r>
        <w:t>and</w:t>
      </w:r>
      <w:r>
        <w:rPr>
          <w:spacing w:val="1"/>
        </w:rPr>
        <w:t xml:space="preserve"> </w:t>
      </w:r>
      <w:r>
        <w:t>carcinogenic risks.</w:t>
      </w:r>
      <w:r>
        <w:rPr>
          <w:spacing w:val="2"/>
        </w:rPr>
        <w:t xml:space="preserve"> </w:t>
      </w:r>
      <w:r>
        <w:t>[3].</w:t>
      </w:r>
    </w:p>
    <w:p w:rsidR="00C94FA6" w:rsidRDefault="00EA1E90">
      <w:pPr>
        <w:pStyle w:val="BodyText"/>
        <w:spacing w:before="160" w:line="357" w:lineRule="auto"/>
        <w:ind w:left="200" w:right="295"/>
        <w:jc w:val="both"/>
      </w:pPr>
      <w:r>
        <w:t>These impurities</w:t>
      </w:r>
      <w:r>
        <w:rPr>
          <w:spacing w:val="1"/>
        </w:rPr>
        <w:t xml:space="preserve"> </w:t>
      </w:r>
      <w:r>
        <w:t>have been</w:t>
      </w:r>
      <w:r>
        <w:rPr>
          <w:spacing w:val="1"/>
        </w:rPr>
        <w:t xml:space="preserve"> </w:t>
      </w:r>
      <w:r>
        <w:t>divided</w:t>
      </w:r>
      <w:r>
        <w:rPr>
          <w:spacing w:val="1"/>
        </w:rPr>
        <w:t xml:space="preserve"> </w:t>
      </w:r>
      <w:r>
        <w:t>into</w:t>
      </w:r>
      <w:r>
        <w:rPr>
          <w:spacing w:val="1"/>
        </w:rPr>
        <w:t xml:space="preserve"> </w:t>
      </w:r>
      <w:r>
        <w:t>three</w:t>
      </w:r>
      <w:r>
        <w:rPr>
          <w:spacing w:val="1"/>
        </w:rPr>
        <w:t xml:space="preserve"> </w:t>
      </w:r>
      <w:r>
        <w:t>classes</w:t>
      </w:r>
      <w:r>
        <w:rPr>
          <w:spacing w:val="1"/>
        </w:rPr>
        <w:t xml:space="preserve"> </w:t>
      </w:r>
      <w:r>
        <w:t>(1, 2A and 2B, and 3)</w:t>
      </w:r>
      <w:r>
        <w:rPr>
          <w:spacing w:val="1"/>
        </w:rPr>
        <w:t xml:space="preserve"> </w:t>
      </w:r>
      <w:r>
        <w:t>according to the</w:t>
      </w:r>
      <w:r>
        <w:t>ir toxic effect and appearance prospect in the pharmaceutical drug</w:t>
      </w:r>
      <w:r>
        <w:rPr>
          <w:spacing w:val="1"/>
        </w:rPr>
        <w:t xml:space="preserve"> </w:t>
      </w:r>
      <w:r>
        <w:t>[4].</w:t>
      </w:r>
    </w:p>
    <w:p w:rsidR="00C94FA6" w:rsidRDefault="00EA1E90">
      <w:pPr>
        <w:pStyle w:val="BodyText"/>
        <w:spacing w:before="169" w:line="360" w:lineRule="auto"/>
        <w:ind w:left="200" w:right="295"/>
        <w:jc w:val="both"/>
      </w:pPr>
      <w:r>
        <w:t>US Pharmacopeia (USP) tip off elemental impurities-limits precisely related with</w:t>
      </w:r>
      <w:r>
        <w:rPr>
          <w:spacing w:val="1"/>
        </w:rPr>
        <w:t xml:space="preserve"> </w:t>
      </w:r>
      <w:r>
        <w:t>permitted</w:t>
      </w:r>
      <w:r>
        <w:rPr>
          <w:spacing w:val="-9"/>
        </w:rPr>
        <w:t xml:space="preserve"> </w:t>
      </w:r>
      <w:r>
        <w:t>daily</w:t>
      </w:r>
      <w:r>
        <w:rPr>
          <w:spacing w:val="-15"/>
        </w:rPr>
        <w:t xml:space="preserve"> </w:t>
      </w:r>
      <w:r>
        <w:t>exposures</w:t>
      </w:r>
      <w:r>
        <w:rPr>
          <w:spacing w:val="-10"/>
        </w:rPr>
        <w:t xml:space="preserve"> </w:t>
      </w:r>
      <w:r>
        <w:t>(PDE)</w:t>
      </w:r>
      <w:r>
        <w:rPr>
          <w:spacing w:val="-11"/>
        </w:rPr>
        <w:t xml:space="preserve"> </w:t>
      </w:r>
      <w:r>
        <w:t>for</w:t>
      </w:r>
      <w:r>
        <w:rPr>
          <w:spacing w:val="-10"/>
        </w:rPr>
        <w:t xml:space="preserve"> </w:t>
      </w:r>
      <w:r>
        <w:t>24</w:t>
      </w:r>
      <w:r>
        <w:rPr>
          <w:spacing w:val="-7"/>
        </w:rPr>
        <w:t xml:space="preserve"> </w:t>
      </w:r>
      <w:r>
        <w:t>elements</w:t>
      </w:r>
      <w:r>
        <w:rPr>
          <w:spacing w:val="-9"/>
        </w:rPr>
        <w:t xml:space="preserve"> </w:t>
      </w:r>
      <w:r>
        <w:t>(Li,</w:t>
      </w:r>
      <w:r>
        <w:rPr>
          <w:spacing w:val="-11"/>
        </w:rPr>
        <w:t xml:space="preserve"> </w:t>
      </w:r>
      <w:r>
        <w:t>V,</w:t>
      </w:r>
      <w:r>
        <w:rPr>
          <w:spacing w:val="-12"/>
        </w:rPr>
        <w:t xml:space="preserve"> </w:t>
      </w:r>
      <w:r>
        <w:t>Cr,</w:t>
      </w:r>
      <w:r>
        <w:rPr>
          <w:spacing w:val="-12"/>
        </w:rPr>
        <w:t xml:space="preserve"> </w:t>
      </w:r>
      <w:r>
        <w:t>Co,</w:t>
      </w:r>
      <w:r>
        <w:rPr>
          <w:spacing w:val="-9"/>
        </w:rPr>
        <w:t xml:space="preserve"> </w:t>
      </w:r>
      <w:r>
        <w:t>Ni,</w:t>
      </w:r>
      <w:r>
        <w:rPr>
          <w:spacing w:val="-12"/>
        </w:rPr>
        <w:t xml:space="preserve"> </w:t>
      </w:r>
      <w:r>
        <w:t>Cu,</w:t>
      </w:r>
      <w:r>
        <w:rPr>
          <w:spacing w:val="-11"/>
        </w:rPr>
        <w:t xml:space="preserve"> </w:t>
      </w:r>
      <w:r>
        <w:t>As,</w:t>
      </w:r>
      <w:r>
        <w:rPr>
          <w:spacing w:val="-12"/>
        </w:rPr>
        <w:t xml:space="preserve"> </w:t>
      </w:r>
      <w:r>
        <w:t>Se,</w:t>
      </w:r>
      <w:r>
        <w:rPr>
          <w:spacing w:val="-11"/>
        </w:rPr>
        <w:t xml:space="preserve"> </w:t>
      </w:r>
      <w:r>
        <w:t>Mo,</w:t>
      </w:r>
      <w:r>
        <w:rPr>
          <w:spacing w:val="-68"/>
        </w:rPr>
        <w:t xml:space="preserve"> </w:t>
      </w:r>
      <w:proofErr w:type="spellStart"/>
      <w:r>
        <w:t>Ru</w:t>
      </w:r>
      <w:proofErr w:type="spellEnd"/>
      <w:r>
        <w:t>,</w:t>
      </w:r>
      <w:r>
        <w:rPr>
          <w:spacing w:val="-2"/>
        </w:rPr>
        <w:t xml:space="preserve"> </w:t>
      </w:r>
      <w:r>
        <w:t>Rh,</w:t>
      </w:r>
      <w:r>
        <w:rPr>
          <w:spacing w:val="-1"/>
        </w:rPr>
        <w:t xml:space="preserve"> </w:t>
      </w:r>
      <w:proofErr w:type="spellStart"/>
      <w:r>
        <w:t>Pd</w:t>
      </w:r>
      <w:proofErr w:type="spellEnd"/>
      <w:r>
        <w:t>,</w:t>
      </w:r>
      <w:r>
        <w:rPr>
          <w:spacing w:val="-1"/>
        </w:rPr>
        <w:t xml:space="preserve"> </w:t>
      </w:r>
      <w:r>
        <w:t>Ag,</w:t>
      </w:r>
      <w:r>
        <w:rPr>
          <w:spacing w:val="-1"/>
        </w:rPr>
        <w:t xml:space="preserve"> </w:t>
      </w:r>
      <w:r>
        <w:t>Cd,</w:t>
      </w:r>
      <w:r>
        <w:rPr>
          <w:spacing w:val="-4"/>
        </w:rPr>
        <w:t xml:space="preserve"> </w:t>
      </w:r>
      <w:proofErr w:type="spellStart"/>
      <w:r>
        <w:t>Sn</w:t>
      </w:r>
      <w:proofErr w:type="spellEnd"/>
      <w:r>
        <w:t>,</w:t>
      </w:r>
      <w:r>
        <w:rPr>
          <w:spacing w:val="-1"/>
        </w:rPr>
        <w:t xml:space="preserve"> </w:t>
      </w:r>
      <w:proofErr w:type="spellStart"/>
      <w:r>
        <w:t>Sb</w:t>
      </w:r>
      <w:proofErr w:type="spellEnd"/>
      <w:r>
        <w:t>,</w:t>
      </w:r>
      <w:r>
        <w:rPr>
          <w:spacing w:val="-2"/>
        </w:rPr>
        <w:t xml:space="preserve"> </w:t>
      </w:r>
      <w:r>
        <w:t>Ba,</w:t>
      </w:r>
      <w:r>
        <w:rPr>
          <w:spacing w:val="-1"/>
        </w:rPr>
        <w:t xml:space="preserve"> </w:t>
      </w:r>
      <w:proofErr w:type="spellStart"/>
      <w:r>
        <w:t>Os</w:t>
      </w:r>
      <w:proofErr w:type="spellEnd"/>
      <w:r>
        <w:t>,</w:t>
      </w:r>
      <w:r>
        <w:rPr>
          <w:spacing w:val="-1"/>
        </w:rPr>
        <w:t xml:space="preserve"> </w:t>
      </w:r>
      <w:proofErr w:type="spellStart"/>
      <w:r>
        <w:t>Ir</w:t>
      </w:r>
      <w:proofErr w:type="spellEnd"/>
      <w:r>
        <w:t>,</w:t>
      </w:r>
      <w:r>
        <w:rPr>
          <w:spacing w:val="-1"/>
        </w:rPr>
        <w:t xml:space="preserve"> </w:t>
      </w:r>
      <w:proofErr w:type="spellStart"/>
      <w:r>
        <w:t>Pt</w:t>
      </w:r>
      <w:proofErr w:type="spellEnd"/>
      <w:r>
        <w:t>,</w:t>
      </w:r>
      <w:r>
        <w:rPr>
          <w:spacing w:val="-1"/>
        </w:rPr>
        <w:t xml:space="preserve"> </w:t>
      </w:r>
      <w:r>
        <w:t>Au,</w:t>
      </w:r>
      <w:r>
        <w:rPr>
          <w:spacing w:val="-1"/>
        </w:rPr>
        <w:t xml:space="preserve"> </w:t>
      </w:r>
      <w:r>
        <w:t>Hg,</w:t>
      </w:r>
      <w:r>
        <w:rPr>
          <w:spacing w:val="-1"/>
        </w:rPr>
        <w:t xml:space="preserve"> </w:t>
      </w:r>
      <w:proofErr w:type="spellStart"/>
      <w:r>
        <w:t>Tl</w:t>
      </w:r>
      <w:proofErr w:type="spellEnd"/>
      <w:r>
        <w:t xml:space="preserve"> and</w:t>
      </w:r>
      <w:r>
        <w:rPr>
          <w:spacing w:val="1"/>
        </w:rPr>
        <w:t xml:space="preserve"> </w:t>
      </w:r>
      <w:proofErr w:type="spellStart"/>
      <w:r>
        <w:t>Pb</w:t>
      </w:r>
      <w:proofErr w:type="spellEnd"/>
      <w:r>
        <w:t>)</w:t>
      </w:r>
      <w:r>
        <w:rPr>
          <w:spacing w:val="4"/>
        </w:rPr>
        <w:t xml:space="preserve"> </w:t>
      </w:r>
      <w:r>
        <w:t>[5].</w:t>
      </w:r>
    </w:p>
    <w:p w:rsidR="00C94FA6" w:rsidRDefault="00EA1E90">
      <w:pPr>
        <w:pStyle w:val="BodyText"/>
        <w:spacing w:before="159" w:line="360" w:lineRule="auto"/>
        <w:ind w:left="200" w:right="294"/>
        <w:jc w:val="both"/>
      </w:pPr>
      <w:r>
        <w:t>For above reasons, researchers have evolved a variety of analysis techniques with</w:t>
      </w:r>
      <w:r>
        <w:rPr>
          <w:spacing w:val="1"/>
        </w:rPr>
        <w:t xml:space="preserve"> </w:t>
      </w:r>
      <w:r>
        <w:t>sample preparation methods in order to amendment elemental impurities detection</w:t>
      </w:r>
      <w:r>
        <w:rPr>
          <w:spacing w:val="1"/>
        </w:rPr>
        <w:t xml:space="preserve"> </w:t>
      </w:r>
      <w:r>
        <w:t>such as inductively coupled plasma optic emis</w:t>
      </w:r>
      <w:r>
        <w:t>sion spectrometry (ICP-OES), and</w:t>
      </w:r>
      <w:r>
        <w:rPr>
          <w:spacing w:val="1"/>
        </w:rPr>
        <w:t xml:space="preserve"> </w:t>
      </w:r>
      <w:r>
        <w:t>inductively</w:t>
      </w:r>
      <w:r>
        <w:rPr>
          <w:spacing w:val="1"/>
        </w:rPr>
        <w:t xml:space="preserve"> </w:t>
      </w:r>
      <w:r>
        <w:t>coupled</w:t>
      </w:r>
      <w:r>
        <w:rPr>
          <w:spacing w:val="1"/>
        </w:rPr>
        <w:t xml:space="preserve"> </w:t>
      </w:r>
      <w:r>
        <w:t>plasma</w:t>
      </w:r>
      <w:r>
        <w:rPr>
          <w:spacing w:val="1"/>
        </w:rPr>
        <w:t xml:space="preserve"> </w:t>
      </w:r>
      <w:r>
        <w:t>mass</w:t>
      </w:r>
      <w:r>
        <w:rPr>
          <w:spacing w:val="1"/>
        </w:rPr>
        <w:t xml:space="preserve"> </w:t>
      </w:r>
      <w:r>
        <w:t>spectrometry</w:t>
      </w:r>
      <w:r>
        <w:rPr>
          <w:spacing w:val="1"/>
        </w:rPr>
        <w:t xml:space="preserve"> </w:t>
      </w:r>
      <w:r>
        <w:t>(ICP-MS)</w:t>
      </w:r>
      <w:r>
        <w:rPr>
          <w:spacing w:val="1"/>
        </w:rPr>
        <w:t xml:space="preserve"> </w:t>
      </w:r>
      <w:r>
        <w:t>which</w:t>
      </w:r>
      <w:r>
        <w:rPr>
          <w:spacing w:val="1"/>
        </w:rPr>
        <w:t xml:space="preserve"> </w:t>
      </w:r>
      <w:r>
        <w:t>used</w:t>
      </w:r>
      <w:r>
        <w:rPr>
          <w:spacing w:val="1"/>
        </w:rPr>
        <w:t xml:space="preserve"> </w:t>
      </w:r>
      <w:r>
        <w:t>for</w:t>
      </w:r>
      <w:r>
        <w:rPr>
          <w:spacing w:val="1"/>
        </w:rPr>
        <w:t xml:space="preserve"> </w:t>
      </w:r>
      <w:r>
        <w:t>this</w:t>
      </w:r>
      <w:r>
        <w:rPr>
          <w:spacing w:val="1"/>
        </w:rPr>
        <w:t xml:space="preserve"> </w:t>
      </w:r>
      <w:r>
        <w:rPr>
          <w:spacing w:val="-1"/>
        </w:rPr>
        <w:t>purpose,</w:t>
      </w:r>
      <w:r>
        <w:rPr>
          <w:spacing w:val="-16"/>
        </w:rPr>
        <w:t xml:space="preserve"> </w:t>
      </w:r>
      <w:r>
        <w:rPr>
          <w:spacing w:val="-1"/>
        </w:rPr>
        <w:t>due</w:t>
      </w:r>
      <w:r>
        <w:rPr>
          <w:spacing w:val="-18"/>
        </w:rPr>
        <w:t xml:space="preserve"> </w:t>
      </w:r>
      <w:r>
        <w:rPr>
          <w:spacing w:val="-1"/>
        </w:rPr>
        <w:t>to</w:t>
      </w:r>
      <w:r>
        <w:rPr>
          <w:spacing w:val="-16"/>
        </w:rPr>
        <w:t xml:space="preserve"> </w:t>
      </w:r>
      <w:r>
        <w:rPr>
          <w:spacing w:val="-1"/>
        </w:rPr>
        <w:t>their</w:t>
      </w:r>
      <w:r>
        <w:rPr>
          <w:spacing w:val="-15"/>
        </w:rPr>
        <w:t xml:space="preserve"> </w:t>
      </w:r>
      <w:r>
        <w:rPr>
          <w:spacing w:val="-1"/>
        </w:rPr>
        <w:t>high</w:t>
      </w:r>
      <w:r>
        <w:rPr>
          <w:spacing w:val="-17"/>
        </w:rPr>
        <w:t xml:space="preserve"> </w:t>
      </w:r>
      <w:r>
        <w:rPr>
          <w:spacing w:val="-1"/>
        </w:rPr>
        <w:t>sensitivity,</w:t>
      </w:r>
      <w:r>
        <w:rPr>
          <w:spacing w:val="-13"/>
        </w:rPr>
        <w:t xml:space="preserve"> </w:t>
      </w:r>
      <w:r>
        <w:t>multi</w:t>
      </w:r>
      <w:r>
        <w:rPr>
          <w:spacing w:val="-12"/>
        </w:rPr>
        <w:t xml:space="preserve"> </w:t>
      </w:r>
      <w:r>
        <w:t>elemental</w:t>
      </w:r>
      <w:r>
        <w:rPr>
          <w:spacing w:val="-14"/>
        </w:rPr>
        <w:t xml:space="preserve"> </w:t>
      </w:r>
      <w:r>
        <w:t>capacity</w:t>
      </w:r>
      <w:r>
        <w:rPr>
          <w:spacing w:val="-19"/>
        </w:rPr>
        <w:t xml:space="preserve"> </w:t>
      </w:r>
      <w:r>
        <w:t>and</w:t>
      </w:r>
      <w:r>
        <w:rPr>
          <w:spacing w:val="-14"/>
        </w:rPr>
        <w:t xml:space="preserve"> </w:t>
      </w:r>
      <w:r>
        <w:t>wide</w:t>
      </w:r>
      <w:r>
        <w:rPr>
          <w:spacing w:val="-18"/>
        </w:rPr>
        <w:t xml:space="preserve"> </w:t>
      </w:r>
      <w:r>
        <w:t>linear</w:t>
      </w:r>
      <w:r>
        <w:rPr>
          <w:spacing w:val="-17"/>
        </w:rPr>
        <w:t xml:space="preserve"> </w:t>
      </w:r>
      <w:r>
        <w:t>range.</w:t>
      </w:r>
      <w:r>
        <w:rPr>
          <w:spacing w:val="-67"/>
        </w:rPr>
        <w:t xml:space="preserve"> </w:t>
      </w:r>
      <w:r>
        <w:t>[6-8].</w:t>
      </w:r>
    </w:p>
    <w:p w:rsidR="00C94FA6" w:rsidRDefault="00C94FA6">
      <w:pPr>
        <w:spacing w:line="360" w:lineRule="auto"/>
        <w:jc w:val="both"/>
        <w:sectPr w:rsidR="00C94FA6">
          <w:pgSz w:w="12240" w:h="15840"/>
          <w:pgMar w:top="1500" w:right="1140" w:bottom="280" w:left="1240" w:header="720" w:footer="720" w:gutter="0"/>
          <w:cols w:space="720"/>
        </w:sectPr>
      </w:pPr>
    </w:p>
    <w:p w:rsidR="00C94FA6" w:rsidRDefault="00EA1E90">
      <w:pPr>
        <w:pStyle w:val="BodyText"/>
        <w:spacing w:before="73" w:line="360" w:lineRule="auto"/>
        <w:ind w:left="200" w:right="295"/>
        <w:jc w:val="both"/>
      </w:pPr>
      <w:r>
        <w:lastRenderedPageBreak/>
        <w:t>Unfortunately, those procedures were not suitable for some element detection like</w:t>
      </w:r>
      <w:r>
        <w:rPr>
          <w:spacing w:val="1"/>
        </w:rPr>
        <w:t xml:space="preserve"> </w:t>
      </w:r>
      <w:r>
        <w:t>for osmium (</w:t>
      </w:r>
      <w:proofErr w:type="spellStart"/>
      <w:r>
        <w:t>Os</w:t>
      </w:r>
      <w:proofErr w:type="spellEnd"/>
      <w:r>
        <w:t>) and not completely cover all 24 target elements for some reasons</w:t>
      </w:r>
      <w:r>
        <w:rPr>
          <w:spacing w:val="1"/>
        </w:rPr>
        <w:t xml:space="preserve"> </w:t>
      </w:r>
      <w:r>
        <w:t>like</w:t>
      </w:r>
      <w:r>
        <w:rPr>
          <w:spacing w:val="-1"/>
        </w:rPr>
        <w:t xml:space="preserve"> </w:t>
      </w:r>
      <w:r>
        <w:t>exaggeration</w:t>
      </w:r>
      <w:r>
        <w:rPr>
          <w:spacing w:val="1"/>
        </w:rPr>
        <w:t xml:space="preserve"> </w:t>
      </w:r>
      <w:r>
        <w:t>recovery</w:t>
      </w:r>
      <w:r>
        <w:rPr>
          <w:spacing w:val="-3"/>
        </w:rPr>
        <w:t xml:space="preserve"> </w:t>
      </w:r>
      <w:r>
        <w:t>[9].</w:t>
      </w:r>
    </w:p>
    <w:p w:rsidR="00C94FA6" w:rsidRDefault="00EA1E90">
      <w:pPr>
        <w:pStyle w:val="BodyText"/>
        <w:spacing w:before="159" w:line="360" w:lineRule="auto"/>
        <w:ind w:left="200" w:right="296"/>
        <w:jc w:val="both"/>
      </w:pPr>
      <w:r>
        <w:t>On the other hand, a non-usual sample preparation procedure m</w:t>
      </w:r>
      <w:r>
        <w:t>odification such as</w:t>
      </w:r>
      <w:r>
        <w:rPr>
          <w:spacing w:val="1"/>
        </w:rPr>
        <w:t xml:space="preserve"> </w:t>
      </w:r>
      <w:r>
        <w:rPr>
          <w:spacing w:val="-1"/>
        </w:rPr>
        <w:t>microwave</w:t>
      </w:r>
      <w:r>
        <w:rPr>
          <w:spacing w:val="-15"/>
        </w:rPr>
        <w:t xml:space="preserve"> </w:t>
      </w:r>
      <w:r>
        <w:rPr>
          <w:spacing w:val="-1"/>
        </w:rPr>
        <w:t>digestion</w:t>
      </w:r>
      <w:r>
        <w:rPr>
          <w:spacing w:val="-17"/>
        </w:rPr>
        <w:t xml:space="preserve"> </w:t>
      </w:r>
      <w:r>
        <w:rPr>
          <w:spacing w:val="-1"/>
        </w:rPr>
        <w:t>with</w:t>
      </w:r>
      <w:r>
        <w:rPr>
          <w:spacing w:val="-14"/>
        </w:rPr>
        <w:t xml:space="preserve"> </w:t>
      </w:r>
      <w:r>
        <w:rPr>
          <w:spacing w:val="-1"/>
        </w:rPr>
        <w:t>nitric</w:t>
      </w:r>
      <w:r>
        <w:rPr>
          <w:spacing w:val="-15"/>
        </w:rPr>
        <w:t xml:space="preserve"> </w:t>
      </w:r>
      <w:r>
        <w:rPr>
          <w:spacing w:val="-1"/>
        </w:rPr>
        <w:t>acid,</w:t>
      </w:r>
      <w:r>
        <w:rPr>
          <w:spacing w:val="-16"/>
        </w:rPr>
        <w:t xml:space="preserve"> </w:t>
      </w:r>
      <w:r>
        <w:rPr>
          <w:spacing w:val="-1"/>
        </w:rPr>
        <w:t>and</w:t>
      </w:r>
      <w:r>
        <w:rPr>
          <w:spacing w:val="-14"/>
        </w:rPr>
        <w:t xml:space="preserve"> </w:t>
      </w:r>
      <w:r>
        <w:t>forming</w:t>
      </w:r>
      <w:r>
        <w:rPr>
          <w:spacing w:val="-14"/>
        </w:rPr>
        <w:t xml:space="preserve"> </w:t>
      </w:r>
      <w:r>
        <w:t>of</w:t>
      </w:r>
      <w:r>
        <w:rPr>
          <w:spacing w:val="-18"/>
        </w:rPr>
        <w:t xml:space="preserve"> </w:t>
      </w:r>
      <w:r>
        <w:t>some</w:t>
      </w:r>
      <w:r>
        <w:rPr>
          <w:spacing w:val="-15"/>
        </w:rPr>
        <w:t xml:space="preserve"> </w:t>
      </w:r>
      <w:r>
        <w:t>volatile</w:t>
      </w:r>
      <w:r>
        <w:rPr>
          <w:spacing w:val="-15"/>
        </w:rPr>
        <w:t xml:space="preserve"> </w:t>
      </w:r>
      <w:r>
        <w:t>and</w:t>
      </w:r>
      <w:r>
        <w:rPr>
          <w:spacing w:val="-14"/>
        </w:rPr>
        <w:t xml:space="preserve"> </w:t>
      </w:r>
      <w:r>
        <w:t>toxic</w:t>
      </w:r>
      <w:r>
        <w:rPr>
          <w:spacing w:val="-5"/>
        </w:rPr>
        <w:t xml:space="preserve"> </w:t>
      </w:r>
      <w:r>
        <w:t>product</w:t>
      </w:r>
      <w:r>
        <w:rPr>
          <w:spacing w:val="-68"/>
        </w:rPr>
        <w:t xml:space="preserve"> </w:t>
      </w:r>
      <w:r>
        <w:t>during</w:t>
      </w:r>
      <w:r>
        <w:rPr>
          <w:spacing w:val="1"/>
        </w:rPr>
        <w:t xml:space="preserve"> </w:t>
      </w:r>
      <w:r>
        <w:t>sample</w:t>
      </w:r>
      <w:r>
        <w:rPr>
          <w:spacing w:val="1"/>
        </w:rPr>
        <w:t xml:space="preserve"> </w:t>
      </w:r>
      <w:r>
        <w:t>preparation</w:t>
      </w:r>
      <w:r>
        <w:rPr>
          <w:spacing w:val="1"/>
        </w:rPr>
        <w:t xml:space="preserve"> </w:t>
      </w:r>
      <w:r>
        <w:t>as</w:t>
      </w:r>
      <w:r>
        <w:rPr>
          <w:spacing w:val="1"/>
        </w:rPr>
        <w:t xml:space="preserve"> </w:t>
      </w:r>
      <w:r>
        <w:t>combined</w:t>
      </w:r>
      <w:r>
        <w:rPr>
          <w:spacing w:val="1"/>
        </w:rPr>
        <w:t xml:space="preserve"> </w:t>
      </w:r>
      <w:r>
        <w:t>with</w:t>
      </w:r>
      <w:r>
        <w:rPr>
          <w:spacing w:val="1"/>
        </w:rPr>
        <w:t xml:space="preserve"> </w:t>
      </w:r>
      <w:r>
        <w:t>ICP-MS</w:t>
      </w:r>
      <w:r>
        <w:rPr>
          <w:spacing w:val="1"/>
        </w:rPr>
        <w:t xml:space="preserve"> </w:t>
      </w:r>
      <w:r>
        <w:t>method</w:t>
      </w:r>
      <w:r>
        <w:rPr>
          <w:spacing w:val="1"/>
        </w:rPr>
        <w:t xml:space="preserve"> </w:t>
      </w:r>
      <w:r>
        <w:t>can</w:t>
      </w:r>
      <w:r>
        <w:rPr>
          <w:spacing w:val="1"/>
        </w:rPr>
        <w:t xml:space="preserve"> </w:t>
      </w:r>
      <w:r>
        <w:t>be</w:t>
      </w:r>
      <w:r>
        <w:rPr>
          <w:spacing w:val="1"/>
        </w:rPr>
        <w:t xml:space="preserve"> </w:t>
      </w:r>
      <w:r>
        <w:t>lead</w:t>
      </w:r>
      <w:r>
        <w:rPr>
          <w:spacing w:val="1"/>
        </w:rPr>
        <w:t xml:space="preserve"> </w:t>
      </w:r>
      <w:r>
        <w:t>to</w:t>
      </w:r>
      <w:r>
        <w:rPr>
          <w:spacing w:val="1"/>
        </w:rPr>
        <w:t xml:space="preserve"> </w:t>
      </w:r>
      <w:r>
        <w:t>improper</w:t>
      </w:r>
      <w:r>
        <w:rPr>
          <w:spacing w:val="-1"/>
        </w:rPr>
        <w:t xml:space="preserve"> </w:t>
      </w:r>
      <w:r>
        <w:t>and</w:t>
      </w:r>
      <w:r>
        <w:rPr>
          <w:spacing w:val="1"/>
        </w:rPr>
        <w:t xml:space="preserve"> </w:t>
      </w:r>
      <w:proofErr w:type="gramStart"/>
      <w:r>
        <w:t>un</w:t>
      </w:r>
      <w:proofErr w:type="gramEnd"/>
      <w:r>
        <w:rPr>
          <w:spacing w:val="1"/>
        </w:rPr>
        <w:t xml:space="preserve"> </w:t>
      </w:r>
      <w:r>
        <w:t>accurate results</w:t>
      </w:r>
      <w:r>
        <w:rPr>
          <w:spacing w:val="1"/>
        </w:rPr>
        <w:t xml:space="preserve"> </w:t>
      </w:r>
      <w:r>
        <w:t>[10].</w:t>
      </w:r>
    </w:p>
    <w:p w:rsidR="00C94FA6" w:rsidRDefault="00EA1E90">
      <w:pPr>
        <w:pStyle w:val="BodyText"/>
        <w:spacing w:before="162" w:line="360" w:lineRule="auto"/>
        <w:ind w:left="200" w:right="296"/>
        <w:jc w:val="both"/>
      </w:pPr>
      <w:r>
        <w:t>One of novel technique used for analytical of final pharmaceutical drugs is electron</w:t>
      </w:r>
      <w:r>
        <w:rPr>
          <w:spacing w:val="-67"/>
        </w:rPr>
        <w:t xml:space="preserve"> </w:t>
      </w:r>
      <w:r>
        <w:t>microscope with energy dispersive spectroscopy (SEM-EDS) which is still not</w:t>
      </w:r>
      <w:r>
        <w:rPr>
          <w:spacing w:val="1"/>
        </w:rPr>
        <w:t xml:space="preserve"> </w:t>
      </w:r>
      <w:r>
        <w:t>standard procedure in pharmacopoeia, while the results are very comparable with</w:t>
      </w:r>
      <w:r>
        <w:rPr>
          <w:spacing w:val="1"/>
        </w:rPr>
        <w:t xml:space="preserve"> </w:t>
      </w:r>
      <w:r>
        <w:t>those</w:t>
      </w:r>
      <w:r>
        <w:rPr>
          <w:spacing w:val="-1"/>
        </w:rPr>
        <w:t xml:space="preserve"> </w:t>
      </w:r>
      <w:r>
        <w:t>obtained</w:t>
      </w:r>
      <w:r>
        <w:rPr>
          <w:spacing w:val="1"/>
        </w:rPr>
        <w:t xml:space="preserve"> </w:t>
      </w:r>
      <w:r>
        <w:t>by</w:t>
      </w:r>
      <w:r>
        <w:rPr>
          <w:spacing w:val="-4"/>
        </w:rPr>
        <w:t xml:space="preserve"> </w:t>
      </w:r>
      <w:r>
        <w:t>ICP-</w:t>
      </w:r>
      <w:r>
        <w:rPr>
          <w:spacing w:val="-1"/>
        </w:rPr>
        <w:t xml:space="preserve"> </w:t>
      </w:r>
      <w:r>
        <w:t>OES</w:t>
      </w:r>
      <w:r>
        <w:rPr>
          <w:spacing w:val="-1"/>
        </w:rPr>
        <w:t xml:space="preserve"> </w:t>
      </w:r>
      <w:r>
        <w:t>with</w:t>
      </w:r>
      <w:r>
        <w:rPr>
          <w:spacing w:val="-3"/>
        </w:rPr>
        <w:t xml:space="preserve"> </w:t>
      </w:r>
      <w:r>
        <w:t>good correlation</w:t>
      </w:r>
      <w:r>
        <w:rPr>
          <w:spacing w:val="4"/>
        </w:rPr>
        <w:t xml:space="preserve"> </w:t>
      </w:r>
      <w:r>
        <w:t>[11,12].</w:t>
      </w:r>
    </w:p>
    <w:p w:rsidR="00C94FA6" w:rsidRDefault="00EA1E90">
      <w:pPr>
        <w:pStyle w:val="BodyText"/>
        <w:spacing w:before="161" w:line="360" w:lineRule="auto"/>
        <w:ind w:left="200" w:right="296"/>
        <w:jc w:val="both"/>
      </w:pPr>
      <w:r>
        <w:t>SEM-EDS method permit to clarify the qualitative and quantitative composition in</w:t>
      </w:r>
      <w:r>
        <w:rPr>
          <w:spacing w:val="1"/>
        </w:rPr>
        <w:t xml:space="preserve"> </w:t>
      </w:r>
      <w:r>
        <w:rPr>
          <w:spacing w:val="-1"/>
        </w:rPr>
        <w:t>the</w:t>
      </w:r>
      <w:r>
        <w:rPr>
          <w:spacing w:val="-20"/>
        </w:rPr>
        <w:t xml:space="preserve"> </w:t>
      </w:r>
      <w:r>
        <w:rPr>
          <w:spacing w:val="-1"/>
        </w:rPr>
        <w:t>pharmaceutical</w:t>
      </w:r>
      <w:r>
        <w:rPr>
          <w:spacing w:val="-17"/>
        </w:rPr>
        <w:t xml:space="preserve"> </w:t>
      </w:r>
      <w:r>
        <w:rPr>
          <w:spacing w:val="-1"/>
        </w:rPr>
        <w:t>form</w:t>
      </w:r>
      <w:r>
        <w:rPr>
          <w:spacing w:val="-19"/>
        </w:rPr>
        <w:t xml:space="preserve"> </w:t>
      </w:r>
      <w:proofErr w:type="spellStart"/>
      <w:r>
        <w:rPr>
          <w:spacing w:val="-1"/>
        </w:rPr>
        <w:t>analyzation</w:t>
      </w:r>
      <w:proofErr w:type="spellEnd"/>
      <w:r>
        <w:rPr>
          <w:spacing w:val="-16"/>
        </w:rPr>
        <w:t xml:space="preserve"> </w:t>
      </w:r>
      <w:r>
        <w:t>and</w:t>
      </w:r>
      <w:r>
        <w:rPr>
          <w:spacing w:val="-16"/>
        </w:rPr>
        <w:t xml:space="preserve"> </w:t>
      </w:r>
      <w:r>
        <w:t>can</w:t>
      </w:r>
      <w:r>
        <w:rPr>
          <w:spacing w:val="-17"/>
        </w:rPr>
        <w:t xml:space="preserve"> </w:t>
      </w:r>
      <w:r>
        <w:t>also</w:t>
      </w:r>
      <w:r>
        <w:rPr>
          <w:spacing w:val="-15"/>
        </w:rPr>
        <w:t xml:space="preserve"> </w:t>
      </w:r>
      <w:r>
        <w:t>mapped</w:t>
      </w:r>
      <w:r>
        <w:rPr>
          <w:spacing w:val="-15"/>
        </w:rPr>
        <w:t xml:space="preserve"> </w:t>
      </w:r>
      <w:r>
        <w:t>and</w:t>
      </w:r>
      <w:r>
        <w:rPr>
          <w:spacing w:val="-17"/>
        </w:rPr>
        <w:t xml:space="preserve"> </w:t>
      </w:r>
      <w:r>
        <w:t>identify</w:t>
      </w:r>
      <w:r>
        <w:rPr>
          <w:spacing w:val="-20"/>
        </w:rPr>
        <w:t xml:space="preserve"> </w:t>
      </w:r>
      <w:r>
        <w:t>the</w:t>
      </w:r>
      <w:r>
        <w:rPr>
          <w:spacing w:val="-18"/>
        </w:rPr>
        <w:t xml:space="preserve"> </w:t>
      </w:r>
      <w:r>
        <w:t>impurities</w:t>
      </w:r>
      <w:r>
        <w:rPr>
          <w:spacing w:val="-67"/>
        </w:rPr>
        <w:t xml:space="preserve"> </w:t>
      </w:r>
      <w:r>
        <w:t>and</w:t>
      </w:r>
      <w:r>
        <w:rPr>
          <w:spacing w:val="-12"/>
        </w:rPr>
        <w:t xml:space="preserve"> </w:t>
      </w:r>
      <w:r>
        <w:t>residual</w:t>
      </w:r>
      <w:r>
        <w:rPr>
          <w:spacing w:val="-14"/>
        </w:rPr>
        <w:t xml:space="preserve"> </w:t>
      </w:r>
      <w:r>
        <w:t>products</w:t>
      </w:r>
      <w:r>
        <w:rPr>
          <w:spacing w:val="-15"/>
        </w:rPr>
        <w:t xml:space="preserve"> </w:t>
      </w:r>
      <w:r>
        <w:t>of</w:t>
      </w:r>
      <w:r>
        <w:rPr>
          <w:spacing w:val="-12"/>
        </w:rPr>
        <w:t xml:space="preserve"> </w:t>
      </w:r>
      <w:r>
        <w:t>the</w:t>
      </w:r>
      <w:r>
        <w:rPr>
          <w:spacing w:val="-13"/>
        </w:rPr>
        <w:t xml:space="preserve"> </w:t>
      </w:r>
      <w:r>
        <w:t>drug</w:t>
      </w:r>
      <w:r>
        <w:rPr>
          <w:spacing w:val="-13"/>
        </w:rPr>
        <w:t xml:space="preserve"> </w:t>
      </w:r>
      <w:r>
        <w:t>form</w:t>
      </w:r>
      <w:r>
        <w:rPr>
          <w:spacing w:val="-16"/>
        </w:rPr>
        <w:t xml:space="preserve"> </w:t>
      </w:r>
      <w:r>
        <w:t>compounds,</w:t>
      </w:r>
      <w:r>
        <w:rPr>
          <w:spacing w:val="-14"/>
        </w:rPr>
        <w:t xml:space="preserve"> </w:t>
      </w:r>
      <w:r>
        <w:t>leading</w:t>
      </w:r>
      <w:r>
        <w:rPr>
          <w:spacing w:val="-15"/>
        </w:rPr>
        <w:t xml:space="preserve"> </w:t>
      </w:r>
      <w:r>
        <w:t>to</w:t>
      </w:r>
      <w:r>
        <w:rPr>
          <w:spacing w:val="-14"/>
        </w:rPr>
        <w:t xml:space="preserve"> </w:t>
      </w:r>
      <w:r>
        <w:t>a</w:t>
      </w:r>
      <w:r>
        <w:rPr>
          <w:spacing w:val="-13"/>
        </w:rPr>
        <w:t xml:space="preserve"> </w:t>
      </w:r>
      <w:r>
        <w:t>better</w:t>
      </w:r>
      <w:r>
        <w:rPr>
          <w:spacing w:val="-13"/>
        </w:rPr>
        <w:t xml:space="preserve"> </w:t>
      </w:r>
      <w:r>
        <w:t>understanding</w:t>
      </w:r>
      <w:r>
        <w:rPr>
          <w:spacing w:val="-67"/>
        </w:rPr>
        <w:t xml:space="preserve"> </w:t>
      </w:r>
      <w:r>
        <w:t>of</w:t>
      </w:r>
      <w:r>
        <w:rPr>
          <w:spacing w:val="-1"/>
        </w:rPr>
        <w:t xml:space="preserve"> </w:t>
      </w:r>
      <w:r>
        <w:t>the mode of</w:t>
      </w:r>
      <w:r>
        <w:rPr>
          <w:spacing w:val="-3"/>
        </w:rPr>
        <w:t xml:space="preserve"> </w:t>
      </w:r>
      <w:r>
        <w:t>their</w:t>
      </w:r>
      <w:r>
        <w:rPr>
          <w:spacing w:val="-1"/>
        </w:rPr>
        <w:t xml:space="preserve"> </w:t>
      </w:r>
      <w:r>
        <w:t>formation</w:t>
      </w:r>
      <w:r>
        <w:rPr>
          <w:spacing w:val="3"/>
        </w:rPr>
        <w:t xml:space="preserve"> </w:t>
      </w:r>
      <w:r>
        <w:t>[13</w:t>
      </w:r>
      <w:proofErr w:type="gramStart"/>
      <w:r>
        <w:t>,14</w:t>
      </w:r>
      <w:proofErr w:type="gramEnd"/>
      <w:r>
        <w:t>].</w:t>
      </w:r>
    </w:p>
    <w:p w:rsidR="00C94FA6" w:rsidRDefault="00EA1E90">
      <w:pPr>
        <w:pStyle w:val="BodyText"/>
        <w:spacing w:before="159" w:line="360" w:lineRule="auto"/>
        <w:ind w:left="200" w:right="294"/>
        <w:jc w:val="both"/>
      </w:pPr>
      <w:proofErr w:type="gramStart"/>
      <w:r>
        <w:t>EDS</w:t>
      </w:r>
      <w:proofErr w:type="gramEnd"/>
      <w:r>
        <w:t xml:space="preserve"> analysis have clarified clear information in pharmaceutical studies according</w:t>
      </w:r>
      <w:r>
        <w:rPr>
          <w:spacing w:val="1"/>
        </w:rPr>
        <w:t xml:space="preserve"> </w:t>
      </w:r>
      <w:r>
        <w:t>to presence or lack of impurities in both solid dosage form and the manufacture</w:t>
      </w:r>
      <w:r>
        <w:rPr>
          <w:spacing w:val="1"/>
        </w:rPr>
        <w:t xml:space="preserve"> </w:t>
      </w:r>
      <w:r>
        <w:t>process</w:t>
      </w:r>
      <w:r>
        <w:rPr>
          <w:spacing w:val="-1"/>
        </w:rPr>
        <w:t xml:space="preserve"> </w:t>
      </w:r>
      <w:r>
        <w:t>[15].</w:t>
      </w:r>
    </w:p>
    <w:p w:rsidR="00C94FA6" w:rsidRDefault="00EA1E90">
      <w:pPr>
        <w:pStyle w:val="BodyText"/>
        <w:spacing w:before="161" w:line="360" w:lineRule="auto"/>
        <w:ind w:left="200" w:right="293"/>
        <w:jc w:val="both"/>
      </w:pPr>
      <w:r>
        <w:t>Aim</w:t>
      </w:r>
      <w:r>
        <w:rPr>
          <w:spacing w:val="-12"/>
        </w:rPr>
        <w:t xml:space="preserve"> </w:t>
      </w:r>
      <w:r>
        <w:t>of</w:t>
      </w:r>
      <w:r>
        <w:rPr>
          <w:spacing w:val="-7"/>
        </w:rPr>
        <w:t xml:space="preserve"> </w:t>
      </w:r>
      <w:r>
        <w:t>this</w:t>
      </w:r>
      <w:r>
        <w:rPr>
          <w:spacing w:val="-8"/>
        </w:rPr>
        <w:t xml:space="preserve"> </w:t>
      </w:r>
      <w:r>
        <w:t>study</w:t>
      </w:r>
      <w:r>
        <w:rPr>
          <w:spacing w:val="-10"/>
        </w:rPr>
        <w:t xml:space="preserve"> </w:t>
      </w:r>
      <w:r>
        <w:t>is</w:t>
      </w:r>
      <w:r>
        <w:rPr>
          <w:spacing w:val="-8"/>
        </w:rPr>
        <w:t xml:space="preserve"> </w:t>
      </w:r>
      <w:r>
        <w:t>to</w:t>
      </w:r>
      <w:r>
        <w:rPr>
          <w:spacing w:val="-6"/>
        </w:rPr>
        <w:t xml:space="preserve"> </w:t>
      </w:r>
      <w:r>
        <w:t>develop</w:t>
      </w:r>
      <w:r>
        <w:rPr>
          <w:spacing w:val="-5"/>
        </w:rPr>
        <w:t xml:space="preserve"> </w:t>
      </w:r>
      <w:r>
        <w:t>new</w:t>
      </w:r>
      <w:r>
        <w:rPr>
          <w:spacing w:val="-8"/>
        </w:rPr>
        <w:t xml:space="preserve"> </w:t>
      </w:r>
      <w:r>
        <w:t>pharmacopeia</w:t>
      </w:r>
      <w:r>
        <w:rPr>
          <w:spacing w:val="-9"/>
        </w:rPr>
        <w:t xml:space="preserve"> </w:t>
      </w:r>
      <w:r>
        <w:t>technique</w:t>
      </w:r>
      <w:r>
        <w:rPr>
          <w:spacing w:val="-9"/>
        </w:rPr>
        <w:t xml:space="preserve"> </w:t>
      </w:r>
      <w:r>
        <w:t>by</w:t>
      </w:r>
      <w:r>
        <w:rPr>
          <w:spacing w:val="-10"/>
        </w:rPr>
        <w:t xml:space="preserve"> </w:t>
      </w:r>
      <w:r>
        <w:t>depend</w:t>
      </w:r>
      <w:r>
        <w:rPr>
          <w:spacing w:val="-8"/>
        </w:rPr>
        <w:t xml:space="preserve"> </w:t>
      </w:r>
      <w:r>
        <w:t>on</w:t>
      </w:r>
      <w:r>
        <w:rPr>
          <w:spacing w:val="-7"/>
        </w:rPr>
        <w:t xml:space="preserve"> </w:t>
      </w:r>
      <w:r>
        <w:t>FESEM-</w:t>
      </w:r>
      <w:r>
        <w:rPr>
          <w:spacing w:val="-67"/>
        </w:rPr>
        <w:t xml:space="preserve"> </w:t>
      </w:r>
      <w:r>
        <w:t>EDS</w:t>
      </w:r>
      <w:r>
        <w:rPr>
          <w:spacing w:val="-6"/>
        </w:rPr>
        <w:t xml:space="preserve"> </w:t>
      </w:r>
      <w:r>
        <w:t>results</w:t>
      </w:r>
      <w:r>
        <w:rPr>
          <w:spacing w:val="-5"/>
        </w:rPr>
        <w:t xml:space="preserve"> </w:t>
      </w:r>
      <w:r>
        <w:t>to</w:t>
      </w:r>
      <w:r>
        <w:rPr>
          <w:spacing w:val="-7"/>
        </w:rPr>
        <w:t xml:space="preserve"> </w:t>
      </w:r>
      <w:r>
        <w:t>be</w:t>
      </w:r>
      <w:r>
        <w:rPr>
          <w:spacing w:val="-5"/>
        </w:rPr>
        <w:t xml:space="preserve"> </w:t>
      </w:r>
      <w:r>
        <w:t>a</w:t>
      </w:r>
      <w:r>
        <w:rPr>
          <w:spacing w:val="-5"/>
        </w:rPr>
        <w:t xml:space="preserve"> </w:t>
      </w:r>
      <w:r>
        <w:t>standard</w:t>
      </w:r>
      <w:r>
        <w:rPr>
          <w:spacing w:val="-6"/>
        </w:rPr>
        <w:t xml:space="preserve"> </w:t>
      </w:r>
      <w:r>
        <w:t>procedure</w:t>
      </w:r>
      <w:r>
        <w:rPr>
          <w:spacing w:val="-5"/>
        </w:rPr>
        <w:t xml:space="preserve"> </w:t>
      </w:r>
      <w:r>
        <w:t>for</w:t>
      </w:r>
      <w:r>
        <w:rPr>
          <w:spacing w:val="-8"/>
        </w:rPr>
        <w:t xml:space="preserve"> </w:t>
      </w:r>
      <w:r>
        <w:t>sample</w:t>
      </w:r>
      <w:r>
        <w:rPr>
          <w:spacing w:val="-5"/>
        </w:rPr>
        <w:t xml:space="preserve"> </w:t>
      </w:r>
      <w:r>
        <w:t>preparation</w:t>
      </w:r>
      <w:r>
        <w:rPr>
          <w:spacing w:val="-5"/>
        </w:rPr>
        <w:t xml:space="preserve"> </w:t>
      </w:r>
      <w:r>
        <w:t>and</w:t>
      </w:r>
      <w:r>
        <w:rPr>
          <w:spacing w:val="-5"/>
        </w:rPr>
        <w:t xml:space="preserve"> </w:t>
      </w:r>
      <w:r>
        <w:t>analysis</w:t>
      </w:r>
      <w:r>
        <w:rPr>
          <w:spacing w:val="-6"/>
        </w:rPr>
        <w:t xml:space="preserve"> </w:t>
      </w:r>
      <w:r>
        <w:t>to</w:t>
      </w:r>
      <w:r>
        <w:rPr>
          <w:spacing w:val="-5"/>
        </w:rPr>
        <w:t xml:space="preserve"> </w:t>
      </w:r>
      <w:r>
        <w:t>cover</w:t>
      </w:r>
      <w:r>
        <w:rPr>
          <w:spacing w:val="-67"/>
        </w:rPr>
        <w:t xml:space="preserve"> </w:t>
      </w:r>
      <w:r>
        <w:t>all</w:t>
      </w:r>
      <w:r>
        <w:rPr>
          <w:spacing w:val="-4"/>
        </w:rPr>
        <w:t xml:space="preserve"> </w:t>
      </w:r>
      <w:r>
        <w:t>24</w:t>
      </w:r>
      <w:r>
        <w:rPr>
          <w:spacing w:val="1"/>
        </w:rPr>
        <w:t xml:space="preserve"> </w:t>
      </w:r>
      <w:r>
        <w:t>impurities</w:t>
      </w:r>
      <w:r>
        <w:rPr>
          <w:spacing w:val="1"/>
        </w:rPr>
        <w:t xml:space="preserve"> </w:t>
      </w:r>
      <w:r>
        <w:t>elements with</w:t>
      </w:r>
      <w:r>
        <w:rPr>
          <w:spacing w:val="-3"/>
        </w:rPr>
        <w:t xml:space="preserve"> </w:t>
      </w:r>
      <w:r>
        <w:t>high</w:t>
      </w:r>
      <w:r>
        <w:rPr>
          <w:spacing w:val="4"/>
        </w:rPr>
        <w:t xml:space="preserve"> </w:t>
      </w:r>
      <w:r>
        <w:t>accuracy</w:t>
      </w:r>
      <w:r>
        <w:rPr>
          <w:spacing w:val="-5"/>
        </w:rPr>
        <w:t xml:space="preserve"> </w:t>
      </w:r>
      <w:r>
        <w:t>and</w:t>
      </w:r>
      <w:r>
        <w:rPr>
          <w:spacing w:val="1"/>
        </w:rPr>
        <w:t xml:space="preserve"> </w:t>
      </w:r>
      <w:r>
        <w:t>less error.</w:t>
      </w:r>
    </w:p>
    <w:p w:rsidR="00C94FA6" w:rsidRDefault="00C94FA6">
      <w:pPr>
        <w:pStyle w:val="BodyText"/>
        <w:rPr>
          <w:sz w:val="30"/>
        </w:rPr>
      </w:pPr>
    </w:p>
    <w:p w:rsidR="00C94FA6" w:rsidRDefault="00C94FA6">
      <w:pPr>
        <w:pStyle w:val="BodyText"/>
        <w:rPr>
          <w:sz w:val="40"/>
        </w:rPr>
      </w:pPr>
    </w:p>
    <w:p w:rsidR="00C94FA6" w:rsidRDefault="00EA1E90">
      <w:pPr>
        <w:pStyle w:val="Heading1"/>
        <w:spacing w:before="1"/>
        <w:jc w:val="both"/>
      </w:pPr>
      <w:r>
        <w:t>Materials</w:t>
      </w:r>
      <w:r>
        <w:rPr>
          <w:spacing w:val="-2"/>
        </w:rPr>
        <w:t xml:space="preserve"> </w:t>
      </w:r>
      <w:r>
        <w:t>and</w:t>
      </w:r>
      <w:r>
        <w:rPr>
          <w:spacing w:val="-2"/>
        </w:rPr>
        <w:t xml:space="preserve"> </w:t>
      </w:r>
      <w:r>
        <w:t>Methods:</w:t>
      </w:r>
    </w:p>
    <w:p w:rsidR="00C94FA6" w:rsidRDefault="00C94FA6">
      <w:pPr>
        <w:jc w:val="both"/>
        <w:sectPr w:rsidR="00C94FA6">
          <w:pgSz w:w="12240" w:h="15840"/>
          <w:pgMar w:top="1360" w:right="1140" w:bottom="280" w:left="1240" w:header="720" w:footer="720" w:gutter="0"/>
          <w:cols w:space="720"/>
        </w:sectPr>
      </w:pPr>
    </w:p>
    <w:p w:rsidR="00C94FA6" w:rsidRDefault="00EA1E90">
      <w:pPr>
        <w:pStyle w:val="BodyText"/>
        <w:spacing w:before="73" w:line="360" w:lineRule="auto"/>
        <w:ind w:left="200" w:right="298"/>
        <w:jc w:val="both"/>
      </w:pPr>
      <w:r>
        <w:lastRenderedPageBreak/>
        <w:t>Lead</w:t>
      </w:r>
      <w:r>
        <w:rPr>
          <w:spacing w:val="-13"/>
        </w:rPr>
        <w:t xml:space="preserve"> </w:t>
      </w:r>
      <w:r>
        <w:t>chloride</w:t>
      </w:r>
      <w:r>
        <w:rPr>
          <w:spacing w:val="-21"/>
        </w:rPr>
        <w:t xml:space="preserve"> </w:t>
      </w:r>
      <w:r>
        <w:t>solution</w:t>
      </w:r>
      <w:r>
        <w:rPr>
          <w:spacing w:val="-23"/>
        </w:rPr>
        <w:t xml:space="preserve"> </w:t>
      </w:r>
      <w:r>
        <w:t>(class</w:t>
      </w:r>
      <w:r>
        <w:rPr>
          <w:spacing w:val="-18"/>
        </w:rPr>
        <w:t xml:space="preserve"> </w:t>
      </w:r>
      <w:r>
        <w:t>1in</w:t>
      </w:r>
      <w:r>
        <w:rPr>
          <w:spacing w:val="-16"/>
        </w:rPr>
        <w:t xml:space="preserve"> </w:t>
      </w:r>
      <w:r>
        <w:t>USP)</w:t>
      </w:r>
      <w:r>
        <w:rPr>
          <w:spacing w:val="-14"/>
        </w:rPr>
        <w:t xml:space="preserve"> </w:t>
      </w:r>
      <w:r>
        <w:t>and</w:t>
      </w:r>
      <w:r>
        <w:rPr>
          <w:spacing w:val="-15"/>
        </w:rPr>
        <w:t xml:space="preserve"> </w:t>
      </w:r>
      <w:r>
        <w:t>selenium</w:t>
      </w:r>
      <w:r>
        <w:rPr>
          <w:spacing w:val="-21"/>
        </w:rPr>
        <w:t xml:space="preserve"> </w:t>
      </w:r>
      <w:r>
        <w:t>solution</w:t>
      </w:r>
      <w:r>
        <w:rPr>
          <w:spacing w:val="-15"/>
        </w:rPr>
        <w:t xml:space="preserve"> </w:t>
      </w:r>
      <w:r>
        <w:t>(class</w:t>
      </w:r>
      <w:r>
        <w:rPr>
          <w:spacing w:val="-15"/>
        </w:rPr>
        <w:t xml:space="preserve"> </w:t>
      </w:r>
      <w:r>
        <w:t>2B</w:t>
      </w:r>
      <w:r>
        <w:rPr>
          <w:spacing w:val="-21"/>
        </w:rPr>
        <w:t xml:space="preserve"> </w:t>
      </w:r>
      <w:r>
        <w:t>in</w:t>
      </w:r>
      <w:r>
        <w:rPr>
          <w:spacing w:val="-16"/>
        </w:rPr>
        <w:t xml:space="preserve"> </w:t>
      </w:r>
      <w:r>
        <w:t>USP)</w:t>
      </w:r>
      <w:r>
        <w:rPr>
          <w:spacing w:val="-13"/>
        </w:rPr>
        <w:t xml:space="preserve"> </w:t>
      </w:r>
      <w:r>
        <w:t>were</w:t>
      </w:r>
      <w:r>
        <w:rPr>
          <w:spacing w:val="-68"/>
        </w:rPr>
        <w:t xml:space="preserve"> </w:t>
      </w:r>
      <w:r>
        <w:t>separately prepared to be represented as parenteral drugs for analysis with known</w:t>
      </w:r>
      <w:r>
        <w:rPr>
          <w:spacing w:val="1"/>
        </w:rPr>
        <w:t xml:space="preserve"> </w:t>
      </w:r>
      <w:r>
        <w:t>concentrated</w:t>
      </w:r>
      <w:r>
        <w:rPr>
          <w:spacing w:val="-9"/>
        </w:rPr>
        <w:t xml:space="preserve"> </w:t>
      </w:r>
      <w:r>
        <w:t>by</w:t>
      </w:r>
      <w:r>
        <w:rPr>
          <w:spacing w:val="-14"/>
        </w:rPr>
        <w:t xml:space="preserve"> </w:t>
      </w:r>
      <w:r>
        <w:t>dissolve</w:t>
      </w:r>
      <w:r>
        <w:rPr>
          <w:spacing w:val="-9"/>
        </w:rPr>
        <w:t xml:space="preserve"> </w:t>
      </w:r>
      <w:r>
        <w:t>0.035</w:t>
      </w:r>
      <w:r>
        <w:rPr>
          <w:spacing w:val="-9"/>
        </w:rPr>
        <w:t xml:space="preserve"> </w:t>
      </w:r>
      <w:r>
        <w:t>g</w:t>
      </w:r>
      <w:r>
        <w:rPr>
          <w:spacing w:val="-9"/>
        </w:rPr>
        <w:t xml:space="preserve"> </w:t>
      </w:r>
      <w:r>
        <w:t>of</w:t>
      </w:r>
      <w:r>
        <w:rPr>
          <w:spacing w:val="-9"/>
        </w:rPr>
        <w:t xml:space="preserve"> </w:t>
      </w:r>
      <w:r>
        <w:t>lead</w:t>
      </w:r>
      <w:r>
        <w:rPr>
          <w:spacing w:val="-9"/>
        </w:rPr>
        <w:t xml:space="preserve"> </w:t>
      </w:r>
      <w:r>
        <w:t>chloride</w:t>
      </w:r>
      <w:r>
        <w:rPr>
          <w:spacing w:val="-9"/>
        </w:rPr>
        <w:t xml:space="preserve"> </w:t>
      </w:r>
      <w:r>
        <w:t>purity</w:t>
      </w:r>
      <w:r>
        <w:rPr>
          <w:spacing w:val="-14"/>
        </w:rPr>
        <w:t xml:space="preserve"> </w:t>
      </w:r>
      <w:r>
        <w:t>99.999%</w:t>
      </w:r>
      <w:r>
        <w:rPr>
          <w:spacing w:val="-12"/>
        </w:rPr>
        <w:t xml:space="preserve"> </w:t>
      </w:r>
      <w:r>
        <w:t>density</w:t>
      </w:r>
      <w:r>
        <w:rPr>
          <w:spacing w:val="-14"/>
        </w:rPr>
        <w:t xml:space="preserve"> </w:t>
      </w:r>
      <w:r>
        <w:t>5.85</w:t>
      </w:r>
      <w:r>
        <w:rPr>
          <w:spacing w:val="-9"/>
        </w:rPr>
        <w:t xml:space="preserve"> </w:t>
      </w:r>
      <w:r>
        <w:t>g/mL</w:t>
      </w:r>
      <w:r>
        <w:rPr>
          <w:spacing w:val="-67"/>
        </w:rPr>
        <w:t xml:space="preserve"> </w:t>
      </w:r>
      <w:r>
        <w:t>at 25 °C (lit.)</w:t>
      </w:r>
      <w:r>
        <w:rPr>
          <w:spacing w:val="1"/>
        </w:rPr>
        <w:t xml:space="preserve"> </w:t>
      </w:r>
      <w:r>
        <w:t>(</w:t>
      </w:r>
      <w:proofErr w:type="gramStart"/>
      <w:r>
        <w:t>sigma</w:t>
      </w:r>
      <w:proofErr w:type="gramEnd"/>
      <w:r>
        <w:t xml:space="preserve"> Aldrich) in 25°C deionized distal water (18.2 MΩ) (%w/v) to</w:t>
      </w:r>
      <w:r>
        <w:rPr>
          <w:spacing w:val="-67"/>
        </w:rPr>
        <w:t xml:space="preserve"> </w:t>
      </w:r>
      <w:r>
        <w:t>enhance</w:t>
      </w:r>
      <w:r>
        <w:rPr>
          <w:spacing w:val="-13"/>
        </w:rPr>
        <w:t xml:space="preserve"> </w:t>
      </w:r>
      <w:r>
        <w:t>dissolution</w:t>
      </w:r>
      <w:r>
        <w:rPr>
          <w:spacing w:val="-11"/>
        </w:rPr>
        <w:t xml:space="preserve"> </w:t>
      </w:r>
      <w:r>
        <w:t>[16].</w:t>
      </w:r>
      <w:r>
        <w:rPr>
          <w:spacing w:val="45"/>
        </w:rPr>
        <w:t xml:space="preserve"> </w:t>
      </w:r>
      <w:proofErr w:type="gramStart"/>
      <w:r>
        <w:t>and</w:t>
      </w:r>
      <w:proofErr w:type="gramEnd"/>
      <w:r>
        <w:rPr>
          <w:spacing w:val="-14"/>
        </w:rPr>
        <w:t xml:space="preserve"> </w:t>
      </w:r>
      <w:r>
        <w:t>dissolve</w:t>
      </w:r>
      <w:r>
        <w:rPr>
          <w:spacing w:val="-12"/>
        </w:rPr>
        <w:t xml:space="preserve"> </w:t>
      </w:r>
      <w:r>
        <w:t>0.025g</w:t>
      </w:r>
      <w:r>
        <w:rPr>
          <w:spacing w:val="-13"/>
        </w:rPr>
        <w:t xml:space="preserve"> </w:t>
      </w:r>
      <w:r>
        <w:t>of</w:t>
      </w:r>
      <w:r>
        <w:rPr>
          <w:spacing w:val="-12"/>
        </w:rPr>
        <w:t xml:space="preserve"> </w:t>
      </w:r>
      <w:r>
        <w:t>selenium</w:t>
      </w:r>
      <w:r>
        <w:rPr>
          <w:spacing w:val="-18"/>
        </w:rPr>
        <w:t xml:space="preserve"> </w:t>
      </w:r>
      <w:r>
        <w:t>purity</w:t>
      </w:r>
      <w:r>
        <w:rPr>
          <w:spacing w:val="-14"/>
        </w:rPr>
        <w:t xml:space="preserve"> </w:t>
      </w:r>
      <w:r>
        <w:t>99.99%</w:t>
      </w:r>
      <w:r>
        <w:rPr>
          <w:spacing w:val="-15"/>
        </w:rPr>
        <w:t xml:space="preserve"> </w:t>
      </w:r>
      <w:r>
        <w:t>,</w:t>
      </w:r>
      <w:r>
        <w:rPr>
          <w:spacing w:val="-13"/>
        </w:rPr>
        <w:t xml:space="preserve"> </w:t>
      </w:r>
      <w:r>
        <w:t>100mesh</w:t>
      </w:r>
      <w:r>
        <w:rPr>
          <w:spacing w:val="-68"/>
        </w:rPr>
        <w:t xml:space="preserve"> </w:t>
      </w:r>
      <w:r>
        <w:rPr>
          <w:spacing w:val="-1"/>
        </w:rPr>
        <w:t>density</w:t>
      </w:r>
      <w:r>
        <w:rPr>
          <w:spacing w:val="-19"/>
        </w:rPr>
        <w:t xml:space="preserve"> </w:t>
      </w:r>
      <w:r>
        <w:rPr>
          <w:spacing w:val="-1"/>
        </w:rPr>
        <w:t>4.81</w:t>
      </w:r>
      <w:r>
        <w:rPr>
          <w:spacing w:val="-14"/>
        </w:rPr>
        <w:t xml:space="preserve"> </w:t>
      </w:r>
      <w:r>
        <w:rPr>
          <w:spacing w:val="-1"/>
        </w:rPr>
        <w:t>g/mL</w:t>
      </w:r>
      <w:r>
        <w:rPr>
          <w:spacing w:val="-15"/>
        </w:rPr>
        <w:t xml:space="preserve"> </w:t>
      </w:r>
      <w:r>
        <w:rPr>
          <w:spacing w:val="-1"/>
        </w:rPr>
        <w:t>at</w:t>
      </w:r>
      <w:r>
        <w:rPr>
          <w:spacing w:val="-12"/>
        </w:rPr>
        <w:t xml:space="preserve"> </w:t>
      </w:r>
      <w:r>
        <w:rPr>
          <w:spacing w:val="-1"/>
        </w:rPr>
        <w:t>25</w:t>
      </w:r>
      <w:r>
        <w:rPr>
          <w:spacing w:val="-16"/>
        </w:rPr>
        <w:t xml:space="preserve"> </w:t>
      </w:r>
      <w:r>
        <w:rPr>
          <w:spacing w:val="-1"/>
        </w:rPr>
        <w:t>°C</w:t>
      </w:r>
      <w:r>
        <w:rPr>
          <w:spacing w:val="-15"/>
        </w:rPr>
        <w:t xml:space="preserve"> </w:t>
      </w:r>
      <w:r>
        <w:rPr>
          <w:spacing w:val="-1"/>
        </w:rPr>
        <w:t>(lit.)</w:t>
      </w:r>
      <w:r>
        <w:rPr>
          <w:spacing w:val="-16"/>
        </w:rPr>
        <w:t xml:space="preserve"> </w:t>
      </w:r>
      <w:r>
        <w:rPr>
          <w:spacing w:val="-1"/>
        </w:rPr>
        <w:t>(</w:t>
      </w:r>
      <w:proofErr w:type="gramStart"/>
      <w:r>
        <w:rPr>
          <w:spacing w:val="-1"/>
        </w:rPr>
        <w:t>sigma</w:t>
      </w:r>
      <w:proofErr w:type="gramEnd"/>
      <w:r>
        <w:rPr>
          <w:spacing w:val="-14"/>
        </w:rPr>
        <w:t xml:space="preserve"> </w:t>
      </w:r>
      <w:r>
        <w:rPr>
          <w:spacing w:val="-1"/>
        </w:rPr>
        <w:t>Aldrich)</w:t>
      </w:r>
      <w:r>
        <w:rPr>
          <w:spacing w:val="-18"/>
        </w:rPr>
        <w:t xml:space="preserve"> </w:t>
      </w:r>
      <w:r>
        <w:t>in</w:t>
      </w:r>
      <w:r>
        <w:rPr>
          <w:spacing w:val="-13"/>
        </w:rPr>
        <w:t xml:space="preserve"> </w:t>
      </w:r>
      <w:r>
        <w:t>25°C</w:t>
      </w:r>
      <w:r>
        <w:rPr>
          <w:spacing w:val="-17"/>
        </w:rPr>
        <w:t xml:space="preserve"> </w:t>
      </w:r>
      <w:r>
        <w:t>deionized</w:t>
      </w:r>
      <w:r>
        <w:rPr>
          <w:spacing w:val="-13"/>
        </w:rPr>
        <w:t xml:space="preserve"> </w:t>
      </w:r>
      <w:r>
        <w:t>distal</w:t>
      </w:r>
      <w:r>
        <w:rPr>
          <w:spacing w:val="-14"/>
        </w:rPr>
        <w:t xml:space="preserve"> </w:t>
      </w:r>
      <w:r>
        <w:t>water</w:t>
      </w:r>
      <w:r>
        <w:rPr>
          <w:spacing w:val="-15"/>
        </w:rPr>
        <w:t xml:space="preserve"> </w:t>
      </w:r>
      <w:r>
        <w:t>(18.2</w:t>
      </w:r>
      <w:r>
        <w:rPr>
          <w:spacing w:val="-67"/>
        </w:rPr>
        <w:t xml:space="preserve"> </w:t>
      </w:r>
      <w:r>
        <w:t>MΩ)</w:t>
      </w:r>
      <w:r>
        <w:rPr>
          <w:spacing w:val="-2"/>
        </w:rPr>
        <w:t xml:space="preserve"> </w:t>
      </w:r>
      <w:r>
        <w:t>[17].</w:t>
      </w:r>
    </w:p>
    <w:p w:rsidR="00C94FA6" w:rsidRDefault="00EA1E90">
      <w:pPr>
        <w:pStyle w:val="BodyText"/>
        <w:spacing w:before="160" w:line="360" w:lineRule="auto"/>
        <w:ind w:left="200" w:right="293"/>
        <w:jc w:val="both"/>
      </w:pPr>
      <w:r>
        <w:t>A</w:t>
      </w:r>
      <w:r>
        <w:rPr>
          <w:spacing w:val="-13"/>
        </w:rPr>
        <w:t xml:space="preserve"> </w:t>
      </w:r>
      <w:r>
        <w:t>7.5</w:t>
      </w:r>
      <w:r>
        <w:rPr>
          <w:spacing w:val="-11"/>
        </w:rPr>
        <w:t xml:space="preserve"> </w:t>
      </w:r>
      <w:r>
        <w:t>µl</w:t>
      </w:r>
      <w:r>
        <w:rPr>
          <w:spacing w:val="-10"/>
        </w:rPr>
        <w:t xml:space="preserve"> </w:t>
      </w:r>
      <w:r>
        <w:t>and</w:t>
      </w:r>
      <w:r>
        <w:rPr>
          <w:spacing w:val="-10"/>
        </w:rPr>
        <w:t xml:space="preserve"> </w:t>
      </w:r>
      <w:r>
        <w:t>15</w:t>
      </w:r>
      <w:r>
        <w:rPr>
          <w:spacing w:val="-10"/>
        </w:rPr>
        <w:t xml:space="preserve"> </w:t>
      </w:r>
      <w:r>
        <w:t>µl</w:t>
      </w:r>
      <w:r>
        <w:rPr>
          <w:spacing w:val="-10"/>
        </w:rPr>
        <w:t xml:space="preserve"> </w:t>
      </w:r>
      <w:r>
        <w:t>for</w:t>
      </w:r>
      <w:r>
        <w:rPr>
          <w:spacing w:val="-13"/>
        </w:rPr>
        <w:t xml:space="preserve"> </w:t>
      </w:r>
      <w:r>
        <w:t>lead</w:t>
      </w:r>
      <w:r>
        <w:rPr>
          <w:spacing w:val="-10"/>
        </w:rPr>
        <w:t xml:space="preserve"> </w:t>
      </w:r>
      <w:r>
        <w:t>chloride</w:t>
      </w:r>
      <w:r>
        <w:rPr>
          <w:spacing w:val="-11"/>
        </w:rPr>
        <w:t xml:space="preserve"> </w:t>
      </w:r>
      <w:r>
        <w:t>and</w:t>
      </w:r>
      <w:r>
        <w:rPr>
          <w:spacing w:val="-11"/>
        </w:rPr>
        <w:t xml:space="preserve"> </w:t>
      </w:r>
      <w:r>
        <w:t>selenium</w:t>
      </w:r>
      <w:r>
        <w:rPr>
          <w:spacing w:val="-16"/>
        </w:rPr>
        <w:t xml:space="preserve"> </w:t>
      </w:r>
      <w:r>
        <w:t>respectively</w:t>
      </w:r>
      <w:r>
        <w:rPr>
          <w:spacing w:val="-10"/>
        </w:rPr>
        <w:t xml:space="preserve"> </w:t>
      </w:r>
      <w:r>
        <w:t>(depend</w:t>
      </w:r>
      <w:r>
        <w:rPr>
          <w:spacing w:val="-12"/>
        </w:rPr>
        <w:t xml:space="preserve"> </w:t>
      </w:r>
      <w:r>
        <w:t>on</w:t>
      </w:r>
      <w:r>
        <w:rPr>
          <w:spacing w:val="-13"/>
        </w:rPr>
        <w:t xml:space="preserve"> </w:t>
      </w:r>
      <w:r>
        <w:t>target</w:t>
      </w:r>
      <w:r>
        <w:rPr>
          <w:spacing w:val="-13"/>
        </w:rPr>
        <w:t xml:space="preserve"> </w:t>
      </w:r>
      <w:r>
        <w:t>size</w:t>
      </w:r>
      <w:r>
        <w:rPr>
          <w:spacing w:val="-68"/>
        </w:rPr>
        <w:t xml:space="preserve"> </w:t>
      </w:r>
      <w:r>
        <w:t>after drying) were placed by use micropipette (Human, Germany) on doubly sided</w:t>
      </w:r>
      <w:r>
        <w:rPr>
          <w:spacing w:val="1"/>
        </w:rPr>
        <w:t xml:space="preserve"> </w:t>
      </w:r>
      <w:r>
        <w:t>sticky</w:t>
      </w:r>
      <w:r>
        <w:rPr>
          <w:spacing w:val="-11"/>
        </w:rPr>
        <w:t xml:space="preserve"> </w:t>
      </w:r>
      <w:r>
        <w:t>carbon</w:t>
      </w:r>
      <w:r>
        <w:rPr>
          <w:spacing w:val="-9"/>
        </w:rPr>
        <w:t xml:space="preserve"> </w:t>
      </w:r>
      <w:r>
        <w:t>discs</w:t>
      </w:r>
      <w:r>
        <w:rPr>
          <w:spacing w:val="-7"/>
        </w:rPr>
        <w:t xml:space="preserve"> </w:t>
      </w:r>
      <w:r>
        <w:t>which</w:t>
      </w:r>
      <w:r>
        <w:rPr>
          <w:spacing w:val="-6"/>
        </w:rPr>
        <w:t xml:space="preserve"> </w:t>
      </w:r>
      <w:r>
        <w:t>were</w:t>
      </w:r>
      <w:r>
        <w:rPr>
          <w:spacing w:val="-7"/>
        </w:rPr>
        <w:t xml:space="preserve"> </w:t>
      </w:r>
      <w:r>
        <w:t>mounted</w:t>
      </w:r>
      <w:r>
        <w:rPr>
          <w:spacing w:val="-6"/>
        </w:rPr>
        <w:t xml:space="preserve"> </w:t>
      </w:r>
      <w:r>
        <w:t>on</w:t>
      </w:r>
      <w:r>
        <w:rPr>
          <w:spacing w:val="-6"/>
        </w:rPr>
        <w:t xml:space="preserve"> </w:t>
      </w:r>
      <w:r>
        <w:t>aluminum</w:t>
      </w:r>
      <w:r>
        <w:rPr>
          <w:spacing w:val="-12"/>
        </w:rPr>
        <w:t xml:space="preserve"> </w:t>
      </w:r>
      <w:r>
        <w:t>stubs</w:t>
      </w:r>
      <w:r>
        <w:rPr>
          <w:spacing w:val="-7"/>
        </w:rPr>
        <w:t xml:space="preserve"> </w:t>
      </w:r>
      <w:r>
        <w:t>(12.5</w:t>
      </w:r>
      <w:r>
        <w:rPr>
          <w:spacing w:val="-5"/>
        </w:rPr>
        <w:t xml:space="preserve"> </w:t>
      </w:r>
      <w:r>
        <w:t>mm</w:t>
      </w:r>
      <w:r>
        <w:rPr>
          <w:spacing w:val="-9"/>
        </w:rPr>
        <w:t xml:space="preserve"> </w:t>
      </w:r>
      <w:r>
        <w:t>in</w:t>
      </w:r>
      <w:r>
        <w:rPr>
          <w:spacing w:val="-7"/>
        </w:rPr>
        <w:t xml:space="preserve"> </w:t>
      </w:r>
      <w:r>
        <w:t>diameter).</w:t>
      </w:r>
      <w:r>
        <w:rPr>
          <w:spacing w:val="-68"/>
        </w:rPr>
        <w:t xml:space="preserve"> </w:t>
      </w:r>
      <w:r>
        <w:t>Then</w:t>
      </w:r>
      <w:r>
        <w:rPr>
          <w:spacing w:val="-3"/>
        </w:rPr>
        <w:t xml:space="preserve"> </w:t>
      </w:r>
      <w:r>
        <w:t>the</w:t>
      </w:r>
      <w:r>
        <w:rPr>
          <w:spacing w:val="-5"/>
        </w:rPr>
        <w:t xml:space="preserve"> </w:t>
      </w:r>
      <w:r>
        <w:t>sample</w:t>
      </w:r>
      <w:r>
        <w:rPr>
          <w:spacing w:val="-2"/>
        </w:rPr>
        <w:t xml:space="preserve"> </w:t>
      </w:r>
      <w:r>
        <w:t>examine</w:t>
      </w:r>
      <w:r>
        <w:rPr>
          <w:spacing w:val="-1"/>
        </w:rPr>
        <w:t xml:space="preserve"> </w:t>
      </w:r>
      <w:r>
        <w:t>for</w:t>
      </w:r>
      <w:r>
        <w:rPr>
          <w:spacing w:val="-5"/>
        </w:rPr>
        <w:t xml:space="preserve"> </w:t>
      </w:r>
      <w:r>
        <w:t>size</w:t>
      </w:r>
      <w:r>
        <w:rPr>
          <w:spacing w:val="-3"/>
        </w:rPr>
        <w:t xml:space="preserve"> </w:t>
      </w:r>
      <w:r>
        <w:t>and</w:t>
      </w:r>
      <w:r>
        <w:rPr>
          <w:spacing w:val="-4"/>
        </w:rPr>
        <w:t xml:space="preserve"> </w:t>
      </w:r>
      <w:r>
        <w:t>thickness</w:t>
      </w:r>
      <w:r>
        <w:rPr>
          <w:spacing w:val="-3"/>
        </w:rPr>
        <w:t xml:space="preserve"> </w:t>
      </w:r>
      <w:r>
        <w:t>by</w:t>
      </w:r>
      <w:r>
        <w:rPr>
          <w:spacing w:val="-6"/>
        </w:rPr>
        <w:t xml:space="preserve"> </w:t>
      </w:r>
      <w:r>
        <w:t>use</w:t>
      </w:r>
      <w:r>
        <w:rPr>
          <w:spacing w:val="-4"/>
        </w:rPr>
        <w:t xml:space="preserve"> </w:t>
      </w:r>
      <w:r>
        <w:t>Peak</w:t>
      </w:r>
      <w:r>
        <w:rPr>
          <w:spacing w:val="-5"/>
        </w:rPr>
        <w:t xml:space="preserve"> </w:t>
      </w:r>
      <w:r>
        <w:t>scale</w:t>
      </w:r>
      <w:r>
        <w:rPr>
          <w:spacing w:val="-2"/>
        </w:rPr>
        <w:t xml:space="preserve"> </w:t>
      </w:r>
      <w:r>
        <w:t>Lupe</w:t>
      </w:r>
      <w:r>
        <w:rPr>
          <w:spacing w:val="-4"/>
        </w:rPr>
        <w:t xml:space="preserve"> </w:t>
      </w:r>
      <w:r>
        <w:t>(Peak</w:t>
      </w:r>
      <w:r>
        <w:rPr>
          <w:spacing w:val="-5"/>
        </w:rPr>
        <w:t xml:space="preserve"> </w:t>
      </w:r>
      <w:r>
        <w:t>scale</w:t>
      </w:r>
      <w:r>
        <w:rPr>
          <w:spacing w:val="-67"/>
        </w:rPr>
        <w:t xml:space="preserve"> </w:t>
      </w:r>
      <w:r>
        <w:t xml:space="preserve">Lupe, Peak optic, Japan) and 45° degree multi stubs holder (Ted Pella </w:t>
      </w:r>
      <w:proofErr w:type="spellStart"/>
      <w:r>
        <w:t>Inc</w:t>
      </w:r>
      <w:proofErr w:type="spellEnd"/>
      <w:r>
        <w:t>, USA)</w:t>
      </w:r>
      <w:r>
        <w:rPr>
          <w:spacing w:val="1"/>
        </w:rPr>
        <w:t xml:space="preserve"> </w:t>
      </w:r>
      <w:r>
        <w:t>and then placed in the FESEM measurement chamber. A SEM study under SE1</w:t>
      </w:r>
      <w:r>
        <w:rPr>
          <w:spacing w:val="1"/>
        </w:rPr>
        <w:t xml:space="preserve"> </w:t>
      </w:r>
      <w:r>
        <w:t>(secondary 1 electron detector) was done to investigate sample thickness to be less</w:t>
      </w:r>
      <w:r>
        <w:rPr>
          <w:spacing w:val="1"/>
        </w:rPr>
        <w:t xml:space="preserve"> </w:t>
      </w:r>
      <w:r>
        <w:t>than 3µ after drying (Carl Zeiss Supra 55Vp, German) Field Emission Scanning</w:t>
      </w:r>
      <w:r>
        <w:rPr>
          <w:spacing w:val="1"/>
        </w:rPr>
        <w:t xml:space="preserve"> </w:t>
      </w:r>
      <w:r>
        <w:t>Electron</w:t>
      </w:r>
      <w:r>
        <w:rPr>
          <w:spacing w:val="1"/>
        </w:rPr>
        <w:t xml:space="preserve"> </w:t>
      </w:r>
      <w:r>
        <w:t>Microscope</w:t>
      </w:r>
      <w:r>
        <w:rPr>
          <w:spacing w:val="1"/>
        </w:rPr>
        <w:t xml:space="preserve"> </w:t>
      </w:r>
      <w:r>
        <w:t>(SEM</w:t>
      </w:r>
      <w:r>
        <w:rPr>
          <w:spacing w:val="1"/>
        </w:rPr>
        <w:t xml:space="preserve"> </w:t>
      </w:r>
      <w:r>
        <w:t>Unit,</w:t>
      </w:r>
      <w:r>
        <w:rPr>
          <w:spacing w:val="1"/>
        </w:rPr>
        <w:t xml:space="preserve"> </w:t>
      </w:r>
      <w:r>
        <w:t>Pharmacy</w:t>
      </w:r>
      <w:r>
        <w:rPr>
          <w:spacing w:val="1"/>
        </w:rPr>
        <w:t xml:space="preserve"> </w:t>
      </w:r>
      <w:r>
        <w:t>College,</w:t>
      </w:r>
      <w:r>
        <w:rPr>
          <w:spacing w:val="1"/>
        </w:rPr>
        <w:t xml:space="preserve"> </w:t>
      </w:r>
      <w:proofErr w:type="spellStart"/>
      <w:r>
        <w:t>Basrah</w:t>
      </w:r>
      <w:proofErr w:type="spellEnd"/>
      <w:r>
        <w:rPr>
          <w:spacing w:val="1"/>
        </w:rPr>
        <w:t xml:space="preserve"> </w:t>
      </w:r>
      <w:r>
        <w:t>University,</w:t>
      </w:r>
      <w:r>
        <w:rPr>
          <w:spacing w:val="1"/>
        </w:rPr>
        <w:t xml:space="preserve"> </w:t>
      </w:r>
      <w:r>
        <w:t>Iraq)</w:t>
      </w:r>
      <w:r>
        <w:rPr>
          <w:spacing w:val="1"/>
        </w:rPr>
        <w:t xml:space="preserve"> </w:t>
      </w:r>
      <w:r>
        <w:t xml:space="preserve">equipped with energy </w:t>
      </w:r>
      <w:r>
        <w:t xml:space="preserve">dispersive X-ray </w:t>
      </w:r>
      <w:proofErr w:type="spellStart"/>
      <w:r>
        <w:t>microanalyzer</w:t>
      </w:r>
      <w:proofErr w:type="spellEnd"/>
      <w:r>
        <w:t xml:space="preserve"> EDS (XFlash6l10 </w:t>
      </w:r>
      <w:proofErr w:type="spellStart"/>
      <w:r>
        <w:t>Bruker</w:t>
      </w:r>
      <w:proofErr w:type="spellEnd"/>
      <w:r>
        <w:rPr>
          <w:spacing w:val="1"/>
        </w:rPr>
        <w:t xml:space="preserve"> </w:t>
      </w:r>
      <w:r>
        <w:t>Germany) with standard setting parameters to obtain a distribution of elemental</w:t>
      </w:r>
      <w:r>
        <w:rPr>
          <w:spacing w:val="1"/>
        </w:rPr>
        <w:t xml:space="preserve"> </w:t>
      </w:r>
      <w:r>
        <w:t>composition</w:t>
      </w:r>
      <w:r>
        <w:rPr>
          <w:spacing w:val="-4"/>
        </w:rPr>
        <w:t xml:space="preserve"> </w:t>
      </w:r>
      <w:r>
        <w:t>of the surface</w:t>
      </w:r>
      <w:r>
        <w:rPr>
          <w:spacing w:val="3"/>
        </w:rPr>
        <w:t xml:space="preserve"> </w:t>
      </w:r>
      <w:r>
        <w:t>[18-20].</w:t>
      </w:r>
    </w:p>
    <w:p w:rsidR="00C94FA6" w:rsidRDefault="00EA1E90">
      <w:pPr>
        <w:pStyle w:val="BodyText"/>
        <w:spacing w:before="162" w:line="360" w:lineRule="auto"/>
        <w:ind w:left="200" w:right="294"/>
        <w:jc w:val="both"/>
      </w:pPr>
      <w:r>
        <w:t>The</w:t>
      </w:r>
      <w:r>
        <w:rPr>
          <w:spacing w:val="1"/>
        </w:rPr>
        <w:t xml:space="preserve"> </w:t>
      </w:r>
      <w:r>
        <w:t>chemical</w:t>
      </w:r>
      <w:r>
        <w:rPr>
          <w:spacing w:val="1"/>
        </w:rPr>
        <w:t xml:space="preserve"> </w:t>
      </w:r>
      <w:r>
        <w:t>composition</w:t>
      </w:r>
      <w:r>
        <w:rPr>
          <w:spacing w:val="1"/>
        </w:rPr>
        <w:t xml:space="preserve"> </w:t>
      </w:r>
      <w:r>
        <w:t>of</w:t>
      </w:r>
      <w:r>
        <w:rPr>
          <w:spacing w:val="1"/>
        </w:rPr>
        <w:t xml:space="preserve"> </w:t>
      </w:r>
      <w:r>
        <w:t>fine</w:t>
      </w:r>
      <w:r>
        <w:rPr>
          <w:spacing w:val="1"/>
        </w:rPr>
        <w:t xml:space="preserve"> </w:t>
      </w:r>
      <w:r>
        <w:t>objects</w:t>
      </w:r>
      <w:r>
        <w:rPr>
          <w:spacing w:val="1"/>
        </w:rPr>
        <w:t xml:space="preserve"> </w:t>
      </w:r>
      <w:r>
        <w:t>is</w:t>
      </w:r>
      <w:r>
        <w:rPr>
          <w:spacing w:val="1"/>
        </w:rPr>
        <w:t xml:space="preserve"> </w:t>
      </w:r>
      <w:r>
        <w:t>measured</w:t>
      </w:r>
      <w:r>
        <w:rPr>
          <w:spacing w:val="1"/>
        </w:rPr>
        <w:t xml:space="preserve"> </w:t>
      </w:r>
      <w:r>
        <w:t>in</w:t>
      </w:r>
      <w:r>
        <w:rPr>
          <w:spacing w:val="1"/>
        </w:rPr>
        <w:t xml:space="preserve"> </w:t>
      </w:r>
      <w:r>
        <w:t>special</w:t>
      </w:r>
      <w:r>
        <w:rPr>
          <w:spacing w:val="1"/>
        </w:rPr>
        <w:t xml:space="preserve"> </w:t>
      </w:r>
      <w:r>
        <w:t>parameters</w:t>
      </w:r>
      <w:r>
        <w:rPr>
          <w:spacing w:val="1"/>
        </w:rPr>
        <w:t xml:space="preserve"> </w:t>
      </w:r>
      <w:r>
        <w:t>according t</w:t>
      </w:r>
      <w:r>
        <w:t>o sample by put the substance in the vacuum chamber and by electron</w:t>
      </w:r>
      <w:r>
        <w:rPr>
          <w:spacing w:val="1"/>
        </w:rPr>
        <w:t xml:space="preserve"> </w:t>
      </w:r>
      <w:r>
        <w:t>beam will be illuminated. Electrons may ionize the sample of surface atoms and</w:t>
      </w:r>
      <w:r>
        <w:rPr>
          <w:spacing w:val="1"/>
        </w:rPr>
        <w:t xml:space="preserve"> </w:t>
      </w:r>
      <w:r>
        <w:t>diffused</w:t>
      </w:r>
      <w:r>
        <w:rPr>
          <w:spacing w:val="-6"/>
        </w:rPr>
        <w:t xml:space="preserve"> </w:t>
      </w:r>
      <w:r>
        <w:t>into</w:t>
      </w:r>
      <w:r>
        <w:rPr>
          <w:spacing w:val="-7"/>
        </w:rPr>
        <w:t xml:space="preserve"> </w:t>
      </w:r>
      <w:r>
        <w:t>the</w:t>
      </w:r>
      <w:r>
        <w:rPr>
          <w:spacing w:val="-6"/>
        </w:rPr>
        <w:t xml:space="preserve"> </w:t>
      </w:r>
      <w:r>
        <w:t>material</w:t>
      </w:r>
      <w:r>
        <w:rPr>
          <w:spacing w:val="-5"/>
        </w:rPr>
        <w:t xml:space="preserve"> </w:t>
      </w:r>
      <w:r>
        <w:t>by</w:t>
      </w:r>
      <w:r>
        <w:rPr>
          <w:spacing w:val="-10"/>
        </w:rPr>
        <w:t xml:space="preserve"> </w:t>
      </w:r>
      <w:r>
        <w:t>ejecting</w:t>
      </w:r>
      <w:r>
        <w:rPr>
          <w:spacing w:val="-5"/>
        </w:rPr>
        <w:t xml:space="preserve"> </w:t>
      </w:r>
      <w:r>
        <w:t>secondary</w:t>
      </w:r>
      <w:r>
        <w:rPr>
          <w:spacing w:val="-10"/>
        </w:rPr>
        <w:t xml:space="preserve"> </w:t>
      </w:r>
      <w:r>
        <w:t>electrons</w:t>
      </w:r>
      <w:r>
        <w:rPr>
          <w:spacing w:val="-5"/>
        </w:rPr>
        <w:t xml:space="preserve"> </w:t>
      </w:r>
      <w:r>
        <w:t>from</w:t>
      </w:r>
      <w:r>
        <w:rPr>
          <w:spacing w:val="-10"/>
        </w:rPr>
        <w:t xml:space="preserve"> </w:t>
      </w:r>
      <w:r>
        <w:t>the</w:t>
      </w:r>
      <w:r>
        <w:rPr>
          <w:spacing w:val="-9"/>
        </w:rPr>
        <w:t xml:space="preserve"> </w:t>
      </w:r>
      <w:r>
        <w:t>stationary</w:t>
      </w:r>
      <w:r>
        <w:rPr>
          <w:spacing w:val="-9"/>
        </w:rPr>
        <w:t xml:space="preserve"> </w:t>
      </w:r>
      <w:r>
        <w:t>shells.</w:t>
      </w:r>
      <w:r>
        <w:rPr>
          <w:spacing w:val="-68"/>
        </w:rPr>
        <w:t xml:space="preserve"> </w:t>
      </w:r>
      <w:r>
        <w:t>Electron shell gap will result and filed by electron avalanche from the outer shells</w:t>
      </w:r>
      <w:r>
        <w:rPr>
          <w:spacing w:val="1"/>
        </w:rPr>
        <w:t xml:space="preserve"> </w:t>
      </w:r>
      <w:r>
        <w:t>of the atom. The X-ray emission photons are collected by an EDS detector and</w:t>
      </w:r>
      <w:r>
        <w:rPr>
          <w:spacing w:val="1"/>
        </w:rPr>
        <w:t xml:space="preserve"> </w:t>
      </w:r>
      <w:r>
        <w:t>transmitted</w:t>
      </w:r>
      <w:r>
        <w:rPr>
          <w:spacing w:val="-10"/>
        </w:rPr>
        <w:t xml:space="preserve"> </w:t>
      </w:r>
      <w:r>
        <w:t>through</w:t>
      </w:r>
      <w:r>
        <w:rPr>
          <w:spacing w:val="-10"/>
        </w:rPr>
        <w:t xml:space="preserve"> </w:t>
      </w:r>
      <w:r>
        <w:t>an</w:t>
      </w:r>
      <w:r>
        <w:rPr>
          <w:spacing w:val="-9"/>
        </w:rPr>
        <w:t xml:space="preserve"> </w:t>
      </w:r>
      <w:r>
        <w:t>electronic</w:t>
      </w:r>
      <w:r>
        <w:rPr>
          <w:spacing w:val="-10"/>
        </w:rPr>
        <w:t xml:space="preserve"> </w:t>
      </w:r>
      <w:r>
        <w:t>system</w:t>
      </w:r>
      <w:r>
        <w:rPr>
          <w:spacing w:val="-13"/>
        </w:rPr>
        <w:t xml:space="preserve"> </w:t>
      </w:r>
      <w:r>
        <w:t>to</w:t>
      </w:r>
      <w:r>
        <w:rPr>
          <w:spacing w:val="-10"/>
        </w:rPr>
        <w:t xml:space="preserve"> </w:t>
      </w:r>
      <w:r>
        <w:t>the</w:t>
      </w:r>
      <w:r>
        <w:rPr>
          <w:spacing w:val="-9"/>
        </w:rPr>
        <w:t xml:space="preserve"> </w:t>
      </w:r>
      <w:r>
        <w:t>multi-channel</w:t>
      </w:r>
      <w:r>
        <w:rPr>
          <w:spacing w:val="-8"/>
        </w:rPr>
        <w:t xml:space="preserve"> </w:t>
      </w:r>
      <w:r>
        <w:t>analyzer,</w:t>
      </w:r>
      <w:r>
        <w:rPr>
          <w:spacing w:val="-9"/>
        </w:rPr>
        <w:t xml:space="preserve"> </w:t>
      </w:r>
      <w:r>
        <w:t>in</w:t>
      </w:r>
      <w:r>
        <w:rPr>
          <w:spacing w:val="-10"/>
        </w:rPr>
        <w:t xml:space="preserve"> </w:t>
      </w:r>
      <w:r>
        <w:t>which</w:t>
      </w:r>
      <w:r>
        <w:rPr>
          <w:spacing w:val="-10"/>
        </w:rPr>
        <w:t xml:space="preserve"> </w:t>
      </w:r>
      <w:r>
        <w:t>the</w:t>
      </w:r>
    </w:p>
    <w:p w:rsidR="00C94FA6" w:rsidRDefault="00C94FA6">
      <w:pPr>
        <w:spacing w:line="360" w:lineRule="auto"/>
        <w:jc w:val="both"/>
        <w:sectPr w:rsidR="00C94FA6">
          <w:pgSz w:w="12240" w:h="15840"/>
          <w:pgMar w:top="1360" w:right="1140" w:bottom="280" w:left="1240" w:header="720" w:footer="720" w:gutter="0"/>
          <w:cols w:space="720"/>
        </w:sectPr>
      </w:pPr>
    </w:p>
    <w:p w:rsidR="00C94FA6" w:rsidRDefault="00EA1E90">
      <w:pPr>
        <w:pStyle w:val="BodyText"/>
        <w:spacing w:before="73" w:line="360" w:lineRule="auto"/>
        <w:ind w:left="200" w:right="296"/>
        <w:jc w:val="both"/>
      </w:pPr>
      <w:proofErr w:type="gramStart"/>
      <w:r>
        <w:lastRenderedPageBreak/>
        <w:t>pulses</w:t>
      </w:r>
      <w:proofErr w:type="gramEnd"/>
      <w:r>
        <w:t xml:space="preserve"> are separated according to their amplitude. The sample analysis can be</w:t>
      </w:r>
      <w:r>
        <w:rPr>
          <w:spacing w:val="1"/>
        </w:rPr>
        <w:t xml:space="preserve"> </w:t>
      </w:r>
      <w:r>
        <w:t>repeated to double check because the EDS microanalysis did not affect specimens</w:t>
      </w:r>
      <w:r>
        <w:rPr>
          <w:spacing w:val="1"/>
        </w:rPr>
        <w:t xml:space="preserve"> </w:t>
      </w:r>
      <w:r>
        <w:t>during and</w:t>
      </w:r>
      <w:r>
        <w:rPr>
          <w:spacing w:val="1"/>
        </w:rPr>
        <w:t xml:space="preserve"> </w:t>
      </w:r>
      <w:r>
        <w:t>after analysis</w:t>
      </w:r>
      <w:r>
        <w:rPr>
          <w:spacing w:val="4"/>
        </w:rPr>
        <w:t xml:space="preserve"> </w:t>
      </w:r>
      <w:r>
        <w:t>[21].</w:t>
      </w:r>
    </w:p>
    <w:p w:rsidR="00C94FA6" w:rsidRDefault="00EA1E90">
      <w:pPr>
        <w:pStyle w:val="BodyText"/>
        <w:spacing w:before="159" w:line="360" w:lineRule="auto"/>
        <w:ind w:left="200" w:right="297"/>
        <w:jc w:val="both"/>
      </w:pPr>
      <w:r>
        <w:rPr>
          <w:spacing w:val="-1"/>
        </w:rPr>
        <w:t>For</w:t>
      </w:r>
      <w:r>
        <w:rPr>
          <w:spacing w:val="-16"/>
        </w:rPr>
        <w:t xml:space="preserve"> </w:t>
      </w:r>
      <w:r>
        <w:rPr>
          <w:spacing w:val="-1"/>
        </w:rPr>
        <w:t>high</w:t>
      </w:r>
      <w:r>
        <w:rPr>
          <w:spacing w:val="-12"/>
        </w:rPr>
        <w:t xml:space="preserve"> </w:t>
      </w:r>
      <w:r>
        <w:rPr>
          <w:spacing w:val="-1"/>
        </w:rPr>
        <w:t>accuracy</w:t>
      </w:r>
      <w:r>
        <w:rPr>
          <w:spacing w:val="-17"/>
        </w:rPr>
        <w:t xml:space="preserve"> </w:t>
      </w:r>
      <w:r>
        <w:rPr>
          <w:spacing w:val="-1"/>
        </w:rPr>
        <w:t>and</w:t>
      </w:r>
      <w:r>
        <w:rPr>
          <w:spacing w:val="-12"/>
        </w:rPr>
        <w:t xml:space="preserve"> </w:t>
      </w:r>
      <w:r>
        <w:rPr>
          <w:spacing w:val="-1"/>
        </w:rPr>
        <w:t>detection</w:t>
      </w:r>
      <w:r>
        <w:rPr>
          <w:spacing w:val="-15"/>
        </w:rPr>
        <w:t xml:space="preserve"> </w:t>
      </w:r>
      <w:r>
        <w:rPr>
          <w:spacing w:val="-1"/>
        </w:rPr>
        <w:t>limit</w:t>
      </w:r>
      <w:r>
        <w:rPr>
          <w:spacing w:val="-12"/>
        </w:rPr>
        <w:t xml:space="preserve"> </w:t>
      </w:r>
      <w:r>
        <w:t>the</w:t>
      </w:r>
      <w:r>
        <w:rPr>
          <w:spacing w:val="-14"/>
        </w:rPr>
        <w:t xml:space="preserve"> </w:t>
      </w:r>
      <w:r>
        <w:t>Instrumental</w:t>
      </w:r>
      <w:r>
        <w:rPr>
          <w:spacing w:val="-14"/>
        </w:rPr>
        <w:t xml:space="preserve"> </w:t>
      </w:r>
      <w:r>
        <w:t>instabilit</w:t>
      </w:r>
      <w:r>
        <w:t>ies</w:t>
      </w:r>
      <w:r>
        <w:rPr>
          <w:spacing w:val="-12"/>
        </w:rPr>
        <w:t xml:space="preserve"> </w:t>
      </w:r>
      <w:r>
        <w:t>was</w:t>
      </w:r>
      <w:r>
        <w:rPr>
          <w:spacing w:val="-15"/>
        </w:rPr>
        <w:t xml:space="preserve"> </w:t>
      </w:r>
      <w:r>
        <w:t>less</w:t>
      </w:r>
      <w:r>
        <w:rPr>
          <w:spacing w:val="-14"/>
        </w:rPr>
        <w:t xml:space="preserve"> </w:t>
      </w:r>
      <w:r>
        <w:t>than</w:t>
      </w:r>
      <w:r>
        <w:rPr>
          <w:spacing w:val="-13"/>
        </w:rPr>
        <w:t xml:space="preserve"> </w:t>
      </w:r>
      <w:r>
        <w:t>1%,</w:t>
      </w:r>
      <w:r>
        <w:rPr>
          <w:spacing w:val="-67"/>
        </w:rPr>
        <w:t xml:space="preserve"> </w:t>
      </w:r>
      <w:r>
        <w:t>and the background intensity is equivalent to the peak count rate which was be</w:t>
      </w:r>
      <w:r>
        <w:rPr>
          <w:spacing w:val="1"/>
        </w:rPr>
        <w:t xml:space="preserve"> </w:t>
      </w:r>
      <w:r>
        <w:t>obtained</w:t>
      </w:r>
      <w:r>
        <w:rPr>
          <w:spacing w:val="-3"/>
        </w:rPr>
        <w:t xml:space="preserve"> </w:t>
      </w:r>
      <w:r>
        <w:t>by</w:t>
      </w:r>
      <w:r>
        <w:rPr>
          <w:spacing w:val="-4"/>
        </w:rPr>
        <w:t xml:space="preserve"> </w:t>
      </w:r>
      <w:r>
        <w:t>increasing the</w:t>
      </w:r>
      <w:r>
        <w:rPr>
          <w:spacing w:val="3"/>
        </w:rPr>
        <w:t xml:space="preserve"> </w:t>
      </w:r>
      <w:r>
        <w:t>beam</w:t>
      </w:r>
      <w:r>
        <w:rPr>
          <w:spacing w:val="-6"/>
        </w:rPr>
        <w:t xml:space="preserve"> </w:t>
      </w:r>
      <w:r>
        <w:t>current</w:t>
      </w:r>
      <w:r>
        <w:rPr>
          <w:spacing w:val="1"/>
        </w:rPr>
        <w:t xml:space="preserve"> </w:t>
      </w:r>
      <w:r>
        <w:t>and</w:t>
      </w:r>
      <w:r>
        <w:rPr>
          <w:spacing w:val="1"/>
        </w:rPr>
        <w:t xml:space="preserve"> </w:t>
      </w:r>
      <w:r>
        <w:t>/</w:t>
      </w:r>
      <w:r>
        <w:rPr>
          <w:spacing w:val="-4"/>
        </w:rPr>
        <w:t xml:space="preserve"> </w:t>
      </w:r>
      <w:r>
        <w:t>or counting</w:t>
      </w:r>
      <w:r>
        <w:rPr>
          <w:spacing w:val="-4"/>
        </w:rPr>
        <w:t xml:space="preserve"> </w:t>
      </w:r>
      <w:r>
        <w:t>time</w:t>
      </w:r>
      <w:r>
        <w:rPr>
          <w:spacing w:val="1"/>
        </w:rPr>
        <w:t xml:space="preserve"> </w:t>
      </w:r>
      <w:r>
        <w:t>[22].</w:t>
      </w:r>
    </w:p>
    <w:p w:rsidR="00C94FA6" w:rsidRDefault="00C94FA6">
      <w:pPr>
        <w:pStyle w:val="BodyText"/>
        <w:rPr>
          <w:sz w:val="30"/>
        </w:rPr>
      </w:pPr>
    </w:p>
    <w:p w:rsidR="00C94FA6" w:rsidRDefault="00C94FA6">
      <w:pPr>
        <w:pStyle w:val="BodyText"/>
        <w:spacing w:before="3"/>
        <w:rPr>
          <w:sz w:val="40"/>
        </w:rPr>
      </w:pPr>
    </w:p>
    <w:p w:rsidR="00C94FA6" w:rsidRDefault="00EA1E90">
      <w:pPr>
        <w:pStyle w:val="Heading1"/>
        <w:jc w:val="both"/>
      </w:pPr>
      <w:r>
        <w:t>Results</w:t>
      </w:r>
      <w:r>
        <w:rPr>
          <w:spacing w:val="-2"/>
        </w:rPr>
        <w:t xml:space="preserve"> </w:t>
      </w:r>
      <w:r>
        <w:t>and</w:t>
      </w:r>
      <w:r>
        <w:rPr>
          <w:spacing w:val="-4"/>
        </w:rPr>
        <w:t xml:space="preserve"> </w:t>
      </w:r>
      <w:r>
        <w:t>Discussions:</w:t>
      </w:r>
    </w:p>
    <w:p w:rsidR="00C94FA6" w:rsidRDefault="00C94FA6">
      <w:pPr>
        <w:pStyle w:val="BodyText"/>
        <w:spacing w:before="8"/>
        <w:rPr>
          <w:b/>
          <w:sz w:val="27"/>
        </w:rPr>
      </w:pPr>
    </w:p>
    <w:p w:rsidR="00C94FA6" w:rsidRDefault="00EA1E90">
      <w:pPr>
        <w:pStyle w:val="BodyText"/>
        <w:spacing w:line="360" w:lineRule="auto"/>
        <w:ind w:left="200" w:right="294"/>
        <w:jc w:val="both"/>
      </w:pPr>
      <w:r>
        <w:t>Lead chloride and selenium solutions were used as model for parenteral drugs as</w:t>
      </w:r>
      <w:r>
        <w:rPr>
          <w:spacing w:val="1"/>
        </w:rPr>
        <w:t xml:space="preserve"> </w:t>
      </w:r>
      <w:r>
        <w:t>describe</w:t>
      </w:r>
      <w:r>
        <w:rPr>
          <w:spacing w:val="1"/>
        </w:rPr>
        <w:t xml:space="preserve"> </w:t>
      </w:r>
      <w:r>
        <w:t>in</w:t>
      </w:r>
      <w:r>
        <w:rPr>
          <w:spacing w:val="1"/>
        </w:rPr>
        <w:t xml:space="preserve"> </w:t>
      </w:r>
      <w:r>
        <w:t>USP</w:t>
      </w:r>
      <w:r>
        <w:rPr>
          <w:spacing w:val="1"/>
        </w:rPr>
        <w:t xml:space="preserve"> </w:t>
      </w:r>
      <w:r>
        <w:t>233</w:t>
      </w:r>
      <w:r>
        <w:rPr>
          <w:spacing w:val="1"/>
        </w:rPr>
        <w:t xml:space="preserve"> </w:t>
      </w:r>
      <w:r>
        <w:t>to</w:t>
      </w:r>
      <w:r>
        <w:rPr>
          <w:spacing w:val="1"/>
        </w:rPr>
        <w:t xml:space="preserve"> </w:t>
      </w:r>
      <w:r>
        <w:t>determined</w:t>
      </w:r>
      <w:r>
        <w:rPr>
          <w:spacing w:val="1"/>
        </w:rPr>
        <w:t xml:space="preserve"> </w:t>
      </w:r>
      <w:r>
        <w:t>permitted</w:t>
      </w:r>
      <w:r>
        <w:rPr>
          <w:spacing w:val="1"/>
        </w:rPr>
        <w:t xml:space="preserve"> </w:t>
      </w:r>
      <w:r>
        <w:t>daily</w:t>
      </w:r>
      <w:r>
        <w:rPr>
          <w:spacing w:val="1"/>
        </w:rPr>
        <w:t xml:space="preserve"> </w:t>
      </w:r>
      <w:r>
        <w:t>exposure</w:t>
      </w:r>
      <w:r>
        <w:rPr>
          <w:spacing w:val="1"/>
        </w:rPr>
        <w:t xml:space="preserve"> </w:t>
      </w:r>
      <w:r>
        <w:t>(PDE)</w:t>
      </w:r>
      <w:r>
        <w:rPr>
          <w:spacing w:val="1"/>
        </w:rPr>
        <w:t xml:space="preserve"> </w:t>
      </w:r>
      <w:r>
        <w:t>limits</w:t>
      </w:r>
      <w:r>
        <w:rPr>
          <w:spacing w:val="1"/>
        </w:rPr>
        <w:t xml:space="preserve"> </w:t>
      </w:r>
      <w:r>
        <w:t>as</w:t>
      </w:r>
      <w:r>
        <w:rPr>
          <w:spacing w:val="-67"/>
        </w:rPr>
        <w:t xml:space="preserve"> </w:t>
      </w:r>
      <w:r>
        <w:t>unknowingly</w:t>
      </w:r>
      <w:r>
        <w:rPr>
          <w:spacing w:val="1"/>
        </w:rPr>
        <w:t xml:space="preserve"> </w:t>
      </w:r>
      <w:proofErr w:type="spellStart"/>
      <w:r>
        <w:t>concertation</w:t>
      </w:r>
      <w:proofErr w:type="spellEnd"/>
      <w:r>
        <w:rPr>
          <w:spacing w:val="1"/>
        </w:rPr>
        <w:t xml:space="preserve"> </w:t>
      </w:r>
      <w:r>
        <w:t>and</w:t>
      </w:r>
      <w:r>
        <w:rPr>
          <w:spacing w:val="1"/>
        </w:rPr>
        <w:t xml:space="preserve"> </w:t>
      </w:r>
      <w:r>
        <w:t>applied</w:t>
      </w:r>
      <w:r>
        <w:rPr>
          <w:spacing w:val="1"/>
        </w:rPr>
        <w:t xml:space="preserve"> </w:t>
      </w:r>
      <w:r>
        <w:t>for</w:t>
      </w:r>
      <w:r>
        <w:rPr>
          <w:spacing w:val="1"/>
        </w:rPr>
        <w:t xml:space="preserve"> </w:t>
      </w:r>
      <w:r>
        <w:t>FESEM-EDS</w:t>
      </w:r>
      <w:r>
        <w:rPr>
          <w:spacing w:val="1"/>
        </w:rPr>
        <w:t xml:space="preserve"> </w:t>
      </w:r>
      <w:r>
        <w:t>analysis</w:t>
      </w:r>
      <w:r>
        <w:rPr>
          <w:spacing w:val="1"/>
        </w:rPr>
        <w:t xml:space="preserve"> </w:t>
      </w:r>
      <w:r>
        <w:t>without</w:t>
      </w:r>
      <w:r>
        <w:rPr>
          <w:spacing w:val="1"/>
        </w:rPr>
        <w:t xml:space="preserve"> </w:t>
      </w:r>
      <w:r>
        <w:t>any</w:t>
      </w:r>
      <w:r>
        <w:rPr>
          <w:spacing w:val="1"/>
        </w:rPr>
        <w:t xml:space="preserve"> </w:t>
      </w:r>
      <w:r>
        <w:t>preparation or</w:t>
      </w:r>
      <w:r>
        <w:rPr>
          <w:spacing w:val="-3"/>
        </w:rPr>
        <w:t xml:space="preserve"> </w:t>
      </w:r>
      <w:r>
        <w:t>digestions.</w:t>
      </w:r>
    </w:p>
    <w:p w:rsidR="00C94FA6" w:rsidRDefault="00EA1E90">
      <w:pPr>
        <w:pStyle w:val="BodyText"/>
        <w:spacing w:before="159" w:line="360" w:lineRule="auto"/>
        <w:ind w:left="200" w:right="292"/>
        <w:jc w:val="both"/>
      </w:pPr>
      <w:r>
        <w:t>As</w:t>
      </w:r>
      <w:r>
        <w:t xml:space="preserve"> seen in table (1) and figure (1), the atomic percentage of lead was (0.1%) for</w:t>
      </w:r>
      <w:r>
        <w:rPr>
          <w:spacing w:val="1"/>
        </w:rPr>
        <w:t xml:space="preserve"> </w:t>
      </w:r>
      <w:r>
        <w:t>solution concentrated 0.035 g, on the other hand the atomic percentage of selenium</w:t>
      </w:r>
      <w:r>
        <w:rPr>
          <w:spacing w:val="-67"/>
        </w:rPr>
        <w:t xml:space="preserve"> </w:t>
      </w:r>
      <w:r>
        <w:t>was (1.7%)</w:t>
      </w:r>
      <w:r>
        <w:rPr>
          <w:spacing w:val="-1"/>
        </w:rPr>
        <w:t xml:space="preserve"> </w:t>
      </w:r>
      <w:r>
        <w:t>for</w:t>
      </w:r>
      <w:r>
        <w:rPr>
          <w:spacing w:val="-3"/>
        </w:rPr>
        <w:t xml:space="preserve"> </w:t>
      </w:r>
      <w:r>
        <w:t>solution concentrated</w:t>
      </w:r>
      <w:r>
        <w:rPr>
          <w:spacing w:val="-2"/>
        </w:rPr>
        <w:t xml:space="preserve"> </w:t>
      </w:r>
      <w:r>
        <w:t>0.025g (Table 2)</w:t>
      </w:r>
      <w:r>
        <w:rPr>
          <w:spacing w:val="-1"/>
        </w:rPr>
        <w:t xml:space="preserve"> </w:t>
      </w:r>
      <w:r>
        <w:t>(Fig.2).</w:t>
      </w:r>
    </w:p>
    <w:p w:rsidR="00C94FA6" w:rsidRDefault="00C94FA6">
      <w:pPr>
        <w:pStyle w:val="BodyText"/>
        <w:rPr>
          <w:sz w:val="30"/>
        </w:rPr>
      </w:pPr>
    </w:p>
    <w:p w:rsidR="00C94FA6" w:rsidRDefault="00C94FA6">
      <w:pPr>
        <w:pStyle w:val="BodyText"/>
        <w:spacing w:before="1"/>
        <w:rPr>
          <w:sz w:val="40"/>
        </w:rPr>
      </w:pPr>
    </w:p>
    <w:p w:rsidR="00C94FA6" w:rsidRDefault="00EA1E90">
      <w:pPr>
        <w:spacing w:before="1"/>
        <w:ind w:left="1237" w:right="1337"/>
        <w:jc w:val="center"/>
        <w:rPr>
          <w:rFonts w:ascii="Calibri"/>
          <w:b/>
        </w:rPr>
      </w:pPr>
      <w:r>
        <w:rPr>
          <w:rFonts w:ascii="Calibri"/>
          <w:b/>
        </w:rPr>
        <w:t>Table</w:t>
      </w:r>
      <w:r>
        <w:rPr>
          <w:rFonts w:ascii="Calibri"/>
          <w:b/>
          <w:spacing w:val="-4"/>
        </w:rPr>
        <w:t xml:space="preserve"> </w:t>
      </w:r>
      <w:proofErr w:type="gramStart"/>
      <w:r>
        <w:rPr>
          <w:rFonts w:ascii="Calibri"/>
          <w:b/>
        </w:rPr>
        <w:t>1.:</w:t>
      </w:r>
      <w:proofErr w:type="gramEnd"/>
      <w:r>
        <w:rPr>
          <w:rFonts w:ascii="Calibri"/>
          <w:b/>
          <w:spacing w:val="-2"/>
        </w:rPr>
        <w:t xml:space="preserve"> </w:t>
      </w:r>
      <w:r>
        <w:rPr>
          <w:rFonts w:ascii="Calibri"/>
          <w:b/>
        </w:rPr>
        <w:t>Results</w:t>
      </w:r>
      <w:r>
        <w:rPr>
          <w:rFonts w:ascii="Calibri"/>
          <w:b/>
          <w:spacing w:val="-4"/>
        </w:rPr>
        <w:t xml:space="preserve"> </w:t>
      </w:r>
      <w:r>
        <w:rPr>
          <w:rFonts w:ascii="Calibri"/>
          <w:b/>
        </w:rPr>
        <w:t>of</w:t>
      </w:r>
      <w:r>
        <w:rPr>
          <w:rFonts w:ascii="Calibri"/>
          <w:b/>
          <w:spacing w:val="-3"/>
        </w:rPr>
        <w:t xml:space="preserve"> </w:t>
      </w:r>
      <w:r>
        <w:rPr>
          <w:rFonts w:ascii="Calibri"/>
          <w:b/>
        </w:rPr>
        <w:t>EDS</w:t>
      </w:r>
      <w:r>
        <w:rPr>
          <w:rFonts w:ascii="Calibri"/>
          <w:b/>
          <w:spacing w:val="-4"/>
        </w:rPr>
        <w:t xml:space="preserve"> </w:t>
      </w:r>
      <w:r>
        <w:rPr>
          <w:rFonts w:ascii="Calibri"/>
          <w:b/>
        </w:rPr>
        <w:t>analysis</w:t>
      </w:r>
      <w:r>
        <w:rPr>
          <w:rFonts w:ascii="Calibri"/>
          <w:b/>
          <w:spacing w:val="-3"/>
        </w:rPr>
        <w:t xml:space="preserve"> </w:t>
      </w:r>
      <w:r>
        <w:rPr>
          <w:rFonts w:ascii="Calibri"/>
          <w:b/>
        </w:rPr>
        <w:t>of</w:t>
      </w:r>
      <w:r>
        <w:rPr>
          <w:rFonts w:ascii="Calibri"/>
          <w:b/>
          <w:spacing w:val="-4"/>
        </w:rPr>
        <w:t xml:space="preserve"> </w:t>
      </w:r>
      <w:r>
        <w:rPr>
          <w:rFonts w:ascii="Calibri"/>
          <w:b/>
        </w:rPr>
        <w:t>lead</w:t>
      </w:r>
      <w:r>
        <w:rPr>
          <w:rFonts w:ascii="Calibri"/>
          <w:b/>
          <w:spacing w:val="-3"/>
        </w:rPr>
        <w:t xml:space="preserve"> </w:t>
      </w:r>
      <w:r>
        <w:rPr>
          <w:rFonts w:ascii="Calibri"/>
          <w:b/>
        </w:rPr>
        <w:t>chloride</w:t>
      </w:r>
      <w:r>
        <w:rPr>
          <w:rFonts w:ascii="Calibri"/>
          <w:b/>
          <w:spacing w:val="-3"/>
        </w:rPr>
        <w:t xml:space="preserve"> </w:t>
      </w:r>
      <w:r>
        <w:rPr>
          <w:rFonts w:ascii="Calibri"/>
          <w:b/>
        </w:rPr>
        <w:t>experiment</w:t>
      </w:r>
      <w:r>
        <w:rPr>
          <w:rFonts w:ascii="Calibri"/>
          <w:b/>
          <w:spacing w:val="-4"/>
        </w:rPr>
        <w:t xml:space="preserve"> </w:t>
      </w:r>
      <w:r>
        <w:rPr>
          <w:rFonts w:ascii="Calibri"/>
          <w:b/>
        </w:rPr>
        <w:t>sample</w:t>
      </w:r>
    </w:p>
    <w:p w:rsidR="00C94FA6" w:rsidRDefault="00C94FA6">
      <w:pPr>
        <w:pStyle w:val="BodyText"/>
        <w:spacing w:before="2"/>
        <w:rPr>
          <w:rFonts w:ascii="Calibri"/>
          <w:b/>
          <w:sz w:val="15"/>
        </w:rPr>
      </w:pPr>
    </w:p>
    <w:tbl>
      <w:tblPr>
        <w:tblW w:w="0" w:type="auto"/>
        <w:tblInd w:w="88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5"/>
        <w:gridCol w:w="989"/>
        <w:gridCol w:w="1351"/>
        <w:gridCol w:w="1529"/>
        <w:gridCol w:w="1531"/>
        <w:gridCol w:w="1529"/>
      </w:tblGrid>
      <w:tr w:rsidR="00C94FA6">
        <w:trPr>
          <w:trHeight w:val="536"/>
        </w:trPr>
        <w:tc>
          <w:tcPr>
            <w:tcW w:w="1075" w:type="dxa"/>
            <w:tcBorders>
              <w:bottom w:val="dashSmallGap" w:sz="4" w:space="0" w:color="000000"/>
              <w:right w:val="single" w:sz="4" w:space="0" w:color="000000"/>
            </w:tcBorders>
            <w:shd w:val="clear" w:color="auto" w:fill="F1F1F1"/>
          </w:tcPr>
          <w:p w:rsidR="00C94FA6" w:rsidRDefault="00EA1E90">
            <w:pPr>
              <w:pStyle w:val="TableParagraph"/>
              <w:spacing w:line="265" w:lineRule="exact"/>
              <w:ind w:left="157"/>
              <w:rPr>
                <w:rFonts w:ascii="Calibri"/>
                <w:b/>
              </w:rPr>
            </w:pPr>
            <w:r>
              <w:rPr>
                <w:rFonts w:ascii="Calibri"/>
                <w:b/>
              </w:rPr>
              <w:t>Element</w:t>
            </w:r>
          </w:p>
        </w:tc>
        <w:tc>
          <w:tcPr>
            <w:tcW w:w="989" w:type="dxa"/>
            <w:tcBorders>
              <w:left w:val="single" w:sz="4" w:space="0" w:color="000000"/>
              <w:bottom w:val="dashSmallGap" w:sz="4" w:space="0" w:color="000000"/>
              <w:right w:val="single" w:sz="4" w:space="0" w:color="000000"/>
            </w:tcBorders>
            <w:shd w:val="clear" w:color="auto" w:fill="F1F1F1"/>
          </w:tcPr>
          <w:p w:rsidR="00C94FA6" w:rsidRDefault="00EA1E90">
            <w:pPr>
              <w:pStyle w:val="TableParagraph"/>
              <w:spacing w:line="265" w:lineRule="exact"/>
              <w:ind w:left="94" w:right="67"/>
              <w:jc w:val="center"/>
              <w:rPr>
                <w:rFonts w:ascii="Calibri"/>
                <w:b/>
              </w:rPr>
            </w:pPr>
            <w:r>
              <w:rPr>
                <w:rFonts w:ascii="Calibri"/>
                <w:b/>
              </w:rPr>
              <w:t>Series</w:t>
            </w:r>
          </w:p>
        </w:tc>
        <w:tc>
          <w:tcPr>
            <w:tcW w:w="1351" w:type="dxa"/>
            <w:tcBorders>
              <w:left w:val="single" w:sz="4" w:space="0" w:color="000000"/>
              <w:bottom w:val="dashSmallGap" w:sz="4" w:space="0" w:color="000000"/>
              <w:right w:val="single" w:sz="4" w:space="0" w:color="000000"/>
            </w:tcBorders>
            <w:shd w:val="clear" w:color="auto" w:fill="F1F1F1"/>
          </w:tcPr>
          <w:p w:rsidR="00C94FA6" w:rsidRDefault="00EA1E90">
            <w:pPr>
              <w:pStyle w:val="TableParagraph"/>
              <w:spacing w:line="265" w:lineRule="exact"/>
              <w:ind w:left="197"/>
              <w:rPr>
                <w:rFonts w:ascii="Calibri"/>
                <w:b/>
              </w:rPr>
            </w:pPr>
            <w:proofErr w:type="spellStart"/>
            <w:r>
              <w:rPr>
                <w:rFonts w:ascii="Calibri"/>
                <w:b/>
              </w:rPr>
              <w:t>Unn</w:t>
            </w:r>
            <w:proofErr w:type="spellEnd"/>
            <w:r>
              <w:rPr>
                <w:rFonts w:ascii="Calibri"/>
                <w:b/>
                <w:spacing w:val="-2"/>
              </w:rPr>
              <w:t xml:space="preserve"> </w:t>
            </w:r>
            <w:r>
              <w:rPr>
                <w:rFonts w:ascii="Calibri"/>
                <w:b/>
              </w:rPr>
              <w:t>[</w:t>
            </w:r>
            <w:proofErr w:type="spellStart"/>
            <w:r>
              <w:rPr>
                <w:rFonts w:ascii="Calibri"/>
                <w:b/>
              </w:rPr>
              <w:t>wt</w:t>
            </w:r>
            <w:proofErr w:type="spellEnd"/>
            <w:r>
              <w:rPr>
                <w:rFonts w:ascii="Calibri"/>
                <w:b/>
              </w:rPr>
              <w:t>%]</w:t>
            </w:r>
          </w:p>
        </w:tc>
        <w:tc>
          <w:tcPr>
            <w:tcW w:w="1529" w:type="dxa"/>
            <w:tcBorders>
              <w:left w:val="single" w:sz="4" w:space="0" w:color="000000"/>
              <w:bottom w:val="dashSmallGap" w:sz="4" w:space="0" w:color="000000"/>
              <w:right w:val="single" w:sz="4" w:space="0" w:color="000000"/>
            </w:tcBorders>
            <w:shd w:val="clear" w:color="auto" w:fill="F1F1F1"/>
          </w:tcPr>
          <w:p w:rsidR="00C94FA6" w:rsidRDefault="00EA1E90">
            <w:pPr>
              <w:pStyle w:val="TableParagraph"/>
              <w:spacing w:line="265" w:lineRule="exact"/>
              <w:ind w:right="84"/>
              <w:jc w:val="right"/>
              <w:rPr>
                <w:rFonts w:ascii="Calibri"/>
                <w:b/>
              </w:rPr>
            </w:pPr>
            <w:r>
              <w:rPr>
                <w:rFonts w:ascii="Calibri"/>
                <w:b/>
              </w:rPr>
              <w:t>C</w:t>
            </w:r>
            <w:r>
              <w:rPr>
                <w:rFonts w:ascii="Calibri"/>
                <w:b/>
                <w:spacing w:val="-1"/>
              </w:rPr>
              <w:t xml:space="preserve"> </w:t>
            </w:r>
            <w:r>
              <w:rPr>
                <w:rFonts w:ascii="Calibri"/>
                <w:b/>
              </w:rPr>
              <w:t>norm. [</w:t>
            </w:r>
            <w:proofErr w:type="spellStart"/>
            <w:r>
              <w:rPr>
                <w:rFonts w:ascii="Calibri"/>
                <w:b/>
              </w:rPr>
              <w:t>wt</w:t>
            </w:r>
            <w:proofErr w:type="spellEnd"/>
            <w:r>
              <w:rPr>
                <w:rFonts w:ascii="Calibri"/>
                <w:b/>
              </w:rPr>
              <w:t>%]</w:t>
            </w:r>
          </w:p>
        </w:tc>
        <w:tc>
          <w:tcPr>
            <w:tcW w:w="1531" w:type="dxa"/>
            <w:tcBorders>
              <w:left w:val="single" w:sz="4" w:space="0" w:color="000000"/>
              <w:bottom w:val="dashSmallGap" w:sz="4" w:space="0" w:color="000000"/>
              <w:right w:val="single" w:sz="4" w:space="0" w:color="000000"/>
            </w:tcBorders>
            <w:shd w:val="clear" w:color="auto" w:fill="F1F1F1"/>
          </w:tcPr>
          <w:p w:rsidR="00C94FA6" w:rsidRDefault="00EA1E90">
            <w:pPr>
              <w:pStyle w:val="TableParagraph"/>
              <w:spacing w:line="265" w:lineRule="exact"/>
              <w:ind w:right="119"/>
              <w:jc w:val="right"/>
              <w:rPr>
                <w:rFonts w:ascii="Calibri"/>
                <w:b/>
              </w:rPr>
            </w:pPr>
            <w:r>
              <w:rPr>
                <w:rFonts w:ascii="Calibri"/>
                <w:b/>
              </w:rPr>
              <w:t>C</w:t>
            </w:r>
            <w:r>
              <w:rPr>
                <w:rFonts w:ascii="Calibri"/>
                <w:b/>
                <w:spacing w:val="-1"/>
              </w:rPr>
              <w:t xml:space="preserve"> </w:t>
            </w:r>
            <w:r>
              <w:rPr>
                <w:rFonts w:ascii="Calibri"/>
                <w:b/>
              </w:rPr>
              <w:t>atom.</w:t>
            </w:r>
            <w:r>
              <w:rPr>
                <w:rFonts w:ascii="Calibri"/>
                <w:b/>
                <w:spacing w:val="-1"/>
              </w:rPr>
              <w:t xml:space="preserve"> </w:t>
            </w:r>
            <w:r>
              <w:rPr>
                <w:rFonts w:ascii="Calibri"/>
                <w:b/>
              </w:rPr>
              <w:t>[at%]</w:t>
            </w:r>
          </w:p>
        </w:tc>
        <w:tc>
          <w:tcPr>
            <w:tcW w:w="1529" w:type="dxa"/>
            <w:tcBorders>
              <w:left w:val="single" w:sz="4" w:space="0" w:color="000000"/>
              <w:bottom w:val="dashSmallGap" w:sz="4" w:space="0" w:color="000000"/>
            </w:tcBorders>
            <w:shd w:val="clear" w:color="auto" w:fill="F1F1F1"/>
          </w:tcPr>
          <w:p w:rsidR="00C94FA6" w:rsidRDefault="00EA1E90">
            <w:pPr>
              <w:pStyle w:val="TableParagraph"/>
              <w:spacing w:line="265" w:lineRule="exact"/>
              <w:ind w:right="119"/>
              <w:jc w:val="right"/>
              <w:rPr>
                <w:rFonts w:ascii="Calibri"/>
                <w:b/>
              </w:rPr>
            </w:pPr>
            <w:r>
              <w:rPr>
                <w:rFonts w:ascii="Calibri"/>
                <w:b/>
              </w:rPr>
              <w:t>C</w:t>
            </w:r>
            <w:r>
              <w:rPr>
                <w:rFonts w:ascii="Calibri"/>
                <w:b/>
                <w:spacing w:val="-1"/>
              </w:rPr>
              <w:t xml:space="preserve"> </w:t>
            </w:r>
            <w:r>
              <w:rPr>
                <w:rFonts w:ascii="Calibri"/>
                <w:b/>
              </w:rPr>
              <w:t>error</w:t>
            </w:r>
            <w:r>
              <w:rPr>
                <w:rFonts w:ascii="Calibri"/>
                <w:b/>
                <w:spacing w:val="-1"/>
              </w:rPr>
              <w:t xml:space="preserve"> </w:t>
            </w:r>
            <w:r>
              <w:rPr>
                <w:rFonts w:ascii="Calibri"/>
                <w:b/>
              </w:rPr>
              <w:t>[</w:t>
            </w:r>
            <w:proofErr w:type="spellStart"/>
            <w:r>
              <w:rPr>
                <w:rFonts w:ascii="Calibri"/>
                <w:b/>
              </w:rPr>
              <w:t>wt</w:t>
            </w:r>
            <w:proofErr w:type="spellEnd"/>
            <w:r>
              <w:rPr>
                <w:rFonts w:ascii="Calibri"/>
                <w:b/>
              </w:rPr>
              <w:t>%]</w:t>
            </w:r>
          </w:p>
        </w:tc>
      </w:tr>
      <w:tr w:rsidR="00C94FA6">
        <w:trPr>
          <w:trHeight w:val="268"/>
        </w:trPr>
        <w:tc>
          <w:tcPr>
            <w:tcW w:w="1075" w:type="dxa"/>
            <w:tcBorders>
              <w:top w:val="dashSmallGap" w:sz="4" w:space="0" w:color="000000"/>
              <w:bottom w:val="single"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Carbon</w:t>
            </w:r>
          </w:p>
        </w:tc>
        <w:tc>
          <w:tcPr>
            <w:tcW w:w="989" w:type="dxa"/>
            <w:tcBorders>
              <w:top w:val="dashSmallGap"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left="28" w:right="67"/>
              <w:jc w:val="center"/>
              <w:rPr>
                <w:rFonts w:ascii="Calibri"/>
              </w:rPr>
            </w:pPr>
            <w:r>
              <w:rPr>
                <w:rFonts w:ascii="Calibri"/>
              </w:rPr>
              <w:t>K-series</w:t>
            </w:r>
          </w:p>
        </w:tc>
        <w:tc>
          <w:tcPr>
            <w:tcW w:w="1351" w:type="dxa"/>
            <w:tcBorders>
              <w:top w:val="dashSmallGap"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66.58</w:t>
            </w:r>
          </w:p>
        </w:tc>
        <w:tc>
          <w:tcPr>
            <w:tcW w:w="1529" w:type="dxa"/>
            <w:tcBorders>
              <w:top w:val="dashSmallGap"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66.58</w:t>
            </w:r>
          </w:p>
        </w:tc>
        <w:tc>
          <w:tcPr>
            <w:tcW w:w="1531" w:type="dxa"/>
            <w:tcBorders>
              <w:top w:val="dashSmallGap"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6"/>
              <w:jc w:val="right"/>
              <w:rPr>
                <w:rFonts w:ascii="Calibri"/>
              </w:rPr>
            </w:pPr>
            <w:r>
              <w:rPr>
                <w:rFonts w:ascii="Calibri"/>
              </w:rPr>
              <w:t>73.02</w:t>
            </w:r>
          </w:p>
        </w:tc>
        <w:tc>
          <w:tcPr>
            <w:tcW w:w="1529" w:type="dxa"/>
            <w:tcBorders>
              <w:top w:val="dashSmallGap" w:sz="4" w:space="0" w:color="000000"/>
              <w:left w:val="single" w:sz="4" w:space="0" w:color="000000"/>
              <w:bottom w:val="single" w:sz="4" w:space="0" w:color="000000"/>
            </w:tcBorders>
          </w:tcPr>
          <w:p w:rsidR="00C94FA6" w:rsidRDefault="00EA1E90">
            <w:pPr>
              <w:pStyle w:val="TableParagraph"/>
              <w:spacing w:line="248" w:lineRule="exact"/>
              <w:ind w:right="74"/>
              <w:jc w:val="right"/>
              <w:rPr>
                <w:rFonts w:ascii="Calibri"/>
              </w:rPr>
            </w:pPr>
            <w:r>
              <w:rPr>
                <w:rFonts w:ascii="Calibri"/>
              </w:rPr>
              <w:t>22.08</w:t>
            </w:r>
          </w:p>
        </w:tc>
      </w:tr>
      <w:tr w:rsidR="00C94FA6">
        <w:trPr>
          <w:trHeight w:val="268"/>
        </w:trPr>
        <w:tc>
          <w:tcPr>
            <w:tcW w:w="1075" w:type="dxa"/>
            <w:tcBorders>
              <w:top w:val="single" w:sz="4" w:space="0" w:color="000000"/>
              <w:bottom w:val="single"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Oxygen</w:t>
            </w:r>
          </w:p>
        </w:tc>
        <w:tc>
          <w:tcPr>
            <w:tcW w:w="98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left="28" w:right="67"/>
              <w:jc w:val="center"/>
              <w:rPr>
                <w:rFonts w:ascii="Calibri"/>
              </w:rPr>
            </w:pPr>
            <w:r>
              <w:rPr>
                <w:rFonts w:ascii="Calibri"/>
              </w:rPr>
              <w:t>K-series</w:t>
            </w:r>
          </w:p>
        </w:tc>
        <w:tc>
          <w:tcPr>
            <w:tcW w:w="135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32.22</w:t>
            </w:r>
          </w:p>
        </w:tc>
        <w:tc>
          <w:tcPr>
            <w:tcW w:w="152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32.22</w:t>
            </w:r>
          </w:p>
        </w:tc>
        <w:tc>
          <w:tcPr>
            <w:tcW w:w="153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6"/>
              <w:jc w:val="right"/>
              <w:rPr>
                <w:rFonts w:ascii="Calibri"/>
              </w:rPr>
            </w:pPr>
            <w:r>
              <w:rPr>
                <w:rFonts w:ascii="Calibri"/>
              </w:rPr>
              <w:t>26.52</w:t>
            </w:r>
          </w:p>
        </w:tc>
        <w:tc>
          <w:tcPr>
            <w:tcW w:w="1529" w:type="dxa"/>
            <w:tcBorders>
              <w:top w:val="single" w:sz="4" w:space="0" w:color="000000"/>
              <w:left w:val="single" w:sz="4" w:space="0" w:color="000000"/>
              <w:bottom w:val="single" w:sz="4" w:space="0" w:color="000000"/>
            </w:tcBorders>
          </w:tcPr>
          <w:p w:rsidR="00C94FA6" w:rsidRDefault="00EA1E90">
            <w:pPr>
              <w:pStyle w:val="TableParagraph"/>
              <w:spacing w:line="248" w:lineRule="exact"/>
              <w:ind w:right="74"/>
              <w:jc w:val="right"/>
              <w:rPr>
                <w:rFonts w:ascii="Calibri"/>
              </w:rPr>
            </w:pPr>
            <w:r>
              <w:rPr>
                <w:rFonts w:ascii="Calibri"/>
              </w:rPr>
              <w:t>11.56</w:t>
            </w:r>
          </w:p>
        </w:tc>
      </w:tr>
      <w:tr w:rsidR="00C94FA6">
        <w:trPr>
          <w:trHeight w:val="268"/>
        </w:trPr>
        <w:tc>
          <w:tcPr>
            <w:tcW w:w="1075" w:type="dxa"/>
            <w:tcBorders>
              <w:top w:val="single" w:sz="4" w:space="0" w:color="000000"/>
              <w:bottom w:val="single" w:sz="4" w:space="0" w:color="000000"/>
              <w:right w:val="single" w:sz="4" w:space="0" w:color="000000"/>
            </w:tcBorders>
          </w:tcPr>
          <w:p w:rsidR="00C94FA6" w:rsidRDefault="00EA1E90">
            <w:pPr>
              <w:pStyle w:val="TableParagraph"/>
              <w:spacing w:line="249" w:lineRule="exact"/>
              <w:ind w:left="107"/>
              <w:rPr>
                <w:rFonts w:ascii="Calibri"/>
                <w:b/>
              </w:rPr>
            </w:pPr>
            <w:r>
              <w:rPr>
                <w:rFonts w:ascii="Calibri"/>
                <w:b/>
              </w:rPr>
              <w:t>Sulfur</w:t>
            </w:r>
          </w:p>
        </w:tc>
        <w:tc>
          <w:tcPr>
            <w:tcW w:w="98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9" w:lineRule="exact"/>
              <w:ind w:left="28" w:right="67"/>
              <w:jc w:val="center"/>
              <w:rPr>
                <w:rFonts w:ascii="Calibri"/>
              </w:rPr>
            </w:pPr>
            <w:r>
              <w:rPr>
                <w:rFonts w:ascii="Calibri"/>
              </w:rPr>
              <w:t>K-series</w:t>
            </w:r>
          </w:p>
        </w:tc>
        <w:tc>
          <w:tcPr>
            <w:tcW w:w="135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9" w:lineRule="exact"/>
              <w:ind w:right="87"/>
              <w:jc w:val="right"/>
              <w:rPr>
                <w:rFonts w:ascii="Calibri"/>
              </w:rPr>
            </w:pPr>
            <w:r>
              <w:rPr>
                <w:rFonts w:ascii="Calibri"/>
              </w:rPr>
              <w:t>0.18</w:t>
            </w:r>
          </w:p>
        </w:tc>
        <w:tc>
          <w:tcPr>
            <w:tcW w:w="152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9" w:lineRule="exact"/>
              <w:ind w:right="85"/>
              <w:jc w:val="right"/>
              <w:rPr>
                <w:rFonts w:ascii="Calibri"/>
              </w:rPr>
            </w:pPr>
            <w:r>
              <w:rPr>
                <w:rFonts w:ascii="Calibri"/>
              </w:rPr>
              <w:t>0.18</w:t>
            </w:r>
          </w:p>
        </w:tc>
        <w:tc>
          <w:tcPr>
            <w:tcW w:w="153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9" w:lineRule="exact"/>
              <w:ind w:right="87"/>
              <w:jc w:val="right"/>
              <w:rPr>
                <w:rFonts w:ascii="Calibri"/>
              </w:rPr>
            </w:pPr>
            <w:r>
              <w:rPr>
                <w:rFonts w:ascii="Calibri"/>
              </w:rPr>
              <w:t>0.33</w:t>
            </w:r>
          </w:p>
        </w:tc>
        <w:tc>
          <w:tcPr>
            <w:tcW w:w="1529" w:type="dxa"/>
            <w:tcBorders>
              <w:top w:val="single" w:sz="4" w:space="0" w:color="000000"/>
              <w:left w:val="single" w:sz="4" w:space="0" w:color="000000"/>
              <w:bottom w:val="single" w:sz="4" w:space="0" w:color="000000"/>
            </w:tcBorders>
          </w:tcPr>
          <w:p w:rsidR="00C94FA6" w:rsidRDefault="00EA1E90">
            <w:pPr>
              <w:pStyle w:val="TableParagraph"/>
              <w:spacing w:line="249" w:lineRule="exact"/>
              <w:ind w:right="74"/>
              <w:jc w:val="right"/>
              <w:rPr>
                <w:rFonts w:ascii="Calibri"/>
              </w:rPr>
            </w:pPr>
            <w:r>
              <w:rPr>
                <w:rFonts w:ascii="Calibri"/>
              </w:rPr>
              <w:t>0.18</w:t>
            </w:r>
          </w:p>
        </w:tc>
      </w:tr>
      <w:tr w:rsidR="00C94FA6">
        <w:trPr>
          <w:trHeight w:val="268"/>
        </w:trPr>
        <w:tc>
          <w:tcPr>
            <w:tcW w:w="1075" w:type="dxa"/>
            <w:tcBorders>
              <w:top w:val="single" w:sz="4" w:space="0" w:color="000000"/>
              <w:bottom w:val="single"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Chlorine</w:t>
            </w:r>
          </w:p>
        </w:tc>
        <w:tc>
          <w:tcPr>
            <w:tcW w:w="98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left="28" w:right="67"/>
              <w:jc w:val="center"/>
              <w:rPr>
                <w:rFonts w:ascii="Calibri"/>
              </w:rPr>
            </w:pPr>
            <w:r>
              <w:rPr>
                <w:rFonts w:ascii="Calibri"/>
              </w:rPr>
              <w:t>K-series</w:t>
            </w:r>
          </w:p>
        </w:tc>
        <w:tc>
          <w:tcPr>
            <w:tcW w:w="135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0.31</w:t>
            </w:r>
          </w:p>
        </w:tc>
        <w:tc>
          <w:tcPr>
            <w:tcW w:w="152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0.31</w:t>
            </w:r>
          </w:p>
        </w:tc>
        <w:tc>
          <w:tcPr>
            <w:tcW w:w="153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0.12</w:t>
            </w:r>
          </w:p>
        </w:tc>
        <w:tc>
          <w:tcPr>
            <w:tcW w:w="1529" w:type="dxa"/>
            <w:tcBorders>
              <w:top w:val="single" w:sz="4" w:space="0" w:color="000000"/>
              <w:left w:val="single" w:sz="4" w:space="0" w:color="000000"/>
              <w:bottom w:val="single" w:sz="4" w:space="0" w:color="000000"/>
            </w:tcBorders>
          </w:tcPr>
          <w:p w:rsidR="00C94FA6" w:rsidRDefault="00EA1E90">
            <w:pPr>
              <w:pStyle w:val="TableParagraph"/>
              <w:spacing w:line="248" w:lineRule="exact"/>
              <w:ind w:right="74"/>
              <w:jc w:val="right"/>
              <w:rPr>
                <w:rFonts w:ascii="Calibri"/>
              </w:rPr>
            </w:pPr>
            <w:r>
              <w:rPr>
                <w:rFonts w:ascii="Calibri"/>
              </w:rPr>
              <w:t>0.13</w:t>
            </w:r>
          </w:p>
        </w:tc>
      </w:tr>
      <w:tr w:rsidR="00C94FA6">
        <w:trPr>
          <w:trHeight w:val="268"/>
        </w:trPr>
        <w:tc>
          <w:tcPr>
            <w:tcW w:w="1075" w:type="dxa"/>
            <w:tcBorders>
              <w:top w:val="single" w:sz="4" w:space="0" w:color="000000"/>
              <w:bottom w:val="dashSmallGap"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Lead</w:t>
            </w:r>
          </w:p>
        </w:tc>
        <w:tc>
          <w:tcPr>
            <w:tcW w:w="989"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left="97" w:right="67"/>
              <w:jc w:val="center"/>
              <w:rPr>
                <w:rFonts w:ascii="Calibri"/>
              </w:rPr>
            </w:pPr>
            <w:r>
              <w:rPr>
                <w:rFonts w:ascii="Calibri"/>
              </w:rPr>
              <w:t>M-series</w:t>
            </w:r>
          </w:p>
        </w:tc>
        <w:tc>
          <w:tcPr>
            <w:tcW w:w="1351"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0.09</w:t>
            </w:r>
          </w:p>
        </w:tc>
        <w:tc>
          <w:tcPr>
            <w:tcW w:w="1529"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0.09</w:t>
            </w:r>
          </w:p>
        </w:tc>
        <w:tc>
          <w:tcPr>
            <w:tcW w:w="1531"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0.10</w:t>
            </w:r>
          </w:p>
        </w:tc>
        <w:tc>
          <w:tcPr>
            <w:tcW w:w="1529" w:type="dxa"/>
            <w:tcBorders>
              <w:top w:val="single" w:sz="4" w:space="0" w:color="000000"/>
              <w:left w:val="single" w:sz="4" w:space="0" w:color="000000"/>
              <w:bottom w:val="dashSmallGap" w:sz="4" w:space="0" w:color="000000"/>
            </w:tcBorders>
          </w:tcPr>
          <w:p w:rsidR="00C94FA6" w:rsidRDefault="00EA1E90">
            <w:pPr>
              <w:pStyle w:val="TableParagraph"/>
              <w:spacing w:line="248" w:lineRule="exact"/>
              <w:ind w:right="74"/>
              <w:jc w:val="right"/>
              <w:rPr>
                <w:rFonts w:ascii="Calibri"/>
              </w:rPr>
            </w:pPr>
            <w:r>
              <w:rPr>
                <w:rFonts w:ascii="Calibri"/>
              </w:rPr>
              <w:t>0.10</w:t>
            </w:r>
          </w:p>
        </w:tc>
      </w:tr>
      <w:tr w:rsidR="00C94FA6">
        <w:trPr>
          <w:trHeight w:val="539"/>
        </w:trPr>
        <w:tc>
          <w:tcPr>
            <w:tcW w:w="1075" w:type="dxa"/>
            <w:tcBorders>
              <w:top w:val="dashSmallGap"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left="513"/>
              <w:rPr>
                <w:rFonts w:ascii="Calibri"/>
              </w:rPr>
            </w:pPr>
            <w:r>
              <w:rPr>
                <w:rFonts w:ascii="Calibri"/>
              </w:rPr>
              <w:t>Total</w:t>
            </w:r>
          </w:p>
        </w:tc>
        <w:tc>
          <w:tcPr>
            <w:tcW w:w="989" w:type="dxa"/>
            <w:tcBorders>
              <w:top w:val="dashSmallGap" w:sz="4" w:space="0" w:color="000000"/>
              <w:left w:val="single" w:sz="4" w:space="0" w:color="000000"/>
              <w:right w:val="single" w:sz="4" w:space="0" w:color="000000"/>
            </w:tcBorders>
          </w:tcPr>
          <w:p w:rsidR="00C94FA6" w:rsidRDefault="00C94FA6">
            <w:pPr>
              <w:pStyle w:val="TableParagraph"/>
              <w:rPr>
                <w:sz w:val="26"/>
              </w:rPr>
            </w:pPr>
          </w:p>
        </w:tc>
        <w:tc>
          <w:tcPr>
            <w:tcW w:w="1351" w:type="dxa"/>
            <w:tcBorders>
              <w:top w:val="dashSmallGap" w:sz="4" w:space="0" w:color="000000"/>
              <w:left w:val="single"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right="87"/>
              <w:jc w:val="right"/>
              <w:rPr>
                <w:rFonts w:ascii="Calibri"/>
              </w:rPr>
            </w:pPr>
            <w:r>
              <w:rPr>
                <w:rFonts w:ascii="Calibri"/>
              </w:rPr>
              <w:t>100.00</w:t>
            </w:r>
          </w:p>
        </w:tc>
        <w:tc>
          <w:tcPr>
            <w:tcW w:w="1529" w:type="dxa"/>
            <w:tcBorders>
              <w:top w:val="dashSmallGap" w:sz="4" w:space="0" w:color="000000"/>
              <w:left w:val="single"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right="85"/>
              <w:jc w:val="right"/>
              <w:rPr>
                <w:rFonts w:ascii="Calibri"/>
              </w:rPr>
            </w:pPr>
            <w:r>
              <w:rPr>
                <w:rFonts w:ascii="Calibri"/>
              </w:rPr>
              <w:t>100.00</w:t>
            </w:r>
          </w:p>
        </w:tc>
        <w:tc>
          <w:tcPr>
            <w:tcW w:w="1531" w:type="dxa"/>
            <w:tcBorders>
              <w:top w:val="dashSmallGap" w:sz="4" w:space="0" w:color="000000"/>
              <w:left w:val="single"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right="86"/>
              <w:jc w:val="right"/>
              <w:rPr>
                <w:rFonts w:ascii="Calibri"/>
              </w:rPr>
            </w:pPr>
            <w:r>
              <w:rPr>
                <w:rFonts w:ascii="Calibri"/>
              </w:rPr>
              <w:t>100.00</w:t>
            </w:r>
          </w:p>
        </w:tc>
        <w:tc>
          <w:tcPr>
            <w:tcW w:w="1529" w:type="dxa"/>
            <w:tcBorders>
              <w:top w:val="dashSmallGap" w:sz="4" w:space="0" w:color="000000"/>
              <w:left w:val="single" w:sz="4" w:space="0" w:color="000000"/>
            </w:tcBorders>
          </w:tcPr>
          <w:p w:rsidR="00C94FA6" w:rsidRDefault="00C94FA6">
            <w:pPr>
              <w:pStyle w:val="TableParagraph"/>
              <w:rPr>
                <w:sz w:val="26"/>
              </w:rPr>
            </w:pPr>
          </w:p>
        </w:tc>
      </w:tr>
    </w:tbl>
    <w:p w:rsidR="00C94FA6" w:rsidRDefault="00C94FA6">
      <w:pPr>
        <w:pStyle w:val="BodyText"/>
        <w:rPr>
          <w:rFonts w:ascii="Calibri"/>
          <w:b/>
          <w:sz w:val="22"/>
        </w:rPr>
      </w:pPr>
    </w:p>
    <w:p w:rsidR="00C94FA6" w:rsidRDefault="00C94FA6">
      <w:pPr>
        <w:pStyle w:val="BodyText"/>
        <w:spacing w:before="5"/>
        <w:rPr>
          <w:rFonts w:ascii="Calibri"/>
          <w:b/>
          <w:sz w:val="30"/>
        </w:rPr>
      </w:pPr>
    </w:p>
    <w:p w:rsidR="00C94FA6" w:rsidRDefault="00EA1E90">
      <w:pPr>
        <w:ind w:left="1241" w:right="1337"/>
        <w:jc w:val="center"/>
        <w:rPr>
          <w:rFonts w:ascii="Calibri"/>
          <w:b/>
        </w:rPr>
      </w:pPr>
      <w:r>
        <w:rPr>
          <w:rFonts w:ascii="Calibri"/>
          <w:b/>
        </w:rPr>
        <w:t>Table</w:t>
      </w:r>
      <w:r>
        <w:rPr>
          <w:rFonts w:ascii="Calibri"/>
          <w:b/>
          <w:spacing w:val="-4"/>
        </w:rPr>
        <w:t xml:space="preserve"> </w:t>
      </w:r>
      <w:proofErr w:type="gramStart"/>
      <w:r>
        <w:rPr>
          <w:rFonts w:ascii="Calibri"/>
          <w:b/>
        </w:rPr>
        <w:t>2.:</w:t>
      </w:r>
      <w:proofErr w:type="gramEnd"/>
      <w:r>
        <w:rPr>
          <w:rFonts w:ascii="Calibri"/>
          <w:b/>
          <w:spacing w:val="-2"/>
        </w:rPr>
        <w:t xml:space="preserve"> </w:t>
      </w:r>
      <w:r>
        <w:rPr>
          <w:rFonts w:ascii="Calibri"/>
          <w:b/>
        </w:rPr>
        <w:t>Results</w:t>
      </w:r>
      <w:r>
        <w:rPr>
          <w:rFonts w:ascii="Calibri"/>
          <w:b/>
          <w:spacing w:val="-5"/>
        </w:rPr>
        <w:t xml:space="preserve"> </w:t>
      </w:r>
      <w:r>
        <w:rPr>
          <w:rFonts w:ascii="Calibri"/>
          <w:b/>
        </w:rPr>
        <w:t>of</w:t>
      </w:r>
      <w:r>
        <w:rPr>
          <w:rFonts w:ascii="Calibri"/>
          <w:b/>
          <w:spacing w:val="-3"/>
        </w:rPr>
        <w:t xml:space="preserve"> </w:t>
      </w:r>
      <w:r>
        <w:rPr>
          <w:rFonts w:ascii="Calibri"/>
          <w:b/>
        </w:rPr>
        <w:t>EDS</w:t>
      </w:r>
      <w:r>
        <w:rPr>
          <w:rFonts w:ascii="Calibri"/>
          <w:b/>
          <w:spacing w:val="-4"/>
        </w:rPr>
        <w:t xml:space="preserve"> </w:t>
      </w:r>
      <w:r>
        <w:rPr>
          <w:rFonts w:ascii="Calibri"/>
          <w:b/>
        </w:rPr>
        <w:t>analysis</w:t>
      </w:r>
      <w:r>
        <w:rPr>
          <w:rFonts w:ascii="Calibri"/>
          <w:b/>
          <w:spacing w:val="-1"/>
        </w:rPr>
        <w:t xml:space="preserve"> </w:t>
      </w:r>
      <w:r>
        <w:rPr>
          <w:rFonts w:ascii="Calibri"/>
          <w:b/>
        </w:rPr>
        <w:t>of</w:t>
      </w:r>
      <w:r>
        <w:rPr>
          <w:rFonts w:ascii="Calibri"/>
          <w:b/>
          <w:spacing w:val="-4"/>
        </w:rPr>
        <w:t xml:space="preserve"> </w:t>
      </w:r>
      <w:r>
        <w:rPr>
          <w:rFonts w:ascii="Calibri"/>
          <w:b/>
        </w:rPr>
        <w:t>selenium</w:t>
      </w:r>
      <w:r>
        <w:rPr>
          <w:rFonts w:ascii="Calibri"/>
          <w:b/>
          <w:spacing w:val="-3"/>
        </w:rPr>
        <w:t xml:space="preserve"> </w:t>
      </w:r>
      <w:r>
        <w:rPr>
          <w:rFonts w:ascii="Calibri"/>
          <w:b/>
        </w:rPr>
        <w:t>experiment</w:t>
      </w:r>
      <w:r>
        <w:rPr>
          <w:rFonts w:ascii="Calibri"/>
          <w:b/>
          <w:spacing w:val="-2"/>
        </w:rPr>
        <w:t xml:space="preserve"> </w:t>
      </w:r>
      <w:r>
        <w:rPr>
          <w:rFonts w:ascii="Calibri"/>
          <w:b/>
        </w:rPr>
        <w:t>sample</w:t>
      </w:r>
    </w:p>
    <w:p w:rsidR="00C94FA6" w:rsidRDefault="00C94FA6">
      <w:pPr>
        <w:jc w:val="center"/>
        <w:rPr>
          <w:rFonts w:ascii="Calibri"/>
        </w:rPr>
        <w:sectPr w:rsidR="00C94FA6">
          <w:pgSz w:w="12240" w:h="15840"/>
          <w:pgMar w:top="1360" w:right="1140" w:bottom="280" w:left="1240" w:header="720" w:footer="720" w:gutter="0"/>
          <w:cols w:space="720"/>
        </w:sectPr>
      </w:pPr>
    </w:p>
    <w:tbl>
      <w:tblPr>
        <w:tblW w:w="0" w:type="auto"/>
        <w:tblInd w:w="88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5"/>
        <w:gridCol w:w="989"/>
        <w:gridCol w:w="1351"/>
        <w:gridCol w:w="1529"/>
        <w:gridCol w:w="1531"/>
        <w:gridCol w:w="1529"/>
      </w:tblGrid>
      <w:tr w:rsidR="00C94FA6">
        <w:trPr>
          <w:trHeight w:val="537"/>
        </w:trPr>
        <w:tc>
          <w:tcPr>
            <w:tcW w:w="1075" w:type="dxa"/>
            <w:tcBorders>
              <w:bottom w:val="nil"/>
              <w:right w:val="single" w:sz="4" w:space="0" w:color="000000"/>
            </w:tcBorders>
            <w:shd w:val="clear" w:color="auto" w:fill="F1F1F1"/>
          </w:tcPr>
          <w:p w:rsidR="00C94FA6" w:rsidRDefault="00EA1E90">
            <w:pPr>
              <w:pStyle w:val="TableParagraph"/>
              <w:spacing w:line="267" w:lineRule="exact"/>
              <w:ind w:left="157"/>
              <w:rPr>
                <w:rFonts w:ascii="Calibri"/>
                <w:b/>
              </w:rPr>
            </w:pPr>
            <w:r>
              <w:rPr>
                <w:rFonts w:ascii="Calibri"/>
                <w:b/>
              </w:rPr>
              <w:lastRenderedPageBreak/>
              <w:t>Element</w:t>
            </w:r>
          </w:p>
        </w:tc>
        <w:tc>
          <w:tcPr>
            <w:tcW w:w="989"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right="200"/>
              <w:jc w:val="right"/>
              <w:rPr>
                <w:rFonts w:ascii="Calibri"/>
                <w:b/>
              </w:rPr>
            </w:pPr>
            <w:r>
              <w:rPr>
                <w:rFonts w:ascii="Calibri"/>
                <w:b/>
              </w:rPr>
              <w:t>Series</w:t>
            </w:r>
          </w:p>
        </w:tc>
        <w:tc>
          <w:tcPr>
            <w:tcW w:w="1351"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left="197"/>
              <w:rPr>
                <w:rFonts w:ascii="Calibri"/>
                <w:b/>
              </w:rPr>
            </w:pPr>
            <w:proofErr w:type="spellStart"/>
            <w:r>
              <w:rPr>
                <w:rFonts w:ascii="Calibri"/>
                <w:b/>
              </w:rPr>
              <w:t>Unn</w:t>
            </w:r>
            <w:proofErr w:type="spellEnd"/>
            <w:r>
              <w:rPr>
                <w:rFonts w:ascii="Calibri"/>
                <w:b/>
                <w:spacing w:val="-2"/>
              </w:rPr>
              <w:t xml:space="preserve"> </w:t>
            </w:r>
            <w:r>
              <w:rPr>
                <w:rFonts w:ascii="Calibri"/>
                <w:b/>
              </w:rPr>
              <w:t>[</w:t>
            </w:r>
            <w:proofErr w:type="spellStart"/>
            <w:r>
              <w:rPr>
                <w:rFonts w:ascii="Calibri"/>
                <w:b/>
              </w:rPr>
              <w:t>wt</w:t>
            </w:r>
            <w:proofErr w:type="spellEnd"/>
            <w:r>
              <w:rPr>
                <w:rFonts w:ascii="Calibri"/>
                <w:b/>
              </w:rPr>
              <w:t>%]</w:t>
            </w:r>
          </w:p>
        </w:tc>
        <w:tc>
          <w:tcPr>
            <w:tcW w:w="1529"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right="84"/>
              <w:jc w:val="right"/>
              <w:rPr>
                <w:rFonts w:ascii="Calibri"/>
                <w:b/>
              </w:rPr>
            </w:pPr>
            <w:r>
              <w:rPr>
                <w:rFonts w:ascii="Calibri"/>
                <w:b/>
              </w:rPr>
              <w:t>C</w:t>
            </w:r>
            <w:r>
              <w:rPr>
                <w:rFonts w:ascii="Calibri"/>
                <w:b/>
                <w:spacing w:val="-1"/>
              </w:rPr>
              <w:t xml:space="preserve"> </w:t>
            </w:r>
            <w:r>
              <w:rPr>
                <w:rFonts w:ascii="Calibri"/>
                <w:b/>
              </w:rPr>
              <w:t>norm. [</w:t>
            </w:r>
            <w:proofErr w:type="spellStart"/>
            <w:r>
              <w:rPr>
                <w:rFonts w:ascii="Calibri"/>
                <w:b/>
              </w:rPr>
              <w:t>wt</w:t>
            </w:r>
            <w:proofErr w:type="spellEnd"/>
            <w:r>
              <w:rPr>
                <w:rFonts w:ascii="Calibri"/>
                <w:b/>
              </w:rPr>
              <w:t>%]</w:t>
            </w:r>
          </w:p>
        </w:tc>
        <w:tc>
          <w:tcPr>
            <w:tcW w:w="1531"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right="119"/>
              <w:jc w:val="right"/>
              <w:rPr>
                <w:rFonts w:ascii="Calibri"/>
                <w:b/>
              </w:rPr>
            </w:pPr>
            <w:r>
              <w:rPr>
                <w:rFonts w:ascii="Calibri"/>
                <w:b/>
              </w:rPr>
              <w:t>C</w:t>
            </w:r>
            <w:r>
              <w:rPr>
                <w:rFonts w:ascii="Calibri"/>
                <w:b/>
                <w:spacing w:val="-1"/>
              </w:rPr>
              <w:t xml:space="preserve"> </w:t>
            </w:r>
            <w:r>
              <w:rPr>
                <w:rFonts w:ascii="Calibri"/>
                <w:b/>
              </w:rPr>
              <w:t>atom.</w:t>
            </w:r>
            <w:r>
              <w:rPr>
                <w:rFonts w:ascii="Calibri"/>
                <w:b/>
                <w:spacing w:val="-1"/>
              </w:rPr>
              <w:t xml:space="preserve"> </w:t>
            </w:r>
            <w:r>
              <w:rPr>
                <w:rFonts w:ascii="Calibri"/>
                <w:b/>
              </w:rPr>
              <w:t>[at%]</w:t>
            </w:r>
          </w:p>
        </w:tc>
        <w:tc>
          <w:tcPr>
            <w:tcW w:w="1529" w:type="dxa"/>
            <w:tcBorders>
              <w:left w:val="single" w:sz="4" w:space="0" w:color="000000"/>
              <w:bottom w:val="nil"/>
            </w:tcBorders>
            <w:shd w:val="clear" w:color="auto" w:fill="F1F1F1"/>
          </w:tcPr>
          <w:p w:rsidR="00C94FA6" w:rsidRDefault="00EA1E90">
            <w:pPr>
              <w:pStyle w:val="TableParagraph"/>
              <w:spacing w:line="267" w:lineRule="exact"/>
              <w:ind w:right="119"/>
              <w:jc w:val="right"/>
              <w:rPr>
                <w:rFonts w:ascii="Calibri"/>
                <w:b/>
              </w:rPr>
            </w:pPr>
            <w:r>
              <w:rPr>
                <w:rFonts w:ascii="Calibri"/>
                <w:b/>
              </w:rPr>
              <w:t>C</w:t>
            </w:r>
            <w:r>
              <w:rPr>
                <w:rFonts w:ascii="Calibri"/>
                <w:b/>
                <w:spacing w:val="-1"/>
              </w:rPr>
              <w:t xml:space="preserve"> </w:t>
            </w:r>
            <w:r>
              <w:rPr>
                <w:rFonts w:ascii="Calibri"/>
                <w:b/>
              </w:rPr>
              <w:t>error</w:t>
            </w:r>
            <w:r>
              <w:rPr>
                <w:rFonts w:ascii="Calibri"/>
                <w:b/>
                <w:spacing w:val="-1"/>
              </w:rPr>
              <w:t xml:space="preserve"> </w:t>
            </w:r>
            <w:r>
              <w:rPr>
                <w:rFonts w:ascii="Calibri"/>
                <w:b/>
              </w:rPr>
              <w:t>[</w:t>
            </w:r>
            <w:proofErr w:type="spellStart"/>
            <w:r>
              <w:rPr>
                <w:rFonts w:ascii="Calibri"/>
                <w:b/>
              </w:rPr>
              <w:t>wt</w:t>
            </w:r>
            <w:proofErr w:type="spellEnd"/>
            <w:r>
              <w:rPr>
                <w:rFonts w:ascii="Calibri"/>
                <w:b/>
              </w:rPr>
              <w:t>%]</w:t>
            </w:r>
          </w:p>
        </w:tc>
      </w:tr>
      <w:tr w:rsidR="00C94FA6">
        <w:trPr>
          <w:trHeight w:val="268"/>
        </w:trPr>
        <w:tc>
          <w:tcPr>
            <w:tcW w:w="1075" w:type="dxa"/>
            <w:tcBorders>
              <w:top w:val="nil"/>
              <w:bottom w:val="single" w:sz="4" w:space="0" w:color="000000"/>
              <w:right w:val="single" w:sz="4" w:space="0" w:color="000000"/>
            </w:tcBorders>
          </w:tcPr>
          <w:p w:rsidR="00C94FA6" w:rsidRDefault="00EA1E90">
            <w:pPr>
              <w:pStyle w:val="TableParagraph"/>
              <w:spacing w:line="249" w:lineRule="exact"/>
              <w:ind w:left="107"/>
              <w:rPr>
                <w:rFonts w:ascii="Calibri"/>
                <w:b/>
              </w:rPr>
            </w:pPr>
            <w:r>
              <w:rPr>
                <w:rFonts w:ascii="Calibri"/>
                <w:b/>
              </w:rPr>
              <w:t>Carbon</w:t>
            </w:r>
          </w:p>
        </w:tc>
        <w:tc>
          <w:tcPr>
            <w:tcW w:w="989"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right="157"/>
              <w:jc w:val="right"/>
              <w:rPr>
                <w:rFonts w:ascii="Calibri"/>
              </w:rPr>
            </w:pPr>
            <w:r>
              <w:rPr>
                <w:rFonts w:ascii="Calibri"/>
              </w:rPr>
              <w:t>K-series</w:t>
            </w:r>
          </w:p>
        </w:tc>
        <w:tc>
          <w:tcPr>
            <w:tcW w:w="1351"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right="87"/>
              <w:jc w:val="right"/>
              <w:rPr>
                <w:rFonts w:ascii="Calibri"/>
              </w:rPr>
            </w:pPr>
            <w:r>
              <w:rPr>
                <w:rFonts w:ascii="Calibri"/>
              </w:rPr>
              <w:t>67.31</w:t>
            </w:r>
          </w:p>
        </w:tc>
        <w:tc>
          <w:tcPr>
            <w:tcW w:w="1529"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right="85"/>
              <w:jc w:val="right"/>
              <w:rPr>
                <w:rFonts w:ascii="Calibri"/>
              </w:rPr>
            </w:pPr>
            <w:r>
              <w:rPr>
                <w:rFonts w:ascii="Calibri"/>
              </w:rPr>
              <w:t>67.31</w:t>
            </w:r>
          </w:p>
        </w:tc>
        <w:tc>
          <w:tcPr>
            <w:tcW w:w="1531"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right="86"/>
              <w:jc w:val="right"/>
              <w:rPr>
                <w:rFonts w:ascii="Calibri"/>
              </w:rPr>
            </w:pPr>
            <w:r>
              <w:rPr>
                <w:rFonts w:ascii="Calibri"/>
              </w:rPr>
              <w:t>77.81</w:t>
            </w:r>
          </w:p>
        </w:tc>
        <w:tc>
          <w:tcPr>
            <w:tcW w:w="1529" w:type="dxa"/>
            <w:tcBorders>
              <w:top w:val="nil"/>
              <w:left w:val="single" w:sz="4" w:space="0" w:color="000000"/>
              <w:bottom w:val="single" w:sz="4" w:space="0" w:color="000000"/>
            </w:tcBorders>
          </w:tcPr>
          <w:p w:rsidR="00C94FA6" w:rsidRDefault="00EA1E90">
            <w:pPr>
              <w:pStyle w:val="TableParagraph"/>
              <w:spacing w:line="249" w:lineRule="exact"/>
              <w:ind w:right="74"/>
              <w:jc w:val="right"/>
              <w:rPr>
                <w:rFonts w:ascii="Calibri"/>
              </w:rPr>
            </w:pPr>
            <w:r>
              <w:rPr>
                <w:rFonts w:ascii="Calibri"/>
              </w:rPr>
              <w:t>22.35</w:t>
            </w:r>
          </w:p>
        </w:tc>
      </w:tr>
      <w:tr w:rsidR="00C94FA6">
        <w:trPr>
          <w:trHeight w:val="268"/>
        </w:trPr>
        <w:tc>
          <w:tcPr>
            <w:tcW w:w="1075" w:type="dxa"/>
            <w:tcBorders>
              <w:top w:val="single" w:sz="4" w:space="0" w:color="000000"/>
              <w:bottom w:val="single"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Oxygen</w:t>
            </w:r>
          </w:p>
        </w:tc>
        <w:tc>
          <w:tcPr>
            <w:tcW w:w="98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157"/>
              <w:jc w:val="right"/>
              <w:rPr>
                <w:rFonts w:ascii="Calibri"/>
              </w:rPr>
            </w:pPr>
            <w:r>
              <w:rPr>
                <w:rFonts w:ascii="Calibri"/>
              </w:rPr>
              <w:t>K-series</w:t>
            </w:r>
          </w:p>
        </w:tc>
        <w:tc>
          <w:tcPr>
            <w:tcW w:w="135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18.80</w:t>
            </w:r>
          </w:p>
        </w:tc>
        <w:tc>
          <w:tcPr>
            <w:tcW w:w="152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18.80</w:t>
            </w:r>
          </w:p>
        </w:tc>
        <w:tc>
          <w:tcPr>
            <w:tcW w:w="153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6"/>
              <w:jc w:val="right"/>
              <w:rPr>
                <w:rFonts w:ascii="Calibri"/>
              </w:rPr>
            </w:pPr>
            <w:r>
              <w:rPr>
                <w:rFonts w:ascii="Calibri"/>
              </w:rPr>
              <w:t>16.31</w:t>
            </w:r>
          </w:p>
        </w:tc>
        <w:tc>
          <w:tcPr>
            <w:tcW w:w="1529" w:type="dxa"/>
            <w:tcBorders>
              <w:top w:val="single" w:sz="4" w:space="0" w:color="000000"/>
              <w:left w:val="single" w:sz="4" w:space="0" w:color="000000"/>
              <w:bottom w:val="single" w:sz="4" w:space="0" w:color="000000"/>
            </w:tcBorders>
          </w:tcPr>
          <w:p w:rsidR="00C94FA6" w:rsidRDefault="00EA1E90">
            <w:pPr>
              <w:pStyle w:val="TableParagraph"/>
              <w:spacing w:line="248" w:lineRule="exact"/>
              <w:ind w:right="74"/>
              <w:jc w:val="right"/>
              <w:rPr>
                <w:rFonts w:ascii="Calibri"/>
              </w:rPr>
            </w:pPr>
            <w:r>
              <w:rPr>
                <w:rFonts w:ascii="Calibri"/>
              </w:rPr>
              <w:t>7.07</w:t>
            </w:r>
          </w:p>
        </w:tc>
      </w:tr>
      <w:tr w:rsidR="00C94FA6">
        <w:trPr>
          <w:trHeight w:val="268"/>
        </w:trPr>
        <w:tc>
          <w:tcPr>
            <w:tcW w:w="1075" w:type="dxa"/>
            <w:tcBorders>
              <w:top w:val="single" w:sz="4" w:space="0" w:color="000000"/>
              <w:bottom w:val="single"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Selenium</w:t>
            </w:r>
          </w:p>
        </w:tc>
        <w:tc>
          <w:tcPr>
            <w:tcW w:w="98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178"/>
              <w:jc w:val="right"/>
              <w:rPr>
                <w:rFonts w:ascii="Calibri"/>
              </w:rPr>
            </w:pPr>
            <w:r>
              <w:rPr>
                <w:rFonts w:ascii="Calibri"/>
              </w:rPr>
              <w:t>L-series</w:t>
            </w:r>
          </w:p>
        </w:tc>
        <w:tc>
          <w:tcPr>
            <w:tcW w:w="135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9.68</w:t>
            </w:r>
          </w:p>
        </w:tc>
        <w:tc>
          <w:tcPr>
            <w:tcW w:w="1529"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9.68</w:t>
            </w:r>
          </w:p>
        </w:tc>
        <w:tc>
          <w:tcPr>
            <w:tcW w:w="1531" w:type="dxa"/>
            <w:tcBorders>
              <w:top w:val="single" w:sz="4" w:space="0" w:color="000000"/>
              <w:left w:val="single" w:sz="4" w:space="0" w:color="000000"/>
              <w:bottom w:val="single"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1.70</w:t>
            </w:r>
          </w:p>
        </w:tc>
        <w:tc>
          <w:tcPr>
            <w:tcW w:w="1529" w:type="dxa"/>
            <w:tcBorders>
              <w:top w:val="single" w:sz="4" w:space="0" w:color="000000"/>
              <w:left w:val="single" w:sz="4" w:space="0" w:color="000000"/>
              <w:bottom w:val="single" w:sz="4" w:space="0" w:color="000000"/>
            </w:tcBorders>
          </w:tcPr>
          <w:p w:rsidR="00C94FA6" w:rsidRDefault="00EA1E90">
            <w:pPr>
              <w:pStyle w:val="TableParagraph"/>
              <w:spacing w:line="248" w:lineRule="exact"/>
              <w:ind w:right="74"/>
              <w:jc w:val="right"/>
              <w:rPr>
                <w:rFonts w:ascii="Calibri"/>
              </w:rPr>
            </w:pPr>
            <w:r>
              <w:rPr>
                <w:rFonts w:ascii="Calibri"/>
              </w:rPr>
              <w:t>1.46</w:t>
            </w:r>
          </w:p>
        </w:tc>
      </w:tr>
      <w:tr w:rsidR="00C94FA6">
        <w:trPr>
          <w:trHeight w:val="268"/>
        </w:trPr>
        <w:tc>
          <w:tcPr>
            <w:tcW w:w="1075" w:type="dxa"/>
            <w:tcBorders>
              <w:top w:val="single" w:sz="4" w:space="0" w:color="000000"/>
              <w:bottom w:val="dashSmallGap" w:sz="4" w:space="0" w:color="000000"/>
              <w:right w:val="single" w:sz="4" w:space="0" w:color="000000"/>
            </w:tcBorders>
          </w:tcPr>
          <w:p w:rsidR="00C94FA6" w:rsidRDefault="00EA1E90">
            <w:pPr>
              <w:pStyle w:val="TableParagraph"/>
              <w:spacing w:line="248" w:lineRule="exact"/>
              <w:ind w:left="107"/>
              <w:rPr>
                <w:rFonts w:ascii="Calibri"/>
                <w:b/>
              </w:rPr>
            </w:pPr>
            <w:r>
              <w:rPr>
                <w:rFonts w:ascii="Calibri"/>
                <w:b/>
              </w:rPr>
              <w:t>Nitrogen</w:t>
            </w:r>
          </w:p>
        </w:tc>
        <w:tc>
          <w:tcPr>
            <w:tcW w:w="989"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157"/>
              <w:jc w:val="right"/>
              <w:rPr>
                <w:rFonts w:ascii="Calibri"/>
              </w:rPr>
            </w:pPr>
            <w:r>
              <w:rPr>
                <w:rFonts w:ascii="Calibri"/>
              </w:rPr>
              <w:t>K-series</w:t>
            </w:r>
          </w:p>
        </w:tc>
        <w:tc>
          <w:tcPr>
            <w:tcW w:w="1351"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4.21</w:t>
            </w:r>
          </w:p>
        </w:tc>
        <w:tc>
          <w:tcPr>
            <w:tcW w:w="1529"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85"/>
              <w:jc w:val="right"/>
              <w:rPr>
                <w:rFonts w:ascii="Calibri"/>
              </w:rPr>
            </w:pPr>
            <w:r>
              <w:rPr>
                <w:rFonts w:ascii="Calibri"/>
              </w:rPr>
              <w:t>4.21</w:t>
            </w:r>
          </w:p>
        </w:tc>
        <w:tc>
          <w:tcPr>
            <w:tcW w:w="1531" w:type="dxa"/>
            <w:tcBorders>
              <w:top w:val="single" w:sz="4" w:space="0" w:color="000000"/>
              <w:left w:val="single" w:sz="4" w:space="0" w:color="000000"/>
              <w:bottom w:val="dashSmallGap" w:sz="4" w:space="0" w:color="000000"/>
              <w:right w:val="single" w:sz="4" w:space="0" w:color="000000"/>
            </w:tcBorders>
          </w:tcPr>
          <w:p w:rsidR="00C94FA6" w:rsidRDefault="00EA1E90">
            <w:pPr>
              <w:pStyle w:val="TableParagraph"/>
              <w:spacing w:line="248" w:lineRule="exact"/>
              <w:ind w:right="87"/>
              <w:jc w:val="right"/>
              <w:rPr>
                <w:rFonts w:ascii="Calibri"/>
              </w:rPr>
            </w:pPr>
            <w:r>
              <w:rPr>
                <w:rFonts w:ascii="Calibri"/>
              </w:rPr>
              <w:t>4.17</w:t>
            </w:r>
          </w:p>
        </w:tc>
        <w:tc>
          <w:tcPr>
            <w:tcW w:w="1529" w:type="dxa"/>
            <w:tcBorders>
              <w:top w:val="single" w:sz="4" w:space="0" w:color="000000"/>
              <w:left w:val="single" w:sz="4" w:space="0" w:color="000000"/>
              <w:bottom w:val="dashSmallGap" w:sz="4" w:space="0" w:color="000000"/>
            </w:tcBorders>
          </w:tcPr>
          <w:p w:rsidR="00C94FA6" w:rsidRDefault="00EA1E90">
            <w:pPr>
              <w:pStyle w:val="TableParagraph"/>
              <w:spacing w:line="248" w:lineRule="exact"/>
              <w:ind w:right="74"/>
              <w:jc w:val="right"/>
              <w:rPr>
                <w:rFonts w:ascii="Calibri"/>
              </w:rPr>
            </w:pPr>
            <w:r>
              <w:rPr>
                <w:rFonts w:ascii="Calibri"/>
              </w:rPr>
              <w:t>2.30</w:t>
            </w:r>
          </w:p>
        </w:tc>
      </w:tr>
      <w:tr w:rsidR="00C94FA6">
        <w:trPr>
          <w:trHeight w:val="539"/>
        </w:trPr>
        <w:tc>
          <w:tcPr>
            <w:tcW w:w="1075" w:type="dxa"/>
            <w:tcBorders>
              <w:top w:val="dashSmallGap"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left="513"/>
              <w:rPr>
                <w:rFonts w:ascii="Calibri"/>
              </w:rPr>
            </w:pPr>
            <w:r>
              <w:rPr>
                <w:rFonts w:ascii="Calibri"/>
              </w:rPr>
              <w:t>Total</w:t>
            </w:r>
          </w:p>
        </w:tc>
        <w:tc>
          <w:tcPr>
            <w:tcW w:w="989" w:type="dxa"/>
            <w:tcBorders>
              <w:top w:val="dashSmallGap" w:sz="4" w:space="0" w:color="000000"/>
              <w:left w:val="single" w:sz="4" w:space="0" w:color="000000"/>
              <w:right w:val="single" w:sz="4" w:space="0" w:color="000000"/>
            </w:tcBorders>
          </w:tcPr>
          <w:p w:rsidR="00C94FA6" w:rsidRDefault="00C94FA6">
            <w:pPr>
              <w:pStyle w:val="TableParagraph"/>
              <w:rPr>
                <w:sz w:val="18"/>
              </w:rPr>
            </w:pPr>
          </w:p>
        </w:tc>
        <w:tc>
          <w:tcPr>
            <w:tcW w:w="1351" w:type="dxa"/>
            <w:tcBorders>
              <w:top w:val="dashSmallGap" w:sz="4" w:space="0" w:color="000000"/>
              <w:left w:val="single"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right="87"/>
              <w:jc w:val="right"/>
              <w:rPr>
                <w:rFonts w:ascii="Calibri"/>
              </w:rPr>
            </w:pPr>
            <w:r>
              <w:rPr>
                <w:rFonts w:ascii="Calibri"/>
              </w:rPr>
              <w:t>100.00</w:t>
            </w:r>
          </w:p>
        </w:tc>
        <w:tc>
          <w:tcPr>
            <w:tcW w:w="1529" w:type="dxa"/>
            <w:tcBorders>
              <w:top w:val="dashSmallGap" w:sz="4" w:space="0" w:color="000000"/>
              <w:left w:val="single"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right="85"/>
              <w:jc w:val="right"/>
              <w:rPr>
                <w:rFonts w:ascii="Calibri"/>
              </w:rPr>
            </w:pPr>
            <w:r>
              <w:rPr>
                <w:rFonts w:ascii="Calibri"/>
              </w:rPr>
              <w:t>100.00</w:t>
            </w:r>
          </w:p>
        </w:tc>
        <w:tc>
          <w:tcPr>
            <w:tcW w:w="1531" w:type="dxa"/>
            <w:tcBorders>
              <w:top w:val="dashSmallGap" w:sz="4" w:space="0" w:color="000000"/>
              <w:left w:val="single" w:sz="4" w:space="0" w:color="000000"/>
              <w:right w:val="single" w:sz="4" w:space="0" w:color="000000"/>
            </w:tcBorders>
          </w:tcPr>
          <w:p w:rsidR="00C94FA6" w:rsidRDefault="00C94FA6">
            <w:pPr>
              <w:pStyle w:val="TableParagraph"/>
              <w:spacing w:before="9"/>
              <w:rPr>
                <w:rFonts w:ascii="Calibri"/>
                <w:b/>
                <w:sz w:val="21"/>
              </w:rPr>
            </w:pPr>
          </w:p>
          <w:p w:rsidR="00C94FA6" w:rsidRDefault="00EA1E90">
            <w:pPr>
              <w:pStyle w:val="TableParagraph"/>
              <w:spacing w:line="254" w:lineRule="exact"/>
              <w:ind w:right="86"/>
              <w:jc w:val="right"/>
              <w:rPr>
                <w:rFonts w:ascii="Calibri"/>
              </w:rPr>
            </w:pPr>
            <w:r>
              <w:rPr>
                <w:rFonts w:ascii="Calibri"/>
              </w:rPr>
              <w:t>100.00</w:t>
            </w:r>
          </w:p>
        </w:tc>
        <w:tc>
          <w:tcPr>
            <w:tcW w:w="1529" w:type="dxa"/>
            <w:tcBorders>
              <w:top w:val="dashSmallGap" w:sz="4" w:space="0" w:color="000000"/>
              <w:left w:val="single" w:sz="4" w:space="0" w:color="000000"/>
            </w:tcBorders>
          </w:tcPr>
          <w:p w:rsidR="00C94FA6" w:rsidRDefault="00C94FA6">
            <w:pPr>
              <w:pStyle w:val="TableParagraph"/>
              <w:rPr>
                <w:sz w:val="18"/>
              </w:rPr>
            </w:pPr>
          </w:p>
        </w:tc>
      </w:tr>
    </w:tbl>
    <w:p w:rsidR="00C94FA6" w:rsidRDefault="00C94FA6">
      <w:pPr>
        <w:pStyle w:val="BodyText"/>
        <w:rPr>
          <w:rFonts w:ascii="Calibri"/>
          <w:b/>
          <w:sz w:val="20"/>
        </w:rPr>
      </w:pPr>
    </w:p>
    <w:p w:rsidR="00C94FA6" w:rsidRDefault="00C94FA6">
      <w:pPr>
        <w:pStyle w:val="BodyText"/>
        <w:rPr>
          <w:rFonts w:ascii="Calibri"/>
          <w:b/>
          <w:sz w:val="20"/>
        </w:rPr>
      </w:pPr>
    </w:p>
    <w:p w:rsidR="00C94FA6" w:rsidRDefault="00EA1E90">
      <w:pPr>
        <w:pStyle w:val="BodyText"/>
        <w:spacing w:before="8"/>
        <w:rPr>
          <w:rFonts w:ascii="Calibri"/>
          <w:b/>
          <w:sz w:val="15"/>
        </w:rPr>
      </w:pPr>
      <w:r>
        <w:pict>
          <v:group id="_x0000_s1060" style="position:absolute;margin-left:151.3pt;margin-top:11.55pt;width:302.05pt;height:186.05pt;z-index:-15728640;mso-wrap-distance-left:0;mso-wrap-distance-right:0;mso-position-horizontal-relative:page" coordorigin="3026,231" coordsize="6041,3721">
            <v:shape id="_x0000_s1107" style="position:absolute;left:3395;top:467;width:5296;height:3267" coordorigin="3395,468" coordsize="5296,3267" o:spt="100" adj="0,,0" path="m3496,3674r,30m3496,3674r,60m3419,3674r30,m3419,3609r30,m3419,3538r30,m3419,3473r30,m3419,3401r30,m3419,3336r30,m3419,3265r30,m3419,3199r30,m3419,3128r30,m3419,3063r30,m3419,2992r30,m3419,2926r30,m3419,2855r30,m3419,2790r30,m3419,2718r30,m3419,2653r30,m3419,2582r30,m3419,2516r30,m3419,2445r30,m3419,2380r30,m3419,2309r30,m3419,2243r30,m3419,2172r30,m3419,2107r30,m3419,2036r30,m3419,1970r30,m3419,1899r30,m3419,1834r30,m3419,1762r30,m3419,1697r30,m3419,1626r30,m3419,1560r30,m3419,1489r30,m3419,1424r30,m3419,1353r30,m3419,1287r30,m3419,1216r30,m3419,1151r30,m3419,1079r30,m3419,1014r30,m3419,943r30,m3419,878r30,m3419,806r30,m3419,741r30,m3419,670r30,m3419,604r30,m3419,533r30,m3419,468r30,m3455,3674r-60,m3455,3336r-60,m3455,2992r-60,m3455,2653r-60,m3455,2309r-60,m3455,1970r-60,m3455,1626r-60,m3455,1287r-60,m3455,943r-60,m3455,604r-60,m3758,3674r,30m4019,3674r,30m4275,3674r,30m4536,3674r,30m4536,3674r,60m4798,3674r,30m5053,3674r,30m5315,3674r,30m5576,3674r,30m5576,3674r,60m5832,3674r,30m6093,3674r,30m6355,3674r,30m6616,3674r,30m6616,3674r,60m6872,3674r,30m7133,3674r,30m7395,3674r,30m7650,3674r,30m7650,3674r,60m7912,3674r,30m8173,3674r,30m8429,3674r,30m8691,3674r,30m8691,3674r,60e" filled="f" strokeweight=".10475mm">
              <v:stroke joinstyle="round"/>
              <v:formulas/>
              <v:path arrowok="t" o:connecttype="segments"/>
            </v:shape>
            <v:rect id="_x0000_s1106" style="position:absolute;left:3451;top:458;width:5313;height:3213" filled="f" strokeweight=".10475mm"/>
            <v:shape id="_x0000_s1105" style="position:absolute;left:3493;top:467;width:5200;height:3199" coordorigin="3493,468" coordsize="5200,3199" o:spt="100" adj="0,,0" path="m3499,468r-6,l3493,3666r6,l3499,468xm3761,468r-6,l3755,3666r6,l3761,468xm4022,468r-6,l4016,3666r6,l4022,468xm4278,468r-6,l4272,3666r6,l4278,468xm4539,468r-6,l4533,3666r6,l4539,468xm4801,468r-6,l4795,3666r6,l4801,468xm5056,468r-6,l5050,3666r6,l5056,468xm5318,468r-6,l5312,3666r6,l5318,468xm5579,468r-6,l5573,3666r6,l5579,468xm5835,468r-6,l5829,3666r6,l5835,468xm6096,468r-5,l6091,3666r5,l6096,468xm6358,468r-6,l6352,3666r6,l6358,468xm6619,468r-6,l6613,3666r6,l6619,468xm6875,468r-6,l6869,3666r6,l6875,468xm7136,468r-6,l7130,3666r6,l7136,468xm7398,468r-6,l7392,3666r6,l7398,468xm7653,468r-6,l7647,3666r6,l7653,468xm7915,468r-6,l7909,3666r6,l7915,468xm8176,468r-6,l8170,3666r6,l8176,468xm8432,468r-6,l8426,3666r6,l8432,468xm8693,468r-5,l8688,3666r5,l8693,468xe" fillcolor="#e7e7e7" stroked="f">
              <v:stroke joinstyle="round"/>
              <v:formulas/>
              <v:path arrowok="t" o:connecttype="segments"/>
            </v:shape>
            <v:shape id="_x0000_s1104" style="position:absolute;left:3454;top:467;width:5307;height:3142" coordorigin="3455,468" coordsize="5307,3142" o:spt="100" adj="0,,0" path="m3455,3609r5307,m3455,3538r5307,m3455,3473r5307,m3455,3401r5307,m3455,3336r5307,m3455,3265r5307,m3455,3199r5307,m3455,3128r5307,m3455,3063r5307,m3455,2992r5307,m3455,2926r5307,m3455,2855r5307,m3455,2790r5307,m3455,2718r5307,m3455,2653r5307,m3455,2582r5307,m3455,2516r5307,m3455,2445r5307,m3455,2380r5307,m3455,2309r5307,m3455,2243r5307,m3455,2172r5307,m3455,2107r5307,m3455,2036r5307,m3455,1970r5307,m3455,1899r5307,m3455,1834r5307,m3455,1762r5307,m3455,1697r5307,m3455,1626r5307,m3455,1560r5307,m3455,1489r5307,m3455,1424r5307,m3455,1353r5307,m3455,1287r5307,m3455,1216r5307,m3455,1151r5307,m3455,1079r5307,m3455,1014r5307,m3455,943r5307,m3455,878r5307,m3455,806r5307,m3455,741r5307,m3455,670r5307,m3455,604r5307,m3455,533r5307,m3455,468r5307,e" filled="f" strokecolor="#e7e7e7" strokeweight=".10475mm">
              <v:stroke joinstyle="round"/>
              <v:formulas/>
              <v:path arrowok="t" o:connecttype="segments"/>
            </v:shape>
            <v:shape id="_x0000_s1103" style="position:absolute;left:3576;top:503;width:1291;height:3163" coordorigin="3576,503" coordsize="1291,3163" o:spt="100" adj="0,,0" path="m3633,503r-6,321l3621,1394r-6,921l3609,2659r-6,451l3597,3395r-6,155l3585,3627r-5,30l3576,3666r120,l3692,3663r-5,-24l3681,3574r-6,-137l3669,3188r-6,-410l3657,1958r-6,-415l3645,931r-6,-386l3633,503xm3764,2778r-6,59l3752,2968r-6,172l3740,3378r-6,77l3728,3556r-6,59l3716,3651r-6,12l3707,3666r114,l3817,3663r-6,-18l3805,3609r-5,-65l3794,3437r-6,-149l3782,3045r-6,-101l3770,2819r-6,-41xm4703,3639r-18,l4658,3666r72,l4715,3651r-6,-6l4703,3639xm4863,3663r-18,l4842,3666r25,l4863,3663xe" fillcolor="silver" stroked="f">
              <v:stroke joinstyle="round"/>
              <v:formulas/>
              <v:path arrowok="t" o:connecttype="segments"/>
            </v:shape>
            <v:shape id="_x0000_s1102" style="position:absolute;left:3576;top:503;width:1291;height:3163" coordorigin="3576,503" coordsize="1291,3163" o:spt="100" adj="0,,0" path="m3696,3666r-120,l3576,3666r4,-9l3585,3627r6,-77l3597,3395r6,-285l3609,2659r6,-344l3621,1394r6,-570l3633,503r6,42l3645,931r6,612l3657,1958r6,820l3669,3188r6,249l3681,3574r6,65l3692,3663r4,3m3821,3666r-114,l3707,3666r3,-3l3716,3651r6,-36l3728,3556r6,-101l3740,3378r6,-238l3752,2968r6,-131l3764,2778r6,41l3776,2944r6,101l3788,3288r6,149l3800,3544r5,65l3811,3645r6,18l3821,3666t909,l4658,3666r,l4661,3663r6,-6l4673,3651r6,-6l4685,3639r6,l4697,3639r6,l4709,3645r6,6l4721,3657r6,6l4730,3666t137,l4842,3666r,l4845,3663r6,l4857,3663r6,l4867,3666e" filled="f" strokecolor="silver" strokeweight=".10475mm">
              <v:stroke joinstyle="round"/>
              <v:formulas/>
              <v:path arrowok="t" o:connecttype="segments"/>
            </v:shape>
            <v:shape id="_x0000_s1101" style="position:absolute;left:4841;top:3662;width:25;height:4" coordorigin="4842,3663" coordsize="25,4" path="m4863,3663r-18,l4842,3666r25,l4863,3663xe" fillcolor="aqua" stroked="f">
              <v:path arrowok="t"/>
            </v:shape>
            <v:shape id="_x0000_s1100" style="position:absolute;left:4841;top:3662;width:25;height:4" coordorigin="4842,3663" coordsize="25,4" path="m4867,3666r-25,l4845,3663r6,l4857,3663r6,l4867,3666e" filled="f" strokecolor="aqua" strokeweight=".10475mm">
              <v:path arrowok="t"/>
            </v:shape>
            <v:shape id="_x0000_s1099" style="position:absolute;left:4657;top:3638;width:73;height:28" coordorigin="4658,3639" coordsize="73,28" path="m4697,3639r-12,l4658,3666r72,l4715,3651r-6,-6l4703,3645r-6,-6xe" fillcolor="blue" stroked="f">
              <v:path arrowok="t"/>
            </v:shape>
            <v:shape id="_x0000_s1098" style="position:absolute;left:4657;top:3638;width:73;height:28" coordorigin="4658,3639" coordsize="73,28" path="m4730,3666r-72,l4661,3663r6,-6l4673,3651r6,-6l4685,3639r6,l4697,3639r6,6l4709,3645r6,6l4721,3657r6,6l4730,3666e" filled="f" strokecolor="blue" strokeweight=".10475mm">
              <v:path arrowok="t"/>
            </v:shape>
            <v:shape id="_x0000_s1097" style="position:absolute;left:3706;top:2777;width:115;height:889" coordorigin="3707,2778" coordsize="115,889" path="m3764,2778r-6,59l3752,2968r-6,172l3740,3378r-6,77l3728,3556r-12,95l3707,3666r114,l3800,3544r-6,-107l3788,3288r-6,-243l3776,2944r-6,-125l3764,2778xe" fillcolor="lime" stroked="f">
              <v:path arrowok="t"/>
            </v:shape>
            <v:shape id="_x0000_s1096" style="position:absolute;left:3706;top:2777;width:115;height:889" coordorigin="3707,2778" coordsize="115,889" path="m3821,3666r-114,l3710,3663r6,-12l3722,3615r6,-59l3734,3455r6,-77l3746,3140r6,-172l3758,2837r6,-59l3770,2819r6,125l3782,3045r6,243l3794,3437r6,107l3805,3609r12,54l3821,3666e" filled="f" strokecolor="lime" strokeweight=".1047mm">
              <v:path arrowok="t"/>
            </v:shape>
            <v:shape id="_x0000_s1095" style="position:absolute;left:3576;top:503;width:120;height:3163" coordorigin="3576,503" coordsize="120,3163" path="m3633,503r-6,321l3621,1394r-6,921l3609,2659r-6,451l3597,3395r-6,155l3585,3627r-9,39l3696,3666r-15,-92l3675,3437r-6,-249l3663,2778r-6,-820l3651,1543r-6,-612l3639,545r-6,-42xe" fillcolor="red" stroked="f">
              <v:path arrowok="t"/>
            </v:shape>
            <v:shape id="_x0000_s1094" style="position:absolute;left:3576;top:503;width:120;height:3163" coordorigin="3576,503" coordsize="120,3163" path="m3696,3666r-120,l3580,3657r5,-30l3591,3550r6,-155l3603,3110r6,-451l3615,2315r6,-921l3627,824r6,-321l3639,545r6,386l3651,1543r6,415l3663,2778r6,410l3675,3437r6,137l3687,3639r5,24l3696,3666e" filled="f" strokecolor="red" strokeweight=".1047mm">
              <v:path arrowok="t"/>
            </v:shape>
            <v:shape id="_x0000_s1093" style="position:absolute;left:3454;top:509;width:1418;height:3157" coordorigin="3455,509" coordsize="1418,3157" o:spt="100" adj="0,,0" path="m3455,3666r,-63l3461,3514r6,-119l3473,3217r5,-196l3484,2873r6,-54l3496,2849r6,143l3508,3176r6,196l3520,3508r6,83l3532,3627r6,36l3542,3666t40,l3585,3639r6,-101l3597,3395r6,-243l3609,2754r6,-315l3621,1572r6,-594l3633,581r6,-72l3645,806r6,547l3657,1739r6,831l3669,3015r6,285l3681,3455r6,59l3692,3538r6,6l3704,3556r6,12l3716,3568r6,-18l3728,3502r6,-83l3740,3366r6,-238l3752,2974r6,-125l3764,2778r6,53l3776,2956r6,89l3788,3283r6,142l3800,3526r5,65l3811,3627r6,18l3823,3651r6,6l3835,3663r6,-6l3847,3657r6,l3859,3657r6,6l3871,3657r6,l3883,3663r6,-6l3894,3657r6,l3906,3657r6,6l3918,3663r6,l3930,3663r6,-6l3942,3657r6,l3954,3657r6,6l3966,3657r6,l3978,3663r6,l3990,3663r6,l4002,3663r5,l4013,3663r6,l4025,3663r6,l4035,3666t5,l4043,3663r6,l4055,3663r6,l4064,3666t594,l4661,3663r6,-6l4673,3651r6,-6l4685,3639r6,l4697,3639r6,l4709,3645r6,6l4721,3663r6,l4730,3666t118,l4851,3663r6,l4863,3663r6,l4873,3666e" filled="f" strokeweight=".10475mm">
              <v:stroke joinstyle="round"/>
              <v:formulas/>
              <v:path arrowok="t" o:connecttype="segments"/>
            </v:shape>
            <v:shape id="_x0000_s1092" style="position:absolute;left:3576;top:503;width:1291;height:3163" coordorigin="3576,503" coordsize="1291,3163" o:spt="100" adj="0,,0" path="m3576,3666r4,-9l3585,3627r6,-77l3597,3395r6,-285l3609,2659r6,-344l3621,1394r6,-570l3633,503r6,42l3645,931r6,612l3657,1958r6,820l3669,3188r6,249l3681,3574r6,65l3692,3663r4,3m3707,3666r3,-3l3716,3651r6,-36l3728,3556r6,-101l3740,3378r6,-238l3752,2968r6,-131l3764,2778r6,41l3776,2944r6,101l3788,3288r6,149l3800,3544r5,65l3811,3645r6,18l3821,3666t837,l4661,3663r6,-6l4673,3651r6,-6l4685,3639r6,l4697,3639r6,l4709,3645r6,6l4721,3657r6,6l4730,3666t112,l4845,3663r6,l4857,3663r6,l4867,3666e" filled="f" strokecolor="silver" strokeweight=".10475mm">
              <v:stroke joinstyle="round"/>
              <v:formulas/>
              <v:path arrowok="t" o:connecttype="segments"/>
            </v:shape>
            <v:shape id="_x0000_s1091" style="position:absolute;left:4841;top:3662;width:25;height:4" coordorigin="4842,3663" coordsize="25,4" path="m4842,3666r3,-3l4851,3663r6,l4863,3663r4,3e" filled="f" strokecolor="aqua" strokeweight=".10475mm">
              <v:path arrowok="t"/>
            </v:shape>
            <v:shape id="_x0000_s1090" style="position:absolute;left:4657;top:3638;width:73;height:28" coordorigin="4658,3639" coordsize="73,28" path="m4658,3666r3,-3l4667,3657r6,-6l4679,3645r6,-6l4691,3639r6,l4703,3645r6,l4715,3651r6,6l4727,3663r3,3e" filled="f" strokecolor="blue" strokeweight=".10475mm">
              <v:path arrowok="t"/>
            </v:shape>
            <v:shape id="_x0000_s1089" style="position:absolute;left:3706;top:2777;width:115;height:889" coordorigin="3707,2778" coordsize="115,889" path="m3707,3666r21,-110l3734,3455r6,-77l3746,3140r6,-172l3758,2837r6,-59l3770,2819r6,125l3782,3045r6,243l3794,3437r6,107l3805,3609r12,54l3821,3666e" filled="f" strokecolor="lime" strokeweight=".1047mm">
              <v:path arrowok="t"/>
            </v:shape>
            <v:shape id="_x0000_s1088" style="position:absolute;left:3576;top:503;width:120;height:3163" coordorigin="3576,503" coordsize="120,3163" path="m3576,3666r15,-116l3597,3395r6,-285l3609,2659r6,-344l3621,1394r6,-570l3633,503r6,42l3645,931r6,612l3657,1958r6,820l3669,3188r6,249l3681,3574r6,65l3692,3663r4,3e" filled="f" strokecolor="red" strokeweight=".1047mm">
              <v:path arrowok="t"/>
            </v:shape>
            <v:shape id="_x0000_s1087" style="position:absolute;left:3454;top:509;width:1418;height:3157" coordorigin="3455,509" coordsize="1418,3157" o:spt="100" adj="0,,0" path="m3455,3666r,-63l3461,3514r6,-119l3473,3217r5,-196l3484,2873r6,-54l3496,2849r6,143l3508,3176r6,196l3520,3508r6,83l3532,3627r6,36l3542,3666t40,l3585,3639r6,-101l3597,3395r6,-243l3609,2754r6,-315l3621,1572r6,-594l3633,581r6,-72l3645,806r6,547l3657,1739r6,831l3669,3015r6,285l3681,3455r6,59l3692,3538r6,6l3704,3556r6,12l3716,3568r6,-18l3728,3502r6,-83l3740,3366r6,-238l3752,2974r6,-125l3764,2778r6,53l3776,2956r6,89l3788,3283r6,142l3800,3526r5,65l3811,3627r6,18l3823,3651r6,6l3835,3663r6,-6l3847,3657r6,l3859,3657r6,6l3871,3657r6,l3883,3663r6,-6l3894,3657r6,l3906,3657r6,6l3918,3663r6,l3930,3663r6,-6l3942,3657r6,l3954,3657r6,6l3966,3657r6,l3978,3663r6,l3990,3663r6,l4002,3663r5,l4013,3663r6,l4025,3663r6,l4035,3666t5,l4043,3663r6,l4055,3663r6,l4064,3666t594,l4661,3663r6,-6l4673,3651r6,-6l4685,3639r6,l4697,3639r6,l4709,3645r6,6l4721,3663r6,l4730,3666t118,l4851,3663r6,l4863,3663r6,l4873,3666t-1418,l3455,3603r6,-89l3467,3395r6,-178l3478,3021r6,-148l3490,2819r6,30l3502,2992r6,184l3514,3372r6,136l3526,3591r6,36l3538,3663r4,3m3582,3666r3,-27l3591,3538r6,-143l3603,3152r6,-398l3615,2439r6,-867l3627,978r6,-397l3639,509r6,297l3651,1353r6,386l3663,2570r6,445l3675,3300r6,155l3687,3514r5,24l3698,3544r6,12l3710,3568r6,l3722,3550r6,-48l3734,3419r6,-53l3746,3128r6,-154l3758,2849r6,-71l3770,2831r6,125l3782,3045r6,238l3794,3425r6,101l3805,3591r6,36l3817,3645r6,6l3829,3657r6,6l3841,3657r6,l3853,3657r6,l3865,3663r6,-6l3877,3657r6,6l3889,3657r5,l3900,3657r6,l3912,3663r6,l3924,3663r6,l3936,3657r6,l3948,3657r6,l3960,3663r6,-6l3972,3657r6,6l3984,3663r6,l3996,3663r6,l4007,3663r6,l4019,3663r6,l4031,3663r4,3m4040,3666r3,-3l4049,3663r6,l4061,3663r3,3m4658,3666r3,-3l4667,3657r6,-6l4679,3645r6,-6l4691,3639r6,l4703,3639r6,6l4715,3651r6,12l4727,3663r3,3m4848,3666r3,-3l4857,3663r6,l4869,3663r4,3e" filled="f" strokeweight=".10475mm">
              <v:stroke joinstyle="round"/>
              <v:formulas/>
              <v:path arrowok="t" o:connecttype="segments"/>
            </v:shape>
            <v:shape id="_x0000_s1086" style="position:absolute;left:3630;top:2403;width:6;height:1263" coordorigin="3630,2404" coordsize="6,1263" path="m3636,2404r-6,l3630,3039r,627l3636,3666r,-627l3636,2404xe" fillcolor="#b9b9b9" stroked="f">
              <v:path arrowok="t"/>
            </v:shape>
            <v:shape id="_x0000_s1085" style="position:absolute;left:3635;top:2397;width:6;height:1269" coordorigin="3636,2398" coordsize="6,1269" path="m3642,2398r-6,l3636,3033r,633l3642,3666r,-633l3642,2398xe" fillcolor="red" stroked="f">
              <v:path arrowok="t"/>
            </v:shape>
            <v:shape id="_x0000_s1084" style="position:absolute;left:3760;top:2403;width:6;height:1263" coordorigin="3761,2404" coordsize="6,1263" path="m3767,2404r-6,l3761,3039r,627l3767,3666r,-627l3767,2404xe" fillcolor="#b9b9b9" stroked="f">
              <v:path arrowok="t"/>
            </v:shape>
            <v:shape id="_x0000_s1083" style="position:absolute;left:3766;top:2397;width:6;height:1269" coordorigin="3767,2398" coordsize="6,1269" path="m3773,2398r-6,l3767,3033r,633l3773,3666r,-633l3773,2398xe" fillcolor="lime" stroked="f">
              <v:path arrowok="t"/>
            </v:shape>
            <v:shape id="_x0000_s1082" style="position:absolute;left:3606;top:2403;width:1171;height:1263" coordorigin="3606,2404" coordsize="1171,1263" o:spt="100" adj="0,,0" path="m3612,3639r-6,l3606,3645r,21l3612,3666r,-21l3612,3639xm4694,2404r-6,l4688,3057r,609l4694,3666r,-609l4694,2404xm4771,3645r-6,l4765,3666r6,l4771,3645xm4777,3603r-6,l4771,3666r6,l4777,3603xe" fillcolor="#b9b9b9" stroked="f">
              <v:stroke joinstyle="round"/>
              <v:formulas/>
              <v:path arrowok="t" o:connecttype="segments"/>
            </v:shape>
            <v:shape id="_x0000_s1081" style="position:absolute;left:3612;top:2397;width:1171;height:1269" coordorigin="3612,2398" coordsize="1171,1269" o:spt="100" adj="0,,0" path="m3618,3633r-6,l3612,3639r,27l3618,3666r,-27l3618,3633xm4700,2398r-6,l4694,3051r,615l4700,3666r,-615l4700,2398xm4783,3597r-6,l4777,3639r-6,l4771,3666r6,l4777,3666r6,l4783,3597xe" fillcolor="blue" stroked="f">
              <v:stroke joinstyle="round"/>
              <v:formulas/>
              <v:path arrowok="t" o:connecttype="segments"/>
            </v:shape>
            <v:shape id="_x0000_s1080" style="position:absolute;left:3582;top:2403;width:1373;height:1263" coordorigin="3583,2404" coordsize="1373,1263" o:spt="100" adj="0,,0" path="m3588,2404r-5,l3583,3039r,627l3588,3666r,-627l3588,2404xm3630,3603r-6,l3624,3627r,39l3630,3666r,-39l3630,3603xm4854,2404r-6,l4848,3039r,627l4854,3666r,-627l4854,2404xm4955,3574r-6,l4949,3627r,39l4955,3666r,-39l4955,3574xe" fillcolor="#b9b9b9" stroked="f">
              <v:stroke joinstyle="round"/>
              <v:formulas/>
              <v:path arrowok="t" o:connecttype="segments"/>
            </v:shape>
            <v:shape id="_x0000_s1079" style="position:absolute;left:3588;top:2397;width:1373;height:1269" coordorigin="3588,2398" coordsize="1373,1269" o:spt="100" adj="0,,0" path="m3594,2398r-6,l3588,3033r,633l3594,3666r,-633l3594,2398xm3636,3597r-6,l3630,3621r,45l3636,3666r,-45l3636,3597xm4860,2398r-6,l4854,3033r,633l4860,3666r,-633l4860,2398xm4961,3568r-6,l4955,3621r,45l4961,3666r,-45l4961,3568xe" fillcolor="aqua" stroked="f">
              <v:stroke joinstyle="round"/>
              <v:formulas/>
              <v:path arrowok="t" o:connecttype="segments"/>
            </v:shape>
            <v:shape id="_x0000_s1078" style="position:absolute;left:4432;top:2403;width:3834;height:1263" coordorigin="4432,2404" coordsize="3834,1263" o:spt="100" adj="0,,0" path="m4438,3603r-6,l4432,3666r6,l4438,3603xm4450,3645r-6,l4444,3666r6,l4450,3645xm4623,3645r-6,l4617,3666r6,l4623,3645xm4712,2404r-6,l4706,3645r,21l4712,3666r,-21l4712,2404xm4741,3502r-6,l4735,3666r6,l4741,3502xm4765,2938r-6,l4759,3666r6,l4765,2938xm4783,3645r-6,l4777,3666r6,l4783,3645xm4872,3615r-6,l4866,3666r6,l4872,3615xm5074,3645r-6,l5068,3666r6,l5074,3645xm5116,3645r-6,l5110,3666r6,l5116,3645xm5157,3645r-6,l5151,3666r6,l5157,3645xm8266,3615r-6,l8260,3666r6,l8266,3615xe" fillcolor="#b9b9b9" stroked="f">
              <v:stroke joinstyle="round"/>
              <v:formulas/>
              <v:path arrowok="t" o:connecttype="segments"/>
            </v:shape>
            <v:shape id="_x0000_s1077" style="position:absolute;left:4438;top:2397;width:3834;height:1269" coordorigin="4438,2398" coordsize="3834,1269" o:spt="100" adj="0,,0" path="m4444,3597r-6,l4438,3666r6,l4444,3597xm4456,3639r-6,l4450,3666r6,l4456,3639xm4628,3639r-5,l4623,3666r5,l4628,3639xm4718,2398r-6,l4712,3639r,27l4718,3666r,-27l4718,2398xm4747,3496r-6,l4741,3666r6,l4747,3496xm4771,2932r-6,l4765,3666r6,l4771,2932xm4789,3639r-6,l4783,3666r6,l4789,3639xm4878,3609r-6,l4872,3666r6,l4878,3609xm5080,3639r-6,l5074,3666r6,l5080,3639xm5122,3639r-6,l5116,3666r6,l5122,3639xm5163,3639r-6,l5157,3666r6,l5163,3639xm8271,3609r-5,l8266,3666r5,l8271,3609xe" fillcolor="fuchsia" stroked="f">
              <v:stroke joinstyle="round"/>
              <v:formulas/>
              <v:path arrowok="t" o:connecttype="segments"/>
            </v:shape>
            <v:rect id="_x0000_s1076" style="position:absolute;left:3576;top:2270;width:125;height:107" fillcolor="#ff9797" stroked="f"/>
            <v:rect id="_x0000_s1075" style="position:absolute;left:3701;top:2270;width:131;height:107" fillcolor="#97ff97" stroked="f"/>
            <v:rect id="_x0000_s1074" style="position:absolute;left:3517;top:2163;width:143;height:107" fillcolor="#97ffff" stroked="f"/>
            <v:rect id="_x0000_s1073" style="position:absolute;left:4628;top:2163;width:167;height:107" fillcolor="#ff97ff" stroked="f"/>
            <v:line id="_x0000_s1072" style="position:absolute" from="3455,462" to="8762,462" strokeweight=".10475mm"/>
            <v:rect id="_x0000_s1071" style="position:absolute;left:3046;top:251;width:6000;height:3644" filled="f" strokeweight="2.04pt"/>
            <v:shapetype id="_x0000_t202" coordsize="21600,21600" o:spt="202" path="m,l,21600r21600,l21600,xe">
              <v:stroke joinstyle="miter"/>
              <v:path gradientshapeok="t" o:connecttype="rect"/>
            </v:shapetype>
            <v:shape id="_x0000_s1070" type="#_x0000_t202" style="position:absolute;left:3315;top:351;width:507;height:2027" filled="f" stroked="f">
              <v:textbox inset="0,0,0,0">
                <w:txbxContent>
                  <w:p w:rsidR="00C94FA6" w:rsidRDefault="00EA1E90">
                    <w:pPr>
                      <w:spacing w:line="109" w:lineRule="exact"/>
                      <w:ind w:left="166"/>
                      <w:rPr>
                        <w:rFonts w:ascii="Verdana"/>
                        <w:sz w:val="9"/>
                      </w:rPr>
                    </w:pPr>
                    <w:proofErr w:type="gramStart"/>
                    <w:r>
                      <w:rPr>
                        <w:rFonts w:ascii="Verdana"/>
                        <w:color w:val="080000"/>
                        <w:sz w:val="9"/>
                      </w:rPr>
                      <w:t>cps/</w:t>
                    </w:r>
                    <w:proofErr w:type="spellStart"/>
                    <w:r>
                      <w:rPr>
                        <w:rFonts w:ascii="Verdana"/>
                        <w:color w:val="080000"/>
                        <w:sz w:val="9"/>
                      </w:rPr>
                      <w:t>eV</w:t>
                    </w:r>
                    <w:proofErr w:type="spellEnd"/>
                    <w:proofErr w:type="gramEnd"/>
                  </w:p>
                  <w:p w:rsidR="00C94FA6" w:rsidRDefault="00EA1E90">
                    <w:pPr>
                      <w:spacing w:before="86"/>
                      <w:rPr>
                        <w:rFonts w:ascii="Verdana"/>
                        <w:sz w:val="9"/>
                      </w:rPr>
                    </w:pPr>
                    <w:r>
                      <w:rPr>
                        <w:rFonts w:ascii="Verdana"/>
                        <w:color w:val="080000"/>
                        <w:w w:val="99"/>
                        <w:sz w:val="9"/>
                      </w:rPr>
                      <w:t>9</w:t>
                    </w:r>
                  </w:p>
                  <w:p w:rsidR="00C94FA6" w:rsidRDefault="00C94FA6">
                    <w:pPr>
                      <w:rPr>
                        <w:rFonts w:ascii="Verdana"/>
                        <w:sz w:val="10"/>
                      </w:rPr>
                    </w:pPr>
                  </w:p>
                  <w:p w:rsidR="00C94FA6" w:rsidRDefault="00C94FA6">
                    <w:pPr>
                      <w:spacing w:before="10"/>
                      <w:rPr>
                        <w:rFonts w:ascii="Verdana"/>
                        <w:sz w:val="8"/>
                      </w:rPr>
                    </w:pPr>
                  </w:p>
                  <w:p w:rsidR="00C94FA6" w:rsidRDefault="00EA1E90">
                    <w:pPr>
                      <w:spacing w:before="1"/>
                      <w:rPr>
                        <w:rFonts w:ascii="Verdana"/>
                        <w:sz w:val="9"/>
                      </w:rPr>
                    </w:pPr>
                    <w:r>
                      <w:rPr>
                        <w:rFonts w:ascii="Verdana"/>
                        <w:color w:val="080000"/>
                        <w:w w:val="99"/>
                        <w:sz w:val="9"/>
                      </w:rPr>
                      <w:t>8</w:t>
                    </w:r>
                  </w:p>
                  <w:p w:rsidR="00C94FA6" w:rsidRDefault="00C94FA6">
                    <w:pPr>
                      <w:rPr>
                        <w:rFonts w:ascii="Verdana"/>
                        <w:sz w:val="10"/>
                      </w:rPr>
                    </w:pPr>
                  </w:p>
                  <w:p w:rsidR="00C94FA6" w:rsidRDefault="00C94FA6">
                    <w:pPr>
                      <w:spacing w:before="4"/>
                      <w:rPr>
                        <w:rFonts w:ascii="Verdana"/>
                        <w:sz w:val="9"/>
                      </w:rPr>
                    </w:pPr>
                  </w:p>
                  <w:p w:rsidR="00C94FA6" w:rsidRDefault="00EA1E90">
                    <w:pPr>
                      <w:rPr>
                        <w:rFonts w:ascii="Verdana"/>
                        <w:sz w:val="9"/>
                      </w:rPr>
                    </w:pPr>
                    <w:r>
                      <w:rPr>
                        <w:rFonts w:ascii="Verdana"/>
                        <w:color w:val="080000"/>
                        <w:w w:val="99"/>
                        <w:sz w:val="9"/>
                      </w:rPr>
                      <w:t>7</w:t>
                    </w:r>
                  </w:p>
                  <w:p w:rsidR="00C94FA6" w:rsidRDefault="00C94FA6">
                    <w:pPr>
                      <w:rPr>
                        <w:rFonts w:ascii="Verdana"/>
                        <w:sz w:val="10"/>
                      </w:rPr>
                    </w:pPr>
                  </w:p>
                  <w:p w:rsidR="00C94FA6" w:rsidRDefault="00C94FA6">
                    <w:pPr>
                      <w:spacing w:before="10"/>
                      <w:rPr>
                        <w:rFonts w:ascii="Verdana"/>
                        <w:sz w:val="8"/>
                      </w:rPr>
                    </w:pPr>
                  </w:p>
                  <w:p w:rsidR="00C94FA6" w:rsidRDefault="00EA1E90">
                    <w:pPr>
                      <w:rPr>
                        <w:rFonts w:ascii="Verdana"/>
                        <w:sz w:val="9"/>
                      </w:rPr>
                    </w:pPr>
                    <w:r>
                      <w:rPr>
                        <w:rFonts w:ascii="Verdana"/>
                        <w:color w:val="080000"/>
                        <w:w w:val="99"/>
                        <w:sz w:val="9"/>
                      </w:rPr>
                      <w:t>6</w:t>
                    </w:r>
                  </w:p>
                  <w:p w:rsidR="00C94FA6" w:rsidRDefault="00C94FA6">
                    <w:pPr>
                      <w:rPr>
                        <w:rFonts w:ascii="Verdana"/>
                        <w:sz w:val="10"/>
                      </w:rPr>
                    </w:pPr>
                  </w:p>
                  <w:p w:rsidR="00C94FA6" w:rsidRDefault="00C94FA6">
                    <w:pPr>
                      <w:spacing w:before="4"/>
                      <w:rPr>
                        <w:rFonts w:ascii="Verdana"/>
                        <w:sz w:val="9"/>
                      </w:rPr>
                    </w:pPr>
                  </w:p>
                  <w:p w:rsidR="00C94FA6" w:rsidRDefault="00EA1E90">
                    <w:pPr>
                      <w:rPr>
                        <w:rFonts w:ascii="Verdana"/>
                        <w:sz w:val="9"/>
                      </w:rPr>
                    </w:pPr>
                    <w:r>
                      <w:rPr>
                        <w:rFonts w:ascii="Verdana"/>
                        <w:color w:val="080000"/>
                        <w:w w:val="99"/>
                        <w:sz w:val="9"/>
                      </w:rPr>
                      <w:t>5</w:t>
                    </w:r>
                  </w:p>
                  <w:p w:rsidR="00C94FA6" w:rsidRDefault="00C94FA6">
                    <w:pPr>
                      <w:spacing w:before="6"/>
                      <w:rPr>
                        <w:rFonts w:ascii="Verdana"/>
                        <w:sz w:val="11"/>
                      </w:rPr>
                    </w:pPr>
                  </w:p>
                  <w:p w:rsidR="00C94FA6" w:rsidRDefault="00EA1E90">
                    <w:pPr>
                      <w:spacing w:before="1" w:line="98" w:lineRule="exact"/>
                      <w:ind w:left="231"/>
                      <w:rPr>
                        <w:rFonts w:ascii="Verdana"/>
                        <w:sz w:val="9"/>
                      </w:rPr>
                    </w:pPr>
                    <w:proofErr w:type="spellStart"/>
                    <w:r>
                      <w:rPr>
                        <w:rFonts w:ascii="Verdana"/>
                        <w:sz w:val="9"/>
                      </w:rPr>
                      <w:t>Cl</w:t>
                    </w:r>
                    <w:proofErr w:type="spellEnd"/>
                  </w:p>
                  <w:p w:rsidR="00C94FA6" w:rsidRDefault="00EA1E90">
                    <w:pPr>
                      <w:tabs>
                        <w:tab w:val="left" w:pos="291"/>
                      </w:tabs>
                      <w:spacing w:line="118" w:lineRule="exact"/>
                      <w:rPr>
                        <w:rFonts w:ascii="Verdana"/>
                        <w:sz w:val="9"/>
                      </w:rPr>
                    </w:pPr>
                    <w:r>
                      <w:rPr>
                        <w:rFonts w:ascii="Verdana"/>
                        <w:color w:val="080000"/>
                        <w:position w:val="2"/>
                        <w:sz w:val="9"/>
                      </w:rPr>
                      <w:t>4</w:t>
                    </w:r>
                    <w:r>
                      <w:rPr>
                        <w:rFonts w:ascii="Verdana"/>
                        <w:color w:val="080000"/>
                        <w:position w:val="2"/>
                        <w:sz w:val="9"/>
                      </w:rPr>
                      <w:tab/>
                    </w:r>
                    <w:r>
                      <w:rPr>
                        <w:rFonts w:ascii="Verdana"/>
                        <w:sz w:val="9"/>
                      </w:rPr>
                      <w:t>C</w:t>
                    </w:r>
                    <w:r>
                      <w:rPr>
                        <w:rFonts w:ascii="Verdana"/>
                        <w:spacing w:val="29"/>
                        <w:sz w:val="9"/>
                      </w:rPr>
                      <w:t xml:space="preserve"> </w:t>
                    </w:r>
                    <w:r>
                      <w:rPr>
                        <w:rFonts w:ascii="Verdana"/>
                        <w:sz w:val="9"/>
                      </w:rPr>
                      <w:t>O</w:t>
                    </w:r>
                  </w:p>
                </w:txbxContent>
              </v:textbox>
            </v:shape>
            <v:shape id="_x0000_s1069" type="#_x0000_t202" style="position:absolute;left:4634;top:2162;width:288;height:216" filled="f" stroked="f">
              <v:textbox inset="0,0,0,0">
                <w:txbxContent>
                  <w:p w:rsidR="00C94FA6" w:rsidRDefault="00EA1E90">
                    <w:pPr>
                      <w:spacing w:line="107" w:lineRule="exact"/>
                      <w:ind w:left="23"/>
                      <w:rPr>
                        <w:rFonts w:ascii="Verdana"/>
                        <w:sz w:val="9"/>
                      </w:rPr>
                    </w:pPr>
                    <w:proofErr w:type="spellStart"/>
                    <w:r>
                      <w:rPr>
                        <w:rFonts w:ascii="Verdana"/>
                        <w:sz w:val="9"/>
                      </w:rPr>
                      <w:t>Pb</w:t>
                    </w:r>
                    <w:proofErr w:type="spellEnd"/>
                  </w:p>
                  <w:p w:rsidR="00C94FA6" w:rsidRDefault="00EA1E90">
                    <w:pPr>
                      <w:spacing w:line="108" w:lineRule="exact"/>
                      <w:rPr>
                        <w:rFonts w:ascii="Verdana"/>
                        <w:sz w:val="9"/>
                      </w:rPr>
                    </w:pPr>
                    <w:r>
                      <w:rPr>
                        <w:rFonts w:ascii="Verdana"/>
                        <w:spacing w:val="-2"/>
                        <w:w w:val="99"/>
                        <w:sz w:val="9"/>
                        <w:shd w:val="clear" w:color="auto" w:fill="9797FF"/>
                      </w:rPr>
                      <w:t xml:space="preserve"> </w:t>
                    </w:r>
                    <w:r>
                      <w:rPr>
                        <w:rFonts w:ascii="Verdana"/>
                        <w:sz w:val="9"/>
                        <w:shd w:val="clear" w:color="auto" w:fill="9797FF"/>
                      </w:rPr>
                      <w:t>S</w:t>
                    </w:r>
                    <w:r>
                      <w:rPr>
                        <w:rFonts w:ascii="Verdana"/>
                        <w:spacing w:val="55"/>
                        <w:sz w:val="9"/>
                        <w:shd w:val="clear" w:color="auto" w:fill="97FFFF"/>
                      </w:rPr>
                      <w:t xml:space="preserve"> </w:t>
                    </w:r>
                    <w:proofErr w:type="spellStart"/>
                    <w:r>
                      <w:rPr>
                        <w:rFonts w:ascii="Verdana"/>
                        <w:sz w:val="9"/>
                        <w:shd w:val="clear" w:color="auto" w:fill="97FFFF"/>
                      </w:rPr>
                      <w:t>C</w:t>
                    </w:r>
                    <w:r>
                      <w:rPr>
                        <w:rFonts w:ascii="Verdana"/>
                        <w:sz w:val="9"/>
                      </w:rPr>
                      <w:t>l</w:t>
                    </w:r>
                    <w:proofErr w:type="spellEnd"/>
                  </w:p>
                </w:txbxContent>
              </v:textbox>
            </v:shape>
            <v:shape id="_x0000_s1068" type="#_x0000_t202" style="position:absolute;left:3315;top:2596;width:77;height:1130" filled="f" stroked="f">
              <v:textbox inset="0,0,0,0">
                <w:txbxContent>
                  <w:p w:rsidR="00C94FA6" w:rsidRDefault="00EA1E90">
                    <w:pPr>
                      <w:spacing w:line="109" w:lineRule="exact"/>
                      <w:rPr>
                        <w:rFonts w:ascii="Verdana"/>
                        <w:sz w:val="9"/>
                      </w:rPr>
                    </w:pPr>
                    <w:r>
                      <w:rPr>
                        <w:rFonts w:ascii="Verdana"/>
                        <w:color w:val="080000"/>
                        <w:w w:val="99"/>
                        <w:sz w:val="9"/>
                      </w:rPr>
                      <w:t>3</w:t>
                    </w:r>
                  </w:p>
                  <w:p w:rsidR="00C94FA6" w:rsidRDefault="00C94FA6">
                    <w:pPr>
                      <w:rPr>
                        <w:rFonts w:ascii="Verdana"/>
                        <w:sz w:val="10"/>
                      </w:rPr>
                    </w:pPr>
                  </w:p>
                  <w:p w:rsidR="00C94FA6" w:rsidRDefault="00C94FA6">
                    <w:pPr>
                      <w:spacing w:before="10"/>
                      <w:rPr>
                        <w:rFonts w:ascii="Verdana"/>
                        <w:sz w:val="8"/>
                      </w:rPr>
                    </w:pPr>
                  </w:p>
                  <w:p w:rsidR="00C94FA6" w:rsidRDefault="00EA1E90">
                    <w:pPr>
                      <w:rPr>
                        <w:rFonts w:ascii="Verdana"/>
                        <w:sz w:val="9"/>
                      </w:rPr>
                    </w:pPr>
                    <w:r>
                      <w:rPr>
                        <w:rFonts w:ascii="Verdana"/>
                        <w:color w:val="080000"/>
                        <w:w w:val="99"/>
                        <w:sz w:val="9"/>
                      </w:rPr>
                      <w:t>2</w:t>
                    </w:r>
                  </w:p>
                  <w:p w:rsidR="00C94FA6" w:rsidRDefault="00C94FA6">
                    <w:pPr>
                      <w:rPr>
                        <w:rFonts w:ascii="Verdana"/>
                        <w:sz w:val="10"/>
                      </w:rPr>
                    </w:pPr>
                  </w:p>
                  <w:p w:rsidR="00C94FA6" w:rsidRDefault="00C94FA6">
                    <w:pPr>
                      <w:spacing w:before="4"/>
                      <w:rPr>
                        <w:rFonts w:ascii="Verdana"/>
                        <w:sz w:val="9"/>
                      </w:rPr>
                    </w:pPr>
                  </w:p>
                  <w:p w:rsidR="00C94FA6" w:rsidRDefault="00EA1E90">
                    <w:pPr>
                      <w:rPr>
                        <w:rFonts w:ascii="Verdana"/>
                        <w:sz w:val="9"/>
                      </w:rPr>
                    </w:pPr>
                    <w:r>
                      <w:rPr>
                        <w:rFonts w:ascii="Verdana"/>
                        <w:color w:val="080000"/>
                        <w:w w:val="99"/>
                        <w:sz w:val="9"/>
                      </w:rPr>
                      <w:t>1</w:t>
                    </w:r>
                  </w:p>
                  <w:p w:rsidR="00C94FA6" w:rsidRDefault="00C94FA6">
                    <w:pPr>
                      <w:rPr>
                        <w:rFonts w:ascii="Verdana"/>
                        <w:sz w:val="10"/>
                      </w:rPr>
                    </w:pPr>
                  </w:p>
                  <w:p w:rsidR="00C94FA6" w:rsidRDefault="00C94FA6">
                    <w:pPr>
                      <w:spacing w:before="10"/>
                      <w:rPr>
                        <w:rFonts w:ascii="Verdana"/>
                        <w:sz w:val="8"/>
                      </w:rPr>
                    </w:pPr>
                  </w:p>
                  <w:p w:rsidR="00C94FA6" w:rsidRDefault="00EA1E90">
                    <w:pPr>
                      <w:spacing w:before="1"/>
                      <w:rPr>
                        <w:rFonts w:ascii="Verdana"/>
                        <w:sz w:val="9"/>
                      </w:rPr>
                    </w:pPr>
                    <w:r>
                      <w:rPr>
                        <w:rFonts w:ascii="Verdana"/>
                        <w:color w:val="080000"/>
                        <w:w w:val="99"/>
                        <w:sz w:val="9"/>
                      </w:rPr>
                      <w:t>0</w:t>
                    </w:r>
                  </w:p>
                </w:txbxContent>
              </v:textbox>
            </v:shape>
            <v:shape id="_x0000_s1067" type="#_x0000_t202" style="position:absolute;left:3463;top:3736;width:77;height:109" filled="f" stroked="f">
              <v:textbox inset="0,0,0,0">
                <w:txbxContent>
                  <w:p w:rsidR="00C94FA6" w:rsidRDefault="00EA1E90">
                    <w:pPr>
                      <w:spacing w:line="108" w:lineRule="exact"/>
                      <w:rPr>
                        <w:rFonts w:ascii="Verdana"/>
                        <w:sz w:val="9"/>
                      </w:rPr>
                    </w:pPr>
                    <w:r>
                      <w:rPr>
                        <w:rFonts w:ascii="Verdana"/>
                        <w:color w:val="080000"/>
                        <w:w w:val="99"/>
                        <w:sz w:val="9"/>
                      </w:rPr>
                      <w:t>0</w:t>
                    </w:r>
                  </w:p>
                </w:txbxContent>
              </v:textbox>
            </v:shape>
            <v:shape id="_x0000_s1066" type="#_x0000_t202" style="position:absolute;left:4503;top:3736;width:77;height:109" filled="f" stroked="f">
              <v:textbox inset="0,0,0,0">
                <w:txbxContent>
                  <w:p w:rsidR="00C94FA6" w:rsidRDefault="00EA1E90">
                    <w:pPr>
                      <w:spacing w:line="108" w:lineRule="exact"/>
                      <w:rPr>
                        <w:rFonts w:ascii="Verdana"/>
                        <w:sz w:val="9"/>
                      </w:rPr>
                    </w:pPr>
                    <w:r>
                      <w:rPr>
                        <w:rFonts w:ascii="Verdana"/>
                        <w:color w:val="080000"/>
                        <w:w w:val="99"/>
                        <w:sz w:val="9"/>
                      </w:rPr>
                      <w:t>2</w:t>
                    </w:r>
                  </w:p>
                </w:txbxContent>
              </v:textbox>
            </v:shape>
            <v:shape id="_x0000_s1065" type="#_x0000_t202" style="position:absolute;left:5543;top:3736;width:77;height:109" filled="f" stroked="f">
              <v:textbox inset="0,0,0,0">
                <w:txbxContent>
                  <w:p w:rsidR="00C94FA6" w:rsidRDefault="00EA1E90">
                    <w:pPr>
                      <w:spacing w:line="108" w:lineRule="exact"/>
                      <w:rPr>
                        <w:rFonts w:ascii="Verdana"/>
                        <w:sz w:val="9"/>
                      </w:rPr>
                    </w:pPr>
                    <w:r>
                      <w:rPr>
                        <w:rFonts w:ascii="Verdana"/>
                        <w:color w:val="080000"/>
                        <w:w w:val="99"/>
                        <w:sz w:val="9"/>
                      </w:rPr>
                      <w:t>4</w:t>
                    </w:r>
                  </w:p>
                </w:txbxContent>
              </v:textbox>
            </v:shape>
            <v:shape id="_x0000_s1064" type="#_x0000_t202" style="position:absolute;left:6583;top:3736;width:77;height:109" filled="f" stroked="f">
              <v:textbox inset="0,0,0,0">
                <w:txbxContent>
                  <w:p w:rsidR="00C94FA6" w:rsidRDefault="00EA1E90">
                    <w:pPr>
                      <w:spacing w:line="108" w:lineRule="exact"/>
                      <w:rPr>
                        <w:rFonts w:ascii="Verdana"/>
                        <w:sz w:val="9"/>
                      </w:rPr>
                    </w:pPr>
                    <w:r>
                      <w:rPr>
                        <w:rFonts w:ascii="Verdana"/>
                        <w:color w:val="080000"/>
                        <w:w w:val="99"/>
                        <w:sz w:val="9"/>
                      </w:rPr>
                      <w:t>6</w:t>
                    </w:r>
                  </w:p>
                </w:txbxContent>
              </v:textbox>
            </v:shape>
            <v:shape id="_x0000_s1063" type="#_x0000_t202" style="position:absolute;left:7617;top:3736;width:77;height:109" filled="f" stroked="f">
              <v:textbox inset="0,0,0,0">
                <w:txbxContent>
                  <w:p w:rsidR="00C94FA6" w:rsidRDefault="00EA1E90">
                    <w:pPr>
                      <w:spacing w:line="108" w:lineRule="exact"/>
                      <w:rPr>
                        <w:rFonts w:ascii="Verdana"/>
                        <w:sz w:val="9"/>
                      </w:rPr>
                    </w:pPr>
                    <w:r>
                      <w:rPr>
                        <w:rFonts w:ascii="Verdana"/>
                        <w:color w:val="080000"/>
                        <w:w w:val="99"/>
                        <w:sz w:val="9"/>
                      </w:rPr>
                      <w:t>8</w:t>
                    </w:r>
                  </w:p>
                </w:txbxContent>
              </v:textbox>
            </v:shape>
            <v:shape id="_x0000_s1062" type="#_x0000_t202" style="position:absolute;left:8628;top:3736;width:139;height:109" filled="f" stroked="f">
              <v:textbox inset="0,0,0,0">
                <w:txbxContent>
                  <w:p w:rsidR="00C94FA6" w:rsidRDefault="00EA1E90">
                    <w:pPr>
                      <w:spacing w:line="108" w:lineRule="exact"/>
                      <w:rPr>
                        <w:rFonts w:ascii="Verdana"/>
                        <w:sz w:val="9"/>
                      </w:rPr>
                    </w:pPr>
                    <w:r>
                      <w:rPr>
                        <w:rFonts w:ascii="Verdana"/>
                        <w:color w:val="080000"/>
                        <w:sz w:val="9"/>
                      </w:rPr>
                      <w:t>10</w:t>
                    </w:r>
                  </w:p>
                </w:txbxContent>
              </v:textbox>
            </v:shape>
            <v:shape id="_x0000_s1061" type="#_x0000_t202" style="position:absolute;left:6025;top:3843;width:188;height:109" filled="f" stroked="f">
              <v:textbox inset="0,0,0,0">
                <w:txbxContent>
                  <w:p w:rsidR="00C94FA6" w:rsidRDefault="00EA1E90">
                    <w:pPr>
                      <w:spacing w:line="108" w:lineRule="exact"/>
                      <w:rPr>
                        <w:rFonts w:ascii="Verdana"/>
                        <w:sz w:val="9"/>
                      </w:rPr>
                    </w:pPr>
                    <w:proofErr w:type="spellStart"/>
                    <w:proofErr w:type="gramStart"/>
                    <w:r>
                      <w:rPr>
                        <w:rFonts w:ascii="Verdana"/>
                        <w:color w:val="080000"/>
                        <w:sz w:val="9"/>
                      </w:rPr>
                      <w:t>keV</w:t>
                    </w:r>
                    <w:proofErr w:type="spellEnd"/>
                    <w:proofErr w:type="gramEnd"/>
                  </w:p>
                </w:txbxContent>
              </v:textbox>
            </v:shape>
            <w10:wrap type="topAndBottom" anchorx="page"/>
          </v:group>
        </w:pict>
      </w:r>
    </w:p>
    <w:p w:rsidR="00C94FA6" w:rsidRDefault="00EA1E90">
      <w:pPr>
        <w:spacing w:before="28"/>
        <w:ind w:left="1235" w:right="1337"/>
        <w:jc w:val="center"/>
        <w:rPr>
          <w:rFonts w:ascii="Calibri"/>
          <w:b/>
        </w:rPr>
      </w:pPr>
      <w:r>
        <w:rPr>
          <w:rFonts w:ascii="Calibri"/>
          <w:b/>
        </w:rPr>
        <w:t>Fig.</w:t>
      </w:r>
      <w:r>
        <w:rPr>
          <w:rFonts w:ascii="Calibri"/>
          <w:b/>
          <w:spacing w:val="-5"/>
        </w:rPr>
        <w:t xml:space="preserve"> </w:t>
      </w:r>
      <w:proofErr w:type="gramStart"/>
      <w:r>
        <w:rPr>
          <w:rFonts w:ascii="Calibri"/>
          <w:b/>
        </w:rPr>
        <w:t>1.:</w:t>
      </w:r>
      <w:proofErr w:type="gramEnd"/>
      <w:r>
        <w:rPr>
          <w:rFonts w:ascii="Calibri"/>
          <w:b/>
          <w:spacing w:val="-3"/>
        </w:rPr>
        <w:t xml:space="preserve"> </w:t>
      </w:r>
      <w:r>
        <w:rPr>
          <w:rFonts w:ascii="Calibri"/>
          <w:b/>
        </w:rPr>
        <w:t>Energy</w:t>
      </w:r>
      <w:r>
        <w:rPr>
          <w:rFonts w:ascii="Calibri"/>
          <w:b/>
          <w:spacing w:val="-4"/>
        </w:rPr>
        <w:t xml:space="preserve"> </w:t>
      </w:r>
      <w:r>
        <w:rPr>
          <w:rFonts w:ascii="Calibri"/>
          <w:b/>
        </w:rPr>
        <w:t>dispersive</w:t>
      </w:r>
      <w:r>
        <w:rPr>
          <w:rFonts w:ascii="Calibri"/>
          <w:b/>
          <w:spacing w:val="-3"/>
        </w:rPr>
        <w:t xml:space="preserve"> </w:t>
      </w:r>
      <w:r>
        <w:rPr>
          <w:rFonts w:ascii="Calibri"/>
          <w:b/>
        </w:rPr>
        <w:t>spectrum</w:t>
      </w:r>
      <w:r>
        <w:rPr>
          <w:rFonts w:ascii="Calibri"/>
          <w:b/>
          <w:spacing w:val="-2"/>
        </w:rPr>
        <w:t xml:space="preserve"> </w:t>
      </w:r>
      <w:r>
        <w:rPr>
          <w:rFonts w:ascii="Calibri"/>
          <w:b/>
        </w:rPr>
        <w:t>of</w:t>
      </w:r>
      <w:r>
        <w:rPr>
          <w:rFonts w:ascii="Calibri"/>
          <w:b/>
          <w:spacing w:val="-4"/>
        </w:rPr>
        <w:t xml:space="preserve"> </w:t>
      </w:r>
      <w:r>
        <w:rPr>
          <w:rFonts w:ascii="Calibri"/>
          <w:b/>
        </w:rPr>
        <w:t>lead</w:t>
      </w:r>
      <w:r>
        <w:rPr>
          <w:rFonts w:ascii="Calibri"/>
          <w:b/>
          <w:spacing w:val="-3"/>
        </w:rPr>
        <w:t xml:space="preserve"> </w:t>
      </w:r>
      <w:r>
        <w:rPr>
          <w:rFonts w:ascii="Calibri"/>
          <w:b/>
        </w:rPr>
        <w:t>chloride</w:t>
      </w:r>
      <w:r>
        <w:rPr>
          <w:rFonts w:ascii="Calibri"/>
          <w:b/>
          <w:spacing w:val="-4"/>
        </w:rPr>
        <w:t xml:space="preserve"> </w:t>
      </w:r>
      <w:r>
        <w:rPr>
          <w:rFonts w:ascii="Calibri"/>
          <w:b/>
        </w:rPr>
        <w:t>experimental</w:t>
      </w:r>
      <w:r>
        <w:rPr>
          <w:rFonts w:ascii="Calibri"/>
          <w:b/>
          <w:spacing w:val="-4"/>
        </w:rPr>
        <w:t xml:space="preserve"> </w:t>
      </w:r>
      <w:r>
        <w:rPr>
          <w:rFonts w:ascii="Calibri"/>
          <w:b/>
        </w:rPr>
        <w:t>sample.</w:t>
      </w:r>
    </w:p>
    <w:p w:rsidR="00C94FA6" w:rsidRDefault="00C94FA6">
      <w:pPr>
        <w:pStyle w:val="BodyText"/>
        <w:rPr>
          <w:rFonts w:ascii="Calibri"/>
          <w:b/>
          <w:sz w:val="20"/>
        </w:rPr>
      </w:pPr>
    </w:p>
    <w:p w:rsidR="00C94FA6" w:rsidRDefault="00C94FA6">
      <w:pPr>
        <w:pStyle w:val="BodyText"/>
        <w:rPr>
          <w:rFonts w:ascii="Calibri"/>
          <w:b/>
          <w:sz w:val="20"/>
        </w:rPr>
      </w:pPr>
    </w:p>
    <w:p w:rsidR="00C94FA6" w:rsidRDefault="00EA1E90">
      <w:pPr>
        <w:pStyle w:val="BodyText"/>
        <w:spacing w:before="3"/>
        <w:rPr>
          <w:rFonts w:ascii="Calibri"/>
          <w:b/>
          <w:sz w:val="23"/>
        </w:rPr>
      </w:pPr>
      <w:r>
        <w:pict>
          <v:group id="_x0000_s1033" style="position:absolute;margin-left:151.3pt;margin-top:16.2pt;width:302.05pt;height:187.35pt;z-index:-15728128;mso-wrap-distance-left:0;mso-wrap-distance-right:0;mso-position-horizontal-relative:page" coordorigin="3026,324" coordsize="6041,3747">
            <v:shape id="_x0000_s1059" style="position:absolute;left:3384;top:520;width:5358;height:3302" coordorigin="3384,521" coordsize="5358,3302" o:spt="100" adj="0,,0" path="m3444,3761r,31m3444,3761r,61m3408,3761r30,m3444,3761r-60,m3648,3761r,31m3852,3761r,31m4055,3761r,31m4259,3761r,31m4463,3761r,31m4463,3761r,61m4667,3761r,31m4870,3761r,31m5074,3761r,31m5278,3761r,31m5482,3761r,31m5482,3761r,61m5685,3761r,31m5889,3761r,31m6093,3761r,31m6297,3761r,31m6500,3761r,31m6500,3761r,61m6704,3761r,31m6908,3761r,31m7112,3761r,31m7315,3761r,31m7519,3761r,31m7519,3761r,61m7723,3761r,31m7927,3761r,31m8130,3761r,31m8334,3761r,31m8538,3761r,31m8538,3761r,61m8742,3761r,31m3408,3641r30,m3408,3520r30,m3408,3399r30,m3408,3279r30,m3408,3164r30,m3444,3164r-60,m3408,3043r30,m3408,2922r30,m3408,2802r30,m3408,2681r30,m3408,2560r30,m3444,2560r-60,m3408,2440r30,m3408,2319r30,m3408,2198r30,m3408,2078r30,m3408,1963r30,m3444,1963r-60,m3408,1842r30,m3408,1722r30,m3408,1601r30,m3408,1480r30,m3408,1359r30,m3444,1359r-60,m3408,1239r30,m3408,1118r30,m3408,997r30,m3408,883r30,m3408,762r30,m3444,762r-60,m3408,641r30,m3408,521r30,e" filled="f" strokeweight=".106mm">
              <v:stroke joinstyle="round"/>
              <v:formulas/>
              <v:path arrowok="t" o:connecttype="segments"/>
            </v:shape>
            <v:rect id="_x0000_s1058" style="position:absolute;left:3441;top:493;width:5358;height:3265" filled="f" strokeweight=".1062mm"/>
            <v:shape id="_x0000_s1057" style="position:absolute;left:3441;top:502;width:5304;height:3251" coordorigin="3441,503" coordsize="5304,3251" o:spt="100" adj="0,,0" path="m3447,503r-6,l3441,3753r6,l3447,503xm3651,503r-6,l3645,3753r6,l3651,503xm3855,503r-6,l3849,3753r6,l3855,503xm4058,503r-6,l4052,3753r6,l4058,503xm4262,503r-6,l4256,3753r6,l4262,503xm4466,503r-6,l4460,3753r6,l4466,503xm4670,503r-6,l4664,3753r6,l4670,503xm4873,503r-6,l4867,3753r6,l4873,503xm5077,503r-6,l5071,3753r6,l5077,503xm5281,503r-6,l5275,3753r6,l5281,503xm5485,503r-6,l5479,3753r6,l5485,503xm5688,503r-6,l5682,3753r6,l5688,503xm5892,503r-6,l5886,3753r6,l5892,503xm6096,503r-6,l6090,3753r6,l6096,503xm6300,503r-6,l6294,3753r6,l6300,503xm6503,503r-6,l6497,3753r6,l6503,503xm6707,503r-6,l6701,3753r6,l6707,503xm6911,503r-6,l6905,3753r6,l6911,503xm7115,503r-6,l7109,3753r6,l7115,503xm7318,503r-6,l7312,3753r6,l7318,503xm7522,503r-6,l7516,3753r6,l7522,503xm7726,503r-6,l7720,3753r6,l7726,503xm7930,503r-6,l7924,3753r6,l7930,503xm8133,503r-6,l8127,3753r6,l8133,503xm8337,503r-6,l8331,3753r6,l8337,503xm8541,503r-6,l8535,3753r6,l8541,503xm8745,503r-6,l8739,3753r6,l8745,503xe" fillcolor="#e7e7e7" stroked="f">
              <v:stroke joinstyle="round"/>
              <v:formulas/>
              <v:path arrowok="t" o:connecttype="segments"/>
            </v:shape>
            <v:shape id="_x0000_s1056" style="position:absolute;left:3444;top:520;width:5352;height:3121" coordorigin="3444,521" coordsize="5352,3121" o:spt="100" adj="0,,0" path="m3444,3641r5351,m3444,3520r5351,m3444,3399r5351,m3444,3279r5351,m3444,3164r5351,m3444,3043r5351,m3444,2922r5351,m3444,2802r5351,m3444,2681r5351,m3444,2560r5351,m3444,2440r5351,m3444,2319r5351,m3444,2198r5351,m3444,2078r5351,m3444,1963r5351,m3444,1842r5351,m3444,1722r5351,m3444,1601r5351,m3444,1480r5351,m3444,1359r5351,m3444,1239r5351,m3444,1118r5351,m3444,997r5351,m3444,883r5351,m3444,762r5351,m3444,641r5351,m3444,521r5351,e" filled="f" strokecolor="#e7e7e7" strokeweight=".106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left:3813;top:1597;width:2713;height:2158">
              <v:imagedata r:id="rId5" o:title=""/>
            </v:shape>
            <v:shape id="_x0000_s1054" style="position:absolute;left:3440;top:2988;width:155;height:764" coordorigin="3441,2989" coordsize="155,764" o:spt="100" adj="0,,0" path="m3441,3012r15,-23l3474,3098r24,193l3516,3472r18,139l3558,3701r18,42l3595,3753m3441,3012r15,-23l3474,3098r24,193l3516,3472r18,139l3558,3701r18,42l3595,3753m3441,3012r15,-23l3474,3098r24,193l3516,3472r18,139l3558,3701r18,42l3595,3753e" filled="f" strokeweight=".106mm">
              <v:stroke joinstyle="round"/>
              <v:formulas/>
              <v:path arrowok="t" o:connecttype="segments"/>
            </v:shape>
            <v:rect id="_x0000_s1053" style="position:absolute;left:6797;top:3731;width:6;height:22" fillcolor="#b9b9b9" stroked="f"/>
            <v:rect id="_x0000_s1052" style="position:absolute;left:6802;top:3725;width:6;height:28" fillcolor="blue" stroked="f"/>
            <v:line id="_x0000_s1051" style="position:absolute" from="3444,497" to="8795,497" strokeweight=".1064mm"/>
            <v:rect id="_x0000_s1050" style="position:absolute;left:3046;top:343;width:6000;height:3706" filled="f" strokeweight="2.04pt"/>
            <v:shape id="_x0000_s1049" type="#_x0000_t202" style="position:absolute;left:3471;top:384;width:327;height:111" filled="f" stroked="f">
              <v:textbox inset="0,0,0,0">
                <w:txbxContent>
                  <w:p w:rsidR="00C94FA6" w:rsidRDefault="00EA1E90">
                    <w:pPr>
                      <w:rPr>
                        <w:rFonts w:ascii="Verdana"/>
                        <w:sz w:val="9"/>
                      </w:rPr>
                    </w:pPr>
                    <w:proofErr w:type="gramStart"/>
                    <w:r>
                      <w:rPr>
                        <w:rFonts w:ascii="Verdana"/>
                        <w:color w:val="080000"/>
                        <w:sz w:val="9"/>
                      </w:rPr>
                      <w:t>cps/</w:t>
                    </w:r>
                    <w:proofErr w:type="spellStart"/>
                    <w:r>
                      <w:rPr>
                        <w:rFonts w:ascii="Verdana"/>
                        <w:color w:val="080000"/>
                        <w:sz w:val="9"/>
                      </w:rPr>
                      <w:t>eV</w:t>
                    </w:r>
                    <w:proofErr w:type="spellEnd"/>
                    <w:proofErr w:type="gramEnd"/>
                  </w:p>
                </w:txbxContent>
              </v:textbox>
            </v:shape>
            <v:shape id="_x0000_s1048" type="#_x0000_t202" style="position:absolute;left:3243;top:704;width:140;height:111" filled="f" stroked="f">
              <v:textbox inset="0,0,0,0">
                <w:txbxContent>
                  <w:p w:rsidR="00C94FA6" w:rsidRDefault="00EA1E90">
                    <w:pPr>
                      <w:rPr>
                        <w:rFonts w:ascii="Verdana"/>
                        <w:sz w:val="9"/>
                      </w:rPr>
                    </w:pPr>
                    <w:r>
                      <w:rPr>
                        <w:rFonts w:ascii="Verdana"/>
                        <w:color w:val="080000"/>
                        <w:sz w:val="9"/>
                      </w:rPr>
                      <w:t>25</w:t>
                    </w:r>
                  </w:p>
                </w:txbxContent>
              </v:textbox>
            </v:shape>
            <v:shape id="_x0000_s1047" type="#_x0000_t202" style="position:absolute;left:3243;top:1301;width:140;height:111" filled="f" stroked="f">
              <v:textbox inset="0,0,0,0">
                <w:txbxContent>
                  <w:p w:rsidR="00C94FA6" w:rsidRDefault="00EA1E90">
                    <w:pPr>
                      <w:rPr>
                        <w:rFonts w:ascii="Verdana"/>
                        <w:sz w:val="9"/>
                      </w:rPr>
                    </w:pPr>
                    <w:r>
                      <w:rPr>
                        <w:rFonts w:ascii="Verdana"/>
                        <w:color w:val="080000"/>
                        <w:sz w:val="9"/>
                      </w:rPr>
                      <w:t>20</w:t>
                    </w:r>
                  </w:p>
                </w:txbxContent>
              </v:textbox>
            </v:shape>
            <v:shape id="_x0000_s1046" type="#_x0000_t202" style="position:absolute;left:3243;top:1904;width:140;height:111" filled="f" stroked="f">
              <v:textbox inset="0,0,0,0">
                <w:txbxContent>
                  <w:p w:rsidR="00C94FA6" w:rsidRDefault="00EA1E90">
                    <w:pPr>
                      <w:rPr>
                        <w:rFonts w:ascii="Verdana"/>
                        <w:sz w:val="9"/>
                      </w:rPr>
                    </w:pPr>
                    <w:r>
                      <w:rPr>
                        <w:rFonts w:ascii="Verdana"/>
                        <w:color w:val="080000"/>
                        <w:sz w:val="9"/>
                      </w:rPr>
                      <w:t>15</w:t>
                    </w:r>
                  </w:p>
                </w:txbxContent>
              </v:textbox>
            </v:shape>
            <v:shape id="_x0000_s1045" type="#_x0000_t202" style="position:absolute;left:3974;top:2333;width:589;height:111" filled="f" stroked="f">
              <v:textbox inset="0,0,0,0">
                <w:txbxContent>
                  <w:p w:rsidR="00C94FA6" w:rsidRDefault="00EA1E90">
                    <w:pPr>
                      <w:rPr>
                        <w:rFonts w:ascii="Verdana"/>
                        <w:sz w:val="9"/>
                      </w:rPr>
                    </w:pPr>
                    <w:r>
                      <w:rPr>
                        <w:rFonts w:ascii="Verdana"/>
                        <w:sz w:val="9"/>
                      </w:rPr>
                      <w:t xml:space="preserve">C    </w:t>
                    </w:r>
                    <w:r>
                      <w:rPr>
                        <w:rFonts w:ascii="Verdana"/>
                        <w:spacing w:val="11"/>
                        <w:sz w:val="9"/>
                      </w:rPr>
                      <w:t xml:space="preserve"> </w:t>
                    </w:r>
                    <w:r>
                      <w:rPr>
                        <w:rFonts w:ascii="Verdana"/>
                        <w:sz w:val="9"/>
                      </w:rPr>
                      <w:t xml:space="preserve">N     </w:t>
                    </w:r>
                    <w:r>
                      <w:rPr>
                        <w:rFonts w:ascii="Verdana"/>
                        <w:spacing w:val="6"/>
                        <w:sz w:val="9"/>
                      </w:rPr>
                      <w:t xml:space="preserve"> </w:t>
                    </w:r>
                    <w:r>
                      <w:rPr>
                        <w:rFonts w:ascii="Verdana"/>
                        <w:sz w:val="9"/>
                      </w:rPr>
                      <w:t>O</w:t>
                    </w:r>
                  </w:p>
                </w:txbxContent>
              </v:textbox>
            </v:shape>
            <v:shape id="_x0000_s1044" type="#_x0000_t202" style="position:absolute;left:6197;top:2333;width:134;height:111" filled="f" stroked="f">
              <v:textbox inset="0,0,0,0">
                <w:txbxContent>
                  <w:p w:rsidR="00C94FA6" w:rsidRDefault="00EA1E90">
                    <w:pPr>
                      <w:rPr>
                        <w:rFonts w:ascii="Verdana"/>
                        <w:sz w:val="9"/>
                      </w:rPr>
                    </w:pPr>
                    <w:r>
                      <w:rPr>
                        <w:rFonts w:ascii="Verdana"/>
                        <w:sz w:val="9"/>
                      </w:rPr>
                      <w:t>Se</w:t>
                    </w:r>
                  </w:p>
                </w:txbxContent>
              </v:textbox>
            </v:shape>
            <v:shape id="_x0000_s1043" type="#_x0000_t202" style="position:absolute;left:3243;top:2502;width:140;height:111" filled="f" stroked="f">
              <v:textbox inset="0,0,0,0">
                <w:txbxContent>
                  <w:p w:rsidR="00C94FA6" w:rsidRDefault="00EA1E90">
                    <w:pPr>
                      <w:rPr>
                        <w:rFonts w:ascii="Verdana"/>
                        <w:sz w:val="9"/>
                      </w:rPr>
                    </w:pPr>
                    <w:r>
                      <w:rPr>
                        <w:rFonts w:ascii="Verdana"/>
                        <w:color w:val="080000"/>
                        <w:sz w:val="9"/>
                      </w:rPr>
                      <w:t>10</w:t>
                    </w:r>
                  </w:p>
                </w:txbxContent>
              </v:textbox>
            </v:shape>
            <v:shape id="_x0000_s1042" type="#_x0000_t202" style="position:absolute;left:3303;top:3105;width:78;height:111" filled="f" stroked="f">
              <v:textbox inset="0,0,0,0">
                <w:txbxContent>
                  <w:p w:rsidR="00C94FA6" w:rsidRDefault="00EA1E90">
                    <w:pPr>
                      <w:rPr>
                        <w:rFonts w:ascii="Verdana"/>
                        <w:sz w:val="9"/>
                      </w:rPr>
                    </w:pPr>
                    <w:r>
                      <w:rPr>
                        <w:rFonts w:ascii="Verdana"/>
                        <w:color w:val="080000"/>
                        <w:w w:val="99"/>
                        <w:sz w:val="9"/>
                      </w:rPr>
                      <w:t>5</w:t>
                    </w:r>
                  </w:p>
                </w:txbxContent>
              </v:textbox>
            </v:shape>
            <v:shape id="_x0000_s1041" type="#_x0000_t202" style="position:absolute;left:3303;top:3703;width:78;height:111" filled="f" stroked="f">
              <v:textbox inset="0,0,0,0">
                <w:txbxContent>
                  <w:p w:rsidR="00C94FA6" w:rsidRDefault="00EA1E90">
                    <w:pPr>
                      <w:rPr>
                        <w:rFonts w:ascii="Verdana"/>
                        <w:sz w:val="9"/>
                      </w:rPr>
                    </w:pPr>
                    <w:r>
                      <w:rPr>
                        <w:rFonts w:ascii="Verdana"/>
                        <w:color w:val="080000"/>
                        <w:w w:val="99"/>
                        <w:sz w:val="9"/>
                      </w:rPr>
                      <w:t>0</w:t>
                    </w:r>
                  </w:p>
                </w:txbxContent>
              </v:textbox>
            </v:shape>
            <v:shape id="_x0000_s1040" type="#_x0000_t202" style="position:absolute;left:3369;top:3824;width:167;height:111" filled="f" stroked="f">
              <v:textbox inset="0,0,0,0">
                <w:txbxContent>
                  <w:p w:rsidR="00C94FA6" w:rsidRDefault="00EA1E90">
                    <w:pPr>
                      <w:rPr>
                        <w:rFonts w:ascii="Verdana"/>
                        <w:sz w:val="9"/>
                      </w:rPr>
                    </w:pPr>
                    <w:r>
                      <w:rPr>
                        <w:rFonts w:ascii="Verdana"/>
                        <w:color w:val="080000"/>
                        <w:sz w:val="9"/>
                      </w:rPr>
                      <w:t>0.0</w:t>
                    </w:r>
                  </w:p>
                </w:txbxContent>
              </v:textbox>
            </v:shape>
            <v:shape id="_x0000_s1039" type="#_x0000_t202" style="position:absolute;left:4388;top:3824;width:167;height:111" filled="f" stroked="f">
              <v:textbox inset="0,0,0,0">
                <w:txbxContent>
                  <w:p w:rsidR="00C94FA6" w:rsidRDefault="00EA1E90">
                    <w:pPr>
                      <w:rPr>
                        <w:rFonts w:ascii="Verdana"/>
                        <w:sz w:val="9"/>
                      </w:rPr>
                    </w:pPr>
                    <w:r>
                      <w:rPr>
                        <w:rFonts w:ascii="Verdana"/>
                        <w:color w:val="080000"/>
                        <w:sz w:val="9"/>
                      </w:rPr>
                      <w:t>0.5</w:t>
                    </w:r>
                  </w:p>
                </w:txbxContent>
              </v:textbox>
            </v:shape>
            <v:shape id="_x0000_s1038" type="#_x0000_t202" style="position:absolute;left:5406;top:3824;width:167;height:111" filled="f" stroked="f">
              <v:textbox inset="0,0,0,0">
                <w:txbxContent>
                  <w:p w:rsidR="00C94FA6" w:rsidRDefault="00EA1E90">
                    <w:pPr>
                      <w:rPr>
                        <w:rFonts w:ascii="Verdana"/>
                        <w:sz w:val="9"/>
                      </w:rPr>
                    </w:pPr>
                    <w:r>
                      <w:rPr>
                        <w:rFonts w:ascii="Verdana"/>
                        <w:color w:val="080000"/>
                        <w:sz w:val="9"/>
                      </w:rPr>
                      <w:t>1.0</w:t>
                    </w:r>
                  </w:p>
                </w:txbxContent>
              </v:textbox>
            </v:shape>
            <v:shape id="_x0000_s1037" type="#_x0000_t202" style="position:absolute;left:6425;top:3824;width:167;height:111" filled="f" stroked="f">
              <v:textbox inset="0,0,0,0">
                <w:txbxContent>
                  <w:p w:rsidR="00C94FA6" w:rsidRDefault="00EA1E90">
                    <w:pPr>
                      <w:rPr>
                        <w:rFonts w:ascii="Verdana"/>
                        <w:sz w:val="9"/>
                      </w:rPr>
                    </w:pPr>
                    <w:r>
                      <w:rPr>
                        <w:rFonts w:ascii="Verdana"/>
                        <w:color w:val="080000"/>
                        <w:sz w:val="9"/>
                      </w:rPr>
                      <w:t>1.5</w:t>
                    </w:r>
                  </w:p>
                </w:txbxContent>
              </v:textbox>
            </v:shape>
            <v:shape id="_x0000_s1036" type="#_x0000_t202" style="position:absolute;left:7444;top:3824;width:167;height:111" filled="f" stroked="f">
              <v:textbox inset="0,0,0,0">
                <w:txbxContent>
                  <w:p w:rsidR="00C94FA6" w:rsidRDefault="00EA1E90">
                    <w:pPr>
                      <w:rPr>
                        <w:rFonts w:ascii="Verdana"/>
                        <w:sz w:val="9"/>
                      </w:rPr>
                    </w:pPr>
                    <w:r>
                      <w:rPr>
                        <w:rFonts w:ascii="Verdana"/>
                        <w:color w:val="080000"/>
                        <w:sz w:val="9"/>
                      </w:rPr>
                      <w:t>2.0</w:t>
                    </w:r>
                  </w:p>
                </w:txbxContent>
              </v:textbox>
            </v:shape>
            <v:shape id="_x0000_s1035" type="#_x0000_t202" style="position:absolute;left:8462;top:3824;width:167;height:111" filled="f" stroked="f">
              <v:textbox inset="0,0,0,0">
                <w:txbxContent>
                  <w:p w:rsidR="00C94FA6" w:rsidRDefault="00EA1E90">
                    <w:pPr>
                      <w:rPr>
                        <w:rFonts w:ascii="Verdana"/>
                        <w:sz w:val="9"/>
                      </w:rPr>
                    </w:pPr>
                    <w:r>
                      <w:rPr>
                        <w:rFonts w:ascii="Verdana"/>
                        <w:color w:val="080000"/>
                        <w:sz w:val="9"/>
                      </w:rPr>
                      <w:t>2.5</w:t>
                    </w:r>
                  </w:p>
                </w:txbxContent>
              </v:textbox>
            </v:shape>
            <v:shape id="_x0000_s1034" type="#_x0000_t202" style="position:absolute;left:6036;top:3932;width:190;height:111" filled="f" stroked="f">
              <v:textbox inset="0,0,0,0">
                <w:txbxContent>
                  <w:p w:rsidR="00C94FA6" w:rsidRDefault="00EA1E90">
                    <w:pPr>
                      <w:rPr>
                        <w:rFonts w:ascii="Verdana"/>
                        <w:sz w:val="9"/>
                      </w:rPr>
                    </w:pPr>
                    <w:proofErr w:type="spellStart"/>
                    <w:proofErr w:type="gramStart"/>
                    <w:r>
                      <w:rPr>
                        <w:rFonts w:ascii="Verdana"/>
                        <w:color w:val="080000"/>
                        <w:sz w:val="9"/>
                      </w:rPr>
                      <w:t>keV</w:t>
                    </w:r>
                    <w:proofErr w:type="spellEnd"/>
                    <w:proofErr w:type="gramEnd"/>
                  </w:p>
                </w:txbxContent>
              </v:textbox>
            </v:shape>
            <w10:wrap type="topAndBottom" anchorx="page"/>
          </v:group>
        </w:pict>
      </w:r>
    </w:p>
    <w:p w:rsidR="00C94FA6" w:rsidRDefault="00EA1E90">
      <w:pPr>
        <w:spacing w:before="82"/>
        <w:ind w:left="1237" w:right="1337"/>
        <w:jc w:val="center"/>
        <w:rPr>
          <w:rFonts w:ascii="Calibri"/>
          <w:b/>
        </w:rPr>
      </w:pPr>
      <w:r>
        <w:rPr>
          <w:rFonts w:ascii="Calibri"/>
          <w:b/>
        </w:rPr>
        <w:t>Fig.</w:t>
      </w:r>
      <w:r>
        <w:rPr>
          <w:rFonts w:ascii="Calibri"/>
          <w:b/>
          <w:spacing w:val="-5"/>
        </w:rPr>
        <w:t xml:space="preserve"> </w:t>
      </w:r>
      <w:proofErr w:type="gramStart"/>
      <w:r>
        <w:rPr>
          <w:rFonts w:ascii="Calibri"/>
          <w:b/>
        </w:rPr>
        <w:t>2.:</w:t>
      </w:r>
      <w:proofErr w:type="gramEnd"/>
      <w:r>
        <w:rPr>
          <w:rFonts w:ascii="Calibri"/>
          <w:b/>
          <w:spacing w:val="-3"/>
        </w:rPr>
        <w:t xml:space="preserve"> </w:t>
      </w:r>
      <w:r>
        <w:rPr>
          <w:rFonts w:ascii="Calibri"/>
          <w:b/>
        </w:rPr>
        <w:t>Energy</w:t>
      </w:r>
      <w:r>
        <w:rPr>
          <w:rFonts w:ascii="Calibri"/>
          <w:b/>
          <w:spacing w:val="-4"/>
        </w:rPr>
        <w:t xml:space="preserve"> </w:t>
      </w:r>
      <w:r>
        <w:rPr>
          <w:rFonts w:ascii="Calibri"/>
          <w:b/>
        </w:rPr>
        <w:t>dispersive</w:t>
      </w:r>
      <w:r>
        <w:rPr>
          <w:rFonts w:ascii="Calibri"/>
          <w:b/>
          <w:spacing w:val="-3"/>
        </w:rPr>
        <w:t xml:space="preserve"> </w:t>
      </w:r>
      <w:r>
        <w:rPr>
          <w:rFonts w:ascii="Calibri"/>
          <w:b/>
        </w:rPr>
        <w:t>spectrum</w:t>
      </w:r>
      <w:r>
        <w:rPr>
          <w:rFonts w:ascii="Calibri"/>
          <w:b/>
          <w:spacing w:val="-2"/>
        </w:rPr>
        <w:t xml:space="preserve"> </w:t>
      </w:r>
      <w:r>
        <w:rPr>
          <w:rFonts w:ascii="Calibri"/>
          <w:b/>
        </w:rPr>
        <w:t>of</w:t>
      </w:r>
      <w:r>
        <w:rPr>
          <w:rFonts w:ascii="Calibri"/>
          <w:b/>
          <w:spacing w:val="-4"/>
        </w:rPr>
        <w:t xml:space="preserve"> </w:t>
      </w:r>
      <w:r>
        <w:rPr>
          <w:rFonts w:ascii="Calibri"/>
          <w:b/>
        </w:rPr>
        <w:t>selenium</w:t>
      </w:r>
      <w:r>
        <w:rPr>
          <w:rFonts w:ascii="Calibri"/>
          <w:b/>
          <w:spacing w:val="-2"/>
        </w:rPr>
        <w:t xml:space="preserve"> </w:t>
      </w:r>
      <w:r>
        <w:rPr>
          <w:rFonts w:ascii="Calibri"/>
          <w:b/>
        </w:rPr>
        <w:t>experimental</w:t>
      </w:r>
      <w:r>
        <w:rPr>
          <w:rFonts w:ascii="Calibri"/>
          <w:b/>
          <w:spacing w:val="-4"/>
        </w:rPr>
        <w:t xml:space="preserve"> </w:t>
      </w:r>
      <w:r>
        <w:rPr>
          <w:rFonts w:ascii="Calibri"/>
          <w:b/>
        </w:rPr>
        <w:t>sample.</w:t>
      </w:r>
    </w:p>
    <w:p w:rsidR="00C94FA6" w:rsidRDefault="00C94FA6">
      <w:pPr>
        <w:jc w:val="center"/>
        <w:rPr>
          <w:rFonts w:ascii="Calibri"/>
        </w:rPr>
        <w:sectPr w:rsidR="00C94FA6">
          <w:pgSz w:w="12240" w:h="15840"/>
          <w:pgMar w:top="1440" w:right="1140" w:bottom="280" w:left="1240" w:header="720" w:footer="720" w:gutter="0"/>
          <w:cols w:space="720"/>
        </w:sectPr>
      </w:pPr>
    </w:p>
    <w:p w:rsidR="00C94FA6" w:rsidRDefault="00EA1E90">
      <w:pPr>
        <w:pStyle w:val="BodyText"/>
        <w:spacing w:before="70" w:line="259" w:lineRule="auto"/>
        <w:ind w:left="200" w:right="292"/>
        <w:jc w:val="both"/>
      </w:pPr>
      <w:r>
        <w:lastRenderedPageBreak/>
        <w:t>The EDS detector is not too susceptible for some elements like C, H, O, and N, of</w:t>
      </w:r>
      <w:r>
        <w:rPr>
          <w:spacing w:val="1"/>
        </w:rPr>
        <w:t xml:space="preserve"> </w:t>
      </w:r>
      <w:r>
        <w:t>active</w:t>
      </w:r>
      <w:r>
        <w:rPr>
          <w:spacing w:val="1"/>
        </w:rPr>
        <w:t xml:space="preserve"> </w:t>
      </w:r>
      <w:r>
        <w:t>substances.</w:t>
      </w:r>
      <w:r>
        <w:rPr>
          <w:spacing w:val="1"/>
        </w:rPr>
        <w:t xml:space="preserve"> </w:t>
      </w:r>
      <w:r>
        <w:t>On</w:t>
      </w:r>
      <w:r>
        <w:rPr>
          <w:spacing w:val="1"/>
        </w:rPr>
        <w:t xml:space="preserve"> </w:t>
      </w:r>
      <w:r>
        <w:t>the</w:t>
      </w:r>
      <w:r>
        <w:rPr>
          <w:spacing w:val="1"/>
        </w:rPr>
        <w:t xml:space="preserve"> </w:t>
      </w:r>
      <w:r>
        <w:t>other</w:t>
      </w:r>
      <w:r>
        <w:rPr>
          <w:spacing w:val="1"/>
        </w:rPr>
        <w:t xml:space="preserve"> </w:t>
      </w:r>
      <w:r>
        <w:t>hand,</w:t>
      </w:r>
      <w:r>
        <w:rPr>
          <w:spacing w:val="1"/>
        </w:rPr>
        <w:t xml:space="preserve"> </w:t>
      </w:r>
      <w:r>
        <w:t>the</w:t>
      </w:r>
      <w:r>
        <w:rPr>
          <w:spacing w:val="1"/>
        </w:rPr>
        <w:t xml:space="preserve"> </w:t>
      </w:r>
      <w:r>
        <w:t>excipients</w:t>
      </w:r>
      <w:r>
        <w:rPr>
          <w:spacing w:val="1"/>
        </w:rPr>
        <w:t xml:space="preserve"> </w:t>
      </w:r>
      <w:r>
        <w:t>that</w:t>
      </w:r>
      <w:r>
        <w:rPr>
          <w:spacing w:val="1"/>
        </w:rPr>
        <w:t xml:space="preserve"> </w:t>
      </w:r>
      <w:r>
        <w:t>added</w:t>
      </w:r>
      <w:r>
        <w:rPr>
          <w:spacing w:val="1"/>
        </w:rPr>
        <w:t xml:space="preserve"> </w:t>
      </w:r>
      <w:r>
        <w:t>to</w:t>
      </w:r>
      <w:r>
        <w:rPr>
          <w:spacing w:val="1"/>
        </w:rPr>
        <w:t xml:space="preserve"> </w:t>
      </w:r>
      <w:r>
        <w:t>the</w:t>
      </w:r>
      <w:r>
        <w:rPr>
          <w:spacing w:val="1"/>
        </w:rPr>
        <w:t xml:space="preserve"> </w:t>
      </w:r>
      <w:r>
        <w:t>drug</w:t>
      </w:r>
      <w:r>
        <w:rPr>
          <w:spacing w:val="1"/>
        </w:rPr>
        <w:t xml:space="preserve"> </w:t>
      </w:r>
      <w:r>
        <w:t>preparation form frequently contains other elements, In the current study, we found</w:t>
      </w:r>
      <w:r>
        <w:rPr>
          <w:spacing w:val="-67"/>
        </w:rPr>
        <w:t xml:space="preserve"> </w:t>
      </w:r>
      <w:r>
        <w:t>that chemical content of analyzed sample of the solutions surface did not show any</w:t>
      </w:r>
      <w:r>
        <w:rPr>
          <w:spacing w:val="1"/>
        </w:rPr>
        <w:t xml:space="preserve"> </w:t>
      </w:r>
      <w:r>
        <w:t>additional elements, which may indicate some impurity of the prepared solutions</w:t>
      </w:r>
      <w:r>
        <w:rPr>
          <w:spacing w:val="1"/>
        </w:rPr>
        <w:t xml:space="preserve"> </w:t>
      </w:r>
      <w:r>
        <w:t>with scan</w:t>
      </w:r>
      <w:r>
        <w:t>ned</w:t>
      </w:r>
      <w:r>
        <w:rPr>
          <w:spacing w:val="1"/>
        </w:rPr>
        <w:t xml:space="preserve"> </w:t>
      </w:r>
      <w:r>
        <w:t>area</w:t>
      </w:r>
      <w:r>
        <w:rPr>
          <w:spacing w:val="-2"/>
        </w:rPr>
        <w:t xml:space="preserve"> </w:t>
      </w:r>
      <w:r>
        <w:t>100</w:t>
      </w:r>
      <w:r>
        <w:rPr>
          <w:spacing w:val="1"/>
        </w:rPr>
        <w:t xml:space="preserve"> </w:t>
      </w:r>
      <w:r>
        <w:t>µm2</w:t>
      </w:r>
      <w:r>
        <w:rPr>
          <w:spacing w:val="1"/>
        </w:rPr>
        <w:t xml:space="preserve"> </w:t>
      </w:r>
      <w:r>
        <w:t>[23].</w:t>
      </w:r>
    </w:p>
    <w:p w:rsidR="00C94FA6" w:rsidRDefault="00EA1E90">
      <w:pPr>
        <w:pStyle w:val="BodyText"/>
        <w:spacing w:before="158" w:line="259" w:lineRule="auto"/>
        <w:ind w:left="200" w:right="294"/>
        <w:jc w:val="both"/>
      </w:pPr>
      <w:r>
        <w:t>For element impurities limit in parenteral drug products with 2L maximum daily</w:t>
      </w:r>
      <w:r>
        <w:rPr>
          <w:spacing w:val="1"/>
        </w:rPr>
        <w:t xml:space="preserve"> </w:t>
      </w:r>
      <w:r>
        <w:t>volumes will calculate allowable concentrations from PDEs as mention in USP232,</w:t>
      </w:r>
      <w:r>
        <w:rPr>
          <w:spacing w:val="-67"/>
        </w:rPr>
        <w:t xml:space="preserve"> </w:t>
      </w:r>
      <w:r>
        <w:t>the element concentration must be convert to microgram (µg) to meet the da</w:t>
      </w:r>
      <w:r>
        <w:t>ily</w:t>
      </w:r>
      <w:r>
        <w:rPr>
          <w:spacing w:val="1"/>
        </w:rPr>
        <w:t xml:space="preserve"> </w:t>
      </w:r>
      <w:r>
        <w:t>uptake</w:t>
      </w:r>
      <w:r>
        <w:rPr>
          <w:spacing w:val="-1"/>
        </w:rPr>
        <w:t xml:space="preserve"> </w:t>
      </w:r>
      <w:r>
        <w:t>depend</w:t>
      </w:r>
      <w:r>
        <w:rPr>
          <w:spacing w:val="1"/>
        </w:rPr>
        <w:t xml:space="preserve"> </w:t>
      </w:r>
      <w:r>
        <w:t>on</w:t>
      </w:r>
      <w:r>
        <w:rPr>
          <w:spacing w:val="1"/>
        </w:rPr>
        <w:t xml:space="preserve"> </w:t>
      </w:r>
      <w:r>
        <w:t>analytical chemistry</w:t>
      </w:r>
      <w:r>
        <w:rPr>
          <w:spacing w:val="1"/>
        </w:rPr>
        <w:t xml:space="preserve"> </w:t>
      </w:r>
      <w:r>
        <w:t>[24].</w:t>
      </w:r>
    </w:p>
    <w:p w:rsidR="00C94FA6" w:rsidRDefault="00EA1E90">
      <w:pPr>
        <w:pStyle w:val="BodyText"/>
        <w:spacing w:before="160" w:line="259" w:lineRule="auto"/>
        <w:ind w:left="200" w:right="301"/>
        <w:jc w:val="both"/>
      </w:pPr>
      <w:r>
        <w:t>For above needed, chemical equation was selected to make the results reach limit</w:t>
      </w:r>
      <w:r>
        <w:rPr>
          <w:spacing w:val="1"/>
        </w:rPr>
        <w:t xml:space="preserve"> </w:t>
      </w:r>
      <w:r>
        <w:rPr>
          <w:spacing w:val="-1"/>
        </w:rPr>
        <w:t>value</w:t>
      </w:r>
      <w:r>
        <w:rPr>
          <w:spacing w:val="-13"/>
        </w:rPr>
        <w:t xml:space="preserve"> </w:t>
      </w:r>
      <w:r>
        <w:rPr>
          <w:spacing w:val="-1"/>
        </w:rPr>
        <w:t>in</w:t>
      </w:r>
      <w:r>
        <w:rPr>
          <w:spacing w:val="-12"/>
        </w:rPr>
        <w:t xml:space="preserve"> </w:t>
      </w:r>
      <w:r>
        <w:rPr>
          <w:spacing w:val="-1"/>
        </w:rPr>
        <w:t>pharmacopeia,</w:t>
      </w:r>
      <w:r>
        <w:rPr>
          <w:spacing w:val="-12"/>
        </w:rPr>
        <w:t xml:space="preserve"> </w:t>
      </w:r>
      <w:r>
        <w:t>firstly</w:t>
      </w:r>
      <w:r>
        <w:rPr>
          <w:spacing w:val="-18"/>
        </w:rPr>
        <w:t xml:space="preserve"> </w:t>
      </w:r>
      <w:r>
        <w:t>convert</w:t>
      </w:r>
      <w:r>
        <w:rPr>
          <w:spacing w:val="-12"/>
        </w:rPr>
        <w:t xml:space="preserve"> </w:t>
      </w:r>
      <w:r>
        <w:t>atomic</w:t>
      </w:r>
      <w:r>
        <w:rPr>
          <w:spacing w:val="-13"/>
        </w:rPr>
        <w:t xml:space="preserve"> </w:t>
      </w:r>
      <w:r>
        <w:t>percentage</w:t>
      </w:r>
      <w:r>
        <w:rPr>
          <w:spacing w:val="-13"/>
        </w:rPr>
        <w:t xml:space="preserve"> </w:t>
      </w:r>
      <w:r>
        <w:t>to</w:t>
      </w:r>
      <w:r>
        <w:rPr>
          <w:spacing w:val="-13"/>
        </w:rPr>
        <w:t xml:space="preserve"> </w:t>
      </w:r>
      <w:r>
        <w:t>part</w:t>
      </w:r>
      <w:r>
        <w:rPr>
          <w:spacing w:val="-12"/>
        </w:rPr>
        <w:t xml:space="preserve"> </w:t>
      </w:r>
      <w:r>
        <w:t>per</w:t>
      </w:r>
      <w:r>
        <w:rPr>
          <w:spacing w:val="-10"/>
        </w:rPr>
        <w:t xml:space="preserve"> </w:t>
      </w:r>
      <w:r>
        <w:t>million</w:t>
      </w:r>
      <w:r>
        <w:rPr>
          <w:spacing w:val="-12"/>
        </w:rPr>
        <w:t xml:space="preserve"> </w:t>
      </w:r>
      <w:r>
        <w:t>PPM</w:t>
      </w:r>
      <w:r>
        <w:rPr>
          <w:spacing w:val="-14"/>
        </w:rPr>
        <w:t xml:space="preserve"> </w:t>
      </w:r>
      <w:r>
        <w:t>(or</w:t>
      </w:r>
      <w:r>
        <w:rPr>
          <w:spacing w:val="-67"/>
        </w:rPr>
        <w:t xml:space="preserve"> </w:t>
      </w:r>
      <w:r>
        <w:t>PPB</w:t>
      </w:r>
      <w:r>
        <w:rPr>
          <w:spacing w:val="-2"/>
        </w:rPr>
        <w:t xml:space="preserve"> </w:t>
      </w:r>
      <w:r>
        <w:t>as</w:t>
      </w:r>
      <w:r>
        <w:rPr>
          <w:spacing w:val="1"/>
        </w:rPr>
        <w:t xml:space="preserve"> </w:t>
      </w:r>
      <w:r>
        <w:t>required) as</w:t>
      </w:r>
      <w:r>
        <w:rPr>
          <w:spacing w:val="1"/>
        </w:rPr>
        <w:t xml:space="preserve"> </w:t>
      </w:r>
      <w:r>
        <w:t>shown</w:t>
      </w:r>
      <w:r>
        <w:rPr>
          <w:spacing w:val="1"/>
        </w:rPr>
        <w:t xml:space="preserve"> </w:t>
      </w:r>
      <w:r>
        <w:t>below:</w:t>
      </w:r>
    </w:p>
    <w:p w:rsidR="00C94FA6" w:rsidRDefault="00EA1E90">
      <w:pPr>
        <w:pStyle w:val="BodyText"/>
        <w:spacing w:before="160"/>
        <w:ind w:left="3700"/>
        <w:jc w:val="both"/>
      </w:pPr>
      <w:r>
        <w:t>1%</w:t>
      </w:r>
      <w:r>
        <w:rPr>
          <w:spacing w:val="-2"/>
        </w:rPr>
        <w:t xml:space="preserve"> </w:t>
      </w:r>
      <w:r>
        <w:t>=</w:t>
      </w:r>
      <w:r>
        <w:rPr>
          <w:spacing w:val="-1"/>
        </w:rPr>
        <w:t xml:space="preserve"> </w:t>
      </w:r>
      <w:r>
        <w:t>1/100</w:t>
      </w:r>
    </w:p>
    <w:p w:rsidR="00C94FA6" w:rsidRDefault="00EA1E90">
      <w:pPr>
        <w:pStyle w:val="BodyText"/>
        <w:spacing w:before="186"/>
        <w:ind w:left="3700"/>
        <w:jc w:val="both"/>
      </w:pPr>
      <w:r>
        <w:t>1ppm</w:t>
      </w:r>
      <w:r>
        <w:rPr>
          <w:spacing w:val="-6"/>
        </w:rPr>
        <w:t xml:space="preserve"> </w:t>
      </w:r>
      <w:r>
        <w:t>=</w:t>
      </w:r>
      <w:r>
        <w:rPr>
          <w:spacing w:val="-2"/>
        </w:rPr>
        <w:t xml:space="preserve"> </w:t>
      </w:r>
      <w:r>
        <w:t>1/1000000</w:t>
      </w:r>
    </w:p>
    <w:p w:rsidR="00C94FA6" w:rsidRDefault="00EA1E90">
      <w:pPr>
        <w:pStyle w:val="BodyText"/>
        <w:spacing w:before="185"/>
        <w:ind w:left="200"/>
      </w:pPr>
      <w:r>
        <w:t>So,</w:t>
      </w:r>
      <w:r>
        <w:rPr>
          <w:spacing w:val="-3"/>
        </w:rPr>
        <w:t xml:space="preserve"> </w:t>
      </w:r>
      <w:r>
        <w:t>one</w:t>
      </w:r>
      <w:r>
        <w:rPr>
          <w:spacing w:val="-2"/>
        </w:rPr>
        <w:t xml:space="preserve"> </w:t>
      </w:r>
      <w:r>
        <w:t>percent</w:t>
      </w:r>
      <w:r>
        <w:rPr>
          <w:spacing w:val="-5"/>
        </w:rPr>
        <w:t xml:space="preserve"> </w:t>
      </w:r>
      <w:r>
        <w:t>is</w:t>
      </w:r>
      <w:r>
        <w:rPr>
          <w:spacing w:val="-1"/>
        </w:rPr>
        <w:t xml:space="preserve"> </w:t>
      </w:r>
      <w:r>
        <w:t>equal</w:t>
      </w:r>
      <w:r>
        <w:rPr>
          <w:spacing w:val="-5"/>
        </w:rPr>
        <w:t xml:space="preserve"> </w:t>
      </w:r>
      <w:r>
        <w:t>to</w:t>
      </w:r>
      <w:r>
        <w:rPr>
          <w:spacing w:val="-1"/>
        </w:rPr>
        <w:t xml:space="preserve"> </w:t>
      </w:r>
      <w:r>
        <w:t>10000</w:t>
      </w:r>
      <w:r>
        <w:rPr>
          <w:spacing w:val="-1"/>
        </w:rPr>
        <w:t xml:space="preserve"> </w:t>
      </w:r>
      <w:r>
        <w:t>parts-per</w:t>
      </w:r>
      <w:r>
        <w:rPr>
          <w:spacing w:val="-1"/>
        </w:rPr>
        <w:t xml:space="preserve"> </w:t>
      </w:r>
      <w:r>
        <w:t>million:</w:t>
      </w:r>
    </w:p>
    <w:p w:rsidR="00C94FA6" w:rsidRDefault="00EA1E90">
      <w:pPr>
        <w:pStyle w:val="BodyText"/>
        <w:spacing w:before="184" w:line="381" w:lineRule="auto"/>
        <w:ind w:left="3630" w:right="3488" w:hanging="3"/>
      </w:pPr>
      <w:r>
        <w:t>1% = 10000ppm</w:t>
      </w:r>
      <w:r>
        <w:rPr>
          <w:spacing w:val="1"/>
        </w:rPr>
        <w:t xml:space="preserve"> </w:t>
      </w:r>
      <w:proofErr w:type="gramStart"/>
      <w:r>
        <w:t>X(</w:t>
      </w:r>
      <w:proofErr w:type="gramEnd"/>
      <w:r>
        <w:t>ppm)</w:t>
      </w:r>
      <w:r>
        <w:rPr>
          <w:spacing w:val="-2"/>
        </w:rPr>
        <w:t xml:space="preserve"> </w:t>
      </w:r>
      <w:r>
        <w:t>=</w:t>
      </w:r>
      <w:r>
        <w:rPr>
          <w:spacing w:val="-2"/>
        </w:rPr>
        <w:t xml:space="preserve"> </w:t>
      </w:r>
      <w:r>
        <w:t>10000</w:t>
      </w:r>
      <w:r>
        <w:rPr>
          <w:spacing w:val="1"/>
        </w:rPr>
        <w:t xml:space="preserve"> </w:t>
      </w:r>
      <w:r>
        <w:rPr>
          <w:rFonts w:ascii="Cambria Math" w:hAnsi="Cambria Math"/>
        </w:rPr>
        <w:t>⋅</w:t>
      </w:r>
      <w:r>
        <w:rPr>
          <w:rFonts w:ascii="Cambria Math" w:hAnsi="Cambria Math"/>
          <w:spacing w:val="7"/>
        </w:rPr>
        <w:t xml:space="preserve"> </w:t>
      </w:r>
      <w:r>
        <w:t>X(%)</w:t>
      </w:r>
    </w:p>
    <w:p w:rsidR="00C94FA6" w:rsidRDefault="00EA1E90">
      <w:pPr>
        <w:pStyle w:val="BodyText"/>
        <w:spacing w:line="259" w:lineRule="auto"/>
        <w:ind w:left="200"/>
      </w:pPr>
      <w:r>
        <w:t>Secondly</w:t>
      </w:r>
      <w:r>
        <w:rPr>
          <w:spacing w:val="-7"/>
        </w:rPr>
        <w:t xml:space="preserve"> </w:t>
      </w:r>
      <w:r>
        <w:t>convert</w:t>
      </w:r>
      <w:r>
        <w:rPr>
          <w:spacing w:val="-1"/>
        </w:rPr>
        <w:t xml:space="preserve"> </w:t>
      </w:r>
      <w:r>
        <w:t>atomic</w:t>
      </w:r>
      <w:r>
        <w:rPr>
          <w:spacing w:val="-3"/>
        </w:rPr>
        <w:t xml:space="preserve"> </w:t>
      </w:r>
      <w:r>
        <w:t>percentage</w:t>
      </w:r>
      <w:r>
        <w:rPr>
          <w:spacing w:val="-2"/>
        </w:rPr>
        <w:t xml:space="preserve"> </w:t>
      </w:r>
      <w:r>
        <w:t>to</w:t>
      </w:r>
      <w:r>
        <w:rPr>
          <w:spacing w:val="-2"/>
        </w:rPr>
        <w:t xml:space="preserve"> </w:t>
      </w:r>
      <w:r>
        <w:t>weight</w:t>
      </w:r>
      <w:r>
        <w:rPr>
          <w:spacing w:val="-5"/>
        </w:rPr>
        <w:t xml:space="preserve"> </w:t>
      </w:r>
      <w:r>
        <w:t>in</w:t>
      </w:r>
      <w:r>
        <w:rPr>
          <w:spacing w:val="-2"/>
        </w:rPr>
        <w:t xml:space="preserve"> </w:t>
      </w:r>
      <w:r>
        <w:t>gram</w:t>
      </w:r>
      <w:r>
        <w:rPr>
          <w:spacing w:val="-6"/>
        </w:rPr>
        <w:t xml:space="preserve"> </w:t>
      </w:r>
      <w:r>
        <w:t>(g)</w:t>
      </w:r>
      <w:r>
        <w:rPr>
          <w:spacing w:val="2"/>
        </w:rPr>
        <w:t xml:space="preserve"> </w:t>
      </w:r>
      <w:r>
        <w:t>depend</w:t>
      </w:r>
      <w:r>
        <w:rPr>
          <w:spacing w:val="-5"/>
        </w:rPr>
        <w:t xml:space="preserve"> </w:t>
      </w:r>
      <w:r>
        <w:t>on</w:t>
      </w:r>
      <w:r>
        <w:rPr>
          <w:spacing w:val="-2"/>
        </w:rPr>
        <w:t xml:space="preserve"> </w:t>
      </w:r>
      <w:proofErr w:type="gramStart"/>
      <w:r>
        <w:t>Avogadro’s</w:t>
      </w:r>
      <w:r>
        <w:rPr>
          <w:spacing w:val="-67"/>
        </w:rPr>
        <w:t xml:space="preserve"> </w:t>
      </w:r>
      <w:r>
        <w:t>Number</w:t>
      </w:r>
      <w:proofErr w:type="gramEnd"/>
      <w:r>
        <w:rPr>
          <w:spacing w:val="-1"/>
        </w:rPr>
        <w:t xml:space="preserve"> </w:t>
      </w:r>
      <w:r>
        <w:t>as</w:t>
      </w:r>
      <w:r>
        <w:rPr>
          <w:spacing w:val="1"/>
        </w:rPr>
        <w:t xml:space="preserve"> </w:t>
      </w:r>
      <w:r>
        <w:t>shown</w:t>
      </w:r>
      <w:r>
        <w:rPr>
          <w:spacing w:val="-3"/>
        </w:rPr>
        <w:t xml:space="preserve"> </w:t>
      </w:r>
      <w:r>
        <w:t>below:</w:t>
      </w:r>
    </w:p>
    <w:p w:rsidR="00C94FA6" w:rsidRDefault="00EA1E90">
      <w:pPr>
        <w:pStyle w:val="BodyText"/>
        <w:spacing w:before="148"/>
        <w:ind w:left="2228"/>
      </w:pPr>
      <w:r>
        <w:t>1</w:t>
      </w:r>
      <w:r>
        <w:rPr>
          <w:spacing w:val="-2"/>
        </w:rPr>
        <w:t xml:space="preserve"> </w:t>
      </w:r>
      <w:r>
        <w:t>mole</w:t>
      </w:r>
      <w:r>
        <w:rPr>
          <w:spacing w:val="-2"/>
        </w:rPr>
        <w:t xml:space="preserve"> </w:t>
      </w:r>
      <w:r>
        <w:t>=</w:t>
      </w:r>
      <w:r>
        <w:rPr>
          <w:spacing w:val="-3"/>
        </w:rPr>
        <w:t xml:space="preserve"> </w:t>
      </w:r>
      <w:r>
        <w:t>6.022x10</w:t>
      </w:r>
      <w:r>
        <w:rPr>
          <w:vertAlign w:val="superscript"/>
        </w:rPr>
        <w:t>23</w:t>
      </w:r>
      <w:r>
        <w:rPr>
          <w:spacing w:val="66"/>
        </w:rPr>
        <w:t xml:space="preserve"> </w:t>
      </w:r>
      <w:r>
        <w:t>(</w:t>
      </w:r>
      <w:proofErr w:type="gramStart"/>
      <w:r>
        <w:t>Avogadro’s</w:t>
      </w:r>
      <w:r>
        <w:rPr>
          <w:spacing w:val="-1"/>
        </w:rPr>
        <w:t xml:space="preserve"> </w:t>
      </w:r>
      <w:r>
        <w:t>Number</w:t>
      </w:r>
      <w:proofErr w:type="gramEnd"/>
      <w:r>
        <w:t>)</w:t>
      </w:r>
    </w:p>
    <w:p w:rsidR="00C94FA6" w:rsidRDefault="00C94FA6">
      <w:pPr>
        <w:pStyle w:val="BodyText"/>
        <w:rPr>
          <w:sz w:val="20"/>
        </w:rPr>
      </w:pPr>
    </w:p>
    <w:p w:rsidR="00C94FA6" w:rsidRDefault="00C94FA6">
      <w:pPr>
        <w:pStyle w:val="BodyText"/>
        <w:rPr>
          <w:sz w:val="20"/>
        </w:rPr>
      </w:pPr>
    </w:p>
    <w:p w:rsidR="00C94FA6" w:rsidRDefault="00EA1E90">
      <w:pPr>
        <w:tabs>
          <w:tab w:val="left" w:pos="3204"/>
          <w:tab w:val="left" w:pos="5268"/>
        </w:tabs>
        <w:spacing w:before="258" w:line="156" w:lineRule="auto"/>
        <w:ind w:right="500"/>
        <w:jc w:val="center"/>
        <w:rPr>
          <w:rFonts w:ascii="Cambria Math" w:eastAsia="Cambria Math"/>
          <w:sz w:val="23"/>
        </w:rPr>
      </w:pPr>
      <w:r>
        <w:pict>
          <v:rect id="_x0000_s1032" style="position:absolute;left:0;text-align:left;margin-left:174.5pt;margin-top:26.4pt;width:46.7pt;height:1.1pt;z-index:-16169472;mso-position-horizontal-relative:page" fillcolor="black" stroked="f">
            <w10:wrap anchorx="page"/>
          </v:rect>
        </w:pict>
      </w:r>
      <w:r>
        <w:pict>
          <v:rect id="_x0000_s1031" style="position:absolute;left:0;text-align:left;margin-left:237.15pt;margin-top:26.4pt;width:150.15pt;height:1.1pt;z-index:-16168960;mso-position-horizontal-relative:page" fillcolor="black" stroked="f">
            <w10:wrap anchorx="page"/>
          </v:rect>
        </w:pict>
      </w:r>
      <w:r>
        <w:pict>
          <v:rect id="_x0000_s1030" style="position:absolute;left:0;text-align:left;margin-left:403.4pt;margin-top:26.4pt;width:60.6pt;height:1.1pt;z-index:-16168448;mso-position-horizontal-relative:page" fillcolor="black" stroked="f">
            <w10:wrap anchorx="page"/>
          </v:rect>
        </w:pict>
      </w:r>
      <w:r>
        <w:rPr>
          <w:w w:val="105"/>
          <w:position w:val="-18"/>
          <w:sz w:val="28"/>
        </w:rPr>
        <w:t>X</w:t>
      </w:r>
      <w:r>
        <w:rPr>
          <w:spacing w:val="-8"/>
          <w:w w:val="105"/>
          <w:position w:val="-18"/>
          <w:sz w:val="28"/>
        </w:rPr>
        <w:t xml:space="preserve"> </w:t>
      </w:r>
      <w:r>
        <w:rPr>
          <w:w w:val="105"/>
          <w:position w:val="-18"/>
          <w:sz w:val="28"/>
        </w:rPr>
        <w:t>(g)</w:t>
      </w:r>
      <w:r>
        <w:rPr>
          <w:spacing w:val="-6"/>
          <w:w w:val="105"/>
          <w:position w:val="-18"/>
          <w:sz w:val="28"/>
        </w:rPr>
        <w:t xml:space="preserve"> </w:t>
      </w:r>
      <w:r>
        <w:rPr>
          <w:w w:val="105"/>
          <w:position w:val="-18"/>
          <w:sz w:val="32"/>
        </w:rPr>
        <w:t>=</w:t>
      </w:r>
      <w:r>
        <w:rPr>
          <w:spacing w:val="-5"/>
          <w:w w:val="105"/>
          <w:position w:val="-18"/>
          <w:sz w:val="32"/>
        </w:rPr>
        <w:t xml:space="preserve"> </w:t>
      </w:r>
      <w:r>
        <w:rPr>
          <w:rFonts w:ascii="Cambria Math" w:eastAsia="Cambria Math"/>
          <w:w w:val="105"/>
          <w:sz w:val="23"/>
        </w:rPr>
        <w:t>𝑋</w:t>
      </w:r>
      <w:r>
        <w:rPr>
          <w:rFonts w:ascii="Cambria Math" w:eastAsia="Cambria Math"/>
          <w:w w:val="105"/>
          <w:sz w:val="23"/>
        </w:rPr>
        <w:t xml:space="preserve"> </w:t>
      </w:r>
      <w:r>
        <w:rPr>
          <w:rFonts w:ascii="Cambria Math" w:eastAsia="Cambria Math"/>
          <w:w w:val="105"/>
          <w:sz w:val="23"/>
        </w:rPr>
        <w:t>𝐴𝑡𝑜𝑚𝑠</w:t>
      </w:r>
      <w:r>
        <w:rPr>
          <w:rFonts w:ascii="Cambria Math" w:eastAsia="Cambria Math"/>
          <w:spacing w:val="25"/>
          <w:w w:val="105"/>
          <w:sz w:val="23"/>
        </w:rPr>
        <w:t xml:space="preserve"> </w:t>
      </w:r>
      <w:r>
        <w:rPr>
          <w:w w:val="105"/>
          <w:position w:val="-18"/>
          <w:sz w:val="32"/>
        </w:rPr>
        <w:t>x</w:t>
      </w:r>
      <w:r>
        <w:rPr>
          <w:w w:val="105"/>
          <w:position w:val="-18"/>
          <w:sz w:val="32"/>
        </w:rPr>
        <w:tab/>
      </w:r>
      <w:r>
        <w:rPr>
          <w:rFonts w:ascii="Cambria Math" w:eastAsia="Cambria Math"/>
          <w:w w:val="105"/>
          <w:sz w:val="23"/>
        </w:rPr>
        <w:t>1</w:t>
      </w:r>
      <w:r>
        <w:rPr>
          <w:rFonts w:ascii="Cambria Math" w:eastAsia="Cambria Math"/>
          <w:spacing w:val="3"/>
          <w:w w:val="105"/>
          <w:sz w:val="23"/>
        </w:rPr>
        <w:t xml:space="preserve"> </w:t>
      </w:r>
      <w:r>
        <w:rPr>
          <w:rFonts w:ascii="Cambria Math" w:eastAsia="Cambria Math"/>
          <w:w w:val="105"/>
          <w:sz w:val="23"/>
        </w:rPr>
        <w:t>𝑚𝑜𝑙𝑒</w:t>
      </w:r>
      <w:r>
        <w:rPr>
          <w:rFonts w:ascii="Cambria Math" w:eastAsia="Cambria Math"/>
          <w:spacing w:val="7"/>
          <w:w w:val="105"/>
          <w:sz w:val="23"/>
        </w:rPr>
        <w:t xml:space="preserve"> </w:t>
      </w:r>
      <w:r>
        <w:rPr>
          <w:rFonts w:ascii="Cambria Math" w:eastAsia="Cambria Math"/>
          <w:w w:val="105"/>
          <w:sz w:val="23"/>
        </w:rPr>
        <w:t>𝑋</w:t>
      </w:r>
      <w:r>
        <w:rPr>
          <w:rFonts w:ascii="Cambria Math" w:eastAsia="Cambria Math"/>
          <w:w w:val="105"/>
          <w:sz w:val="23"/>
        </w:rPr>
        <w:tab/>
      </w:r>
      <w:r>
        <w:rPr>
          <w:w w:val="105"/>
          <w:position w:val="-18"/>
          <w:sz w:val="32"/>
        </w:rPr>
        <w:t>x</w:t>
      </w:r>
      <w:r>
        <w:rPr>
          <w:spacing w:val="1"/>
          <w:w w:val="105"/>
          <w:position w:val="-18"/>
          <w:sz w:val="32"/>
        </w:rPr>
        <w:t xml:space="preserve"> </w:t>
      </w:r>
      <w:r>
        <w:rPr>
          <w:rFonts w:ascii="Cambria Math" w:eastAsia="Cambria Math"/>
          <w:w w:val="105"/>
          <w:sz w:val="23"/>
        </w:rPr>
        <w:t>𝑋</w:t>
      </w:r>
      <w:r>
        <w:rPr>
          <w:rFonts w:ascii="Cambria Math" w:eastAsia="Cambria Math"/>
          <w:spacing w:val="6"/>
          <w:w w:val="105"/>
          <w:sz w:val="23"/>
        </w:rPr>
        <w:t xml:space="preserve"> </w:t>
      </w:r>
      <w:r>
        <w:rPr>
          <w:rFonts w:ascii="Cambria Math" w:eastAsia="Cambria Math"/>
          <w:w w:val="105"/>
          <w:sz w:val="23"/>
        </w:rPr>
        <w:t>𝑚𝑎𝑠𝑠</w:t>
      </w:r>
      <w:r>
        <w:rPr>
          <w:rFonts w:ascii="Cambria Math" w:eastAsia="Cambria Math"/>
          <w:spacing w:val="4"/>
          <w:w w:val="105"/>
          <w:sz w:val="23"/>
        </w:rPr>
        <w:t xml:space="preserve"> </w:t>
      </w:r>
      <w:r>
        <w:rPr>
          <w:rFonts w:ascii="Cambria Math" w:eastAsia="Cambria Math"/>
          <w:w w:val="105"/>
          <w:sz w:val="23"/>
        </w:rPr>
        <w:t>𝑁𝑜</w:t>
      </w:r>
      <w:r>
        <w:rPr>
          <w:rFonts w:ascii="Cambria Math" w:eastAsia="Cambria Math"/>
          <w:w w:val="105"/>
          <w:sz w:val="23"/>
        </w:rPr>
        <w:t>.</w:t>
      </w:r>
    </w:p>
    <w:p w:rsidR="00C94FA6" w:rsidRDefault="00EA1E90">
      <w:pPr>
        <w:tabs>
          <w:tab w:val="left" w:pos="3503"/>
          <w:tab w:val="left" w:pos="6952"/>
        </w:tabs>
        <w:spacing w:line="231" w:lineRule="exact"/>
        <w:ind w:left="2650"/>
        <w:rPr>
          <w:rFonts w:ascii="Cambria Math" w:eastAsia="Cambria Math" w:hAnsi="Cambria Math"/>
          <w:sz w:val="23"/>
        </w:rPr>
      </w:pPr>
      <w:r>
        <w:pict>
          <v:line id="_x0000_s1029" style="position:absolute;left:0;text-align:left;z-index:-16167424;mso-position-horizontal-relative:page" from="351.7pt,10.25pt" to="382.45pt,1.25pt" strokecolor="#5b9bd4" strokeweight=".48pt">
            <w10:wrap anchorx="page"/>
          </v:line>
        </w:pict>
      </w:r>
      <w:r>
        <w:rPr>
          <w:rFonts w:ascii="Cambria Math" w:eastAsia="Cambria Math" w:hAnsi="Cambria Math"/>
          <w:w w:val="110"/>
          <w:sz w:val="23"/>
        </w:rPr>
        <w:t>1</w:t>
      </w:r>
      <w:r>
        <w:rPr>
          <w:rFonts w:ascii="Cambria Math" w:eastAsia="Cambria Math" w:hAnsi="Cambria Math"/>
          <w:w w:val="110"/>
          <w:sz w:val="23"/>
        </w:rPr>
        <w:tab/>
      </w:r>
      <w:r>
        <w:rPr>
          <w:rFonts w:ascii="Cambria Math" w:eastAsia="Cambria Math" w:hAnsi="Cambria Math"/>
          <w:w w:val="110"/>
          <w:sz w:val="23"/>
        </w:rPr>
        <w:t>𝐴𝑣𝑜𝑔𝑎𝑑𝑟𝑜</w:t>
      </w:r>
      <w:r>
        <w:rPr>
          <w:rFonts w:ascii="Cambria Math" w:eastAsia="Cambria Math" w:hAnsi="Cambria Math"/>
          <w:w w:val="110"/>
          <w:sz w:val="23"/>
        </w:rPr>
        <w:t>’s</w:t>
      </w:r>
      <w:r>
        <w:rPr>
          <w:rFonts w:ascii="Cambria Math" w:eastAsia="Cambria Math" w:hAnsi="Cambria Math"/>
          <w:spacing w:val="-4"/>
          <w:w w:val="110"/>
          <w:sz w:val="23"/>
        </w:rPr>
        <w:t xml:space="preserve"> </w:t>
      </w:r>
      <w:r>
        <w:rPr>
          <w:rFonts w:ascii="Cambria Math" w:eastAsia="Cambria Math" w:hAnsi="Cambria Math"/>
          <w:w w:val="110"/>
          <w:sz w:val="23"/>
        </w:rPr>
        <w:t>Number</w:t>
      </w:r>
      <w:r>
        <w:rPr>
          <w:rFonts w:ascii="Cambria Math" w:eastAsia="Cambria Math" w:hAnsi="Cambria Math"/>
          <w:spacing w:val="-3"/>
          <w:w w:val="110"/>
          <w:sz w:val="23"/>
        </w:rPr>
        <w:t xml:space="preserve"> </w:t>
      </w:r>
      <w:r>
        <w:rPr>
          <w:rFonts w:ascii="Cambria Math" w:eastAsia="Cambria Math" w:hAnsi="Cambria Math"/>
          <w:w w:val="110"/>
          <w:sz w:val="23"/>
        </w:rPr>
        <w:t>Atoms</w:t>
      </w:r>
      <w:r>
        <w:rPr>
          <w:rFonts w:ascii="Cambria Math" w:eastAsia="Cambria Math" w:hAnsi="Cambria Math"/>
          <w:w w:val="110"/>
          <w:sz w:val="23"/>
        </w:rPr>
        <w:tab/>
        <w:t>1</w:t>
      </w:r>
      <w:r>
        <w:rPr>
          <w:rFonts w:ascii="Cambria Math" w:eastAsia="Cambria Math" w:hAnsi="Cambria Math"/>
          <w:spacing w:val="-7"/>
          <w:w w:val="110"/>
          <w:sz w:val="23"/>
        </w:rPr>
        <w:t xml:space="preserve"> </w:t>
      </w:r>
      <w:r>
        <w:rPr>
          <w:rFonts w:ascii="Cambria Math" w:eastAsia="Cambria Math" w:hAnsi="Cambria Math"/>
          <w:w w:val="110"/>
          <w:sz w:val="23"/>
        </w:rPr>
        <w:t>𝑚𝑜𝑙𝑒</w:t>
      </w:r>
      <w:r>
        <w:rPr>
          <w:rFonts w:ascii="Cambria Math" w:eastAsia="Cambria Math" w:hAnsi="Cambria Math"/>
          <w:spacing w:val="-3"/>
          <w:w w:val="110"/>
          <w:sz w:val="23"/>
        </w:rPr>
        <w:t xml:space="preserve"> </w:t>
      </w:r>
      <w:r>
        <w:rPr>
          <w:rFonts w:ascii="Cambria Math" w:eastAsia="Cambria Math" w:hAnsi="Cambria Math"/>
          <w:w w:val="110"/>
          <w:sz w:val="23"/>
        </w:rPr>
        <w:t>𝑋</w:t>
      </w:r>
    </w:p>
    <w:p w:rsidR="00C94FA6" w:rsidRDefault="00C94FA6">
      <w:pPr>
        <w:pStyle w:val="BodyText"/>
        <w:rPr>
          <w:rFonts w:ascii="Cambria Math"/>
          <w:sz w:val="20"/>
        </w:rPr>
      </w:pPr>
    </w:p>
    <w:p w:rsidR="00C94FA6" w:rsidRDefault="00C94FA6">
      <w:pPr>
        <w:pStyle w:val="BodyText"/>
        <w:rPr>
          <w:rFonts w:ascii="Cambria Math"/>
          <w:sz w:val="20"/>
        </w:rPr>
      </w:pPr>
    </w:p>
    <w:p w:rsidR="00C94FA6" w:rsidRDefault="00EA1E90">
      <w:pPr>
        <w:pStyle w:val="BodyText"/>
        <w:spacing w:before="215" w:line="259" w:lineRule="auto"/>
        <w:ind w:left="200" w:right="293"/>
        <w:jc w:val="both"/>
      </w:pPr>
      <w:r>
        <w:t>Finally,</w:t>
      </w:r>
      <w:r>
        <w:rPr>
          <w:spacing w:val="1"/>
        </w:rPr>
        <w:t xml:space="preserve"> </w:t>
      </w:r>
      <w:r>
        <w:t>table</w:t>
      </w:r>
      <w:r>
        <w:rPr>
          <w:spacing w:val="1"/>
        </w:rPr>
        <w:t xml:space="preserve"> </w:t>
      </w:r>
      <w:r>
        <w:t>(3)</w:t>
      </w:r>
      <w:r>
        <w:rPr>
          <w:spacing w:val="1"/>
        </w:rPr>
        <w:t xml:space="preserve"> </w:t>
      </w:r>
      <w:r>
        <w:t>show</w:t>
      </w:r>
      <w:r>
        <w:rPr>
          <w:spacing w:val="1"/>
        </w:rPr>
        <w:t xml:space="preserve"> </w:t>
      </w:r>
      <w:r>
        <w:t>the</w:t>
      </w:r>
      <w:r>
        <w:rPr>
          <w:spacing w:val="1"/>
        </w:rPr>
        <w:t xml:space="preserve"> </w:t>
      </w:r>
      <w:r>
        <w:t>compares</w:t>
      </w:r>
      <w:r>
        <w:rPr>
          <w:spacing w:val="1"/>
        </w:rPr>
        <w:t xml:space="preserve"> </w:t>
      </w:r>
      <w:r>
        <w:t>between</w:t>
      </w:r>
      <w:r>
        <w:rPr>
          <w:spacing w:val="1"/>
        </w:rPr>
        <w:t xml:space="preserve"> </w:t>
      </w:r>
      <w:r>
        <w:t>PDE</w:t>
      </w:r>
      <w:r>
        <w:rPr>
          <w:spacing w:val="1"/>
        </w:rPr>
        <w:t xml:space="preserve"> </w:t>
      </w:r>
      <w:r>
        <w:t>and</w:t>
      </w:r>
      <w:r>
        <w:rPr>
          <w:spacing w:val="1"/>
        </w:rPr>
        <w:t xml:space="preserve"> </w:t>
      </w:r>
      <w:r>
        <w:t>elements</w:t>
      </w:r>
      <w:r>
        <w:rPr>
          <w:spacing w:val="1"/>
        </w:rPr>
        <w:t xml:space="preserve"> </w:t>
      </w:r>
      <w:r>
        <w:t>impurities</w:t>
      </w:r>
      <w:r>
        <w:rPr>
          <w:spacing w:val="1"/>
        </w:rPr>
        <w:t xml:space="preserve"> </w:t>
      </w:r>
      <w:r>
        <w:t>concentration after calculate the microgram from above information to make below</w:t>
      </w:r>
      <w:r>
        <w:rPr>
          <w:spacing w:val="-67"/>
        </w:rPr>
        <w:t xml:space="preserve"> </w:t>
      </w:r>
      <w:r>
        <w:t>equation:</w:t>
      </w:r>
    </w:p>
    <w:p w:rsidR="00C94FA6" w:rsidRDefault="00EA1E90">
      <w:pPr>
        <w:spacing w:before="183" w:line="175" w:lineRule="auto"/>
        <w:ind w:left="1141" w:right="1337"/>
        <w:jc w:val="center"/>
        <w:rPr>
          <w:rFonts w:ascii="Cambria Math" w:eastAsia="Cambria Math" w:hAnsi="Cambria Math"/>
          <w:sz w:val="23"/>
        </w:rPr>
      </w:pPr>
      <w:r>
        <w:pict>
          <v:rect id="_x0000_s1028" style="position:absolute;left:0;text-align:left;margin-left:298.15pt;margin-top:23.05pt;width:68.05pt;height:1.1pt;z-index:-16167936;mso-position-horizontal-relative:page" fillcolor="black" stroked="f">
            <w10:wrap anchorx="page"/>
          </v:rect>
        </w:pict>
      </w:r>
      <w:r>
        <w:rPr>
          <w:w w:val="105"/>
          <w:position w:val="-18"/>
          <w:sz w:val="28"/>
        </w:rPr>
        <w:t>X</w:t>
      </w:r>
      <w:r>
        <w:rPr>
          <w:spacing w:val="-12"/>
          <w:w w:val="105"/>
          <w:position w:val="-18"/>
          <w:sz w:val="28"/>
        </w:rPr>
        <w:t xml:space="preserve"> </w:t>
      </w:r>
      <w:r>
        <w:rPr>
          <w:w w:val="105"/>
          <w:position w:val="-18"/>
          <w:sz w:val="28"/>
        </w:rPr>
        <w:t>(µg)</w:t>
      </w:r>
      <w:r>
        <w:rPr>
          <w:spacing w:val="-11"/>
          <w:w w:val="105"/>
          <w:position w:val="-18"/>
          <w:sz w:val="28"/>
        </w:rPr>
        <w:t xml:space="preserve"> </w:t>
      </w:r>
      <w:r>
        <w:rPr>
          <w:w w:val="105"/>
          <w:position w:val="-18"/>
          <w:sz w:val="32"/>
        </w:rPr>
        <w:t>=</w:t>
      </w:r>
      <w:r>
        <w:rPr>
          <w:spacing w:val="-10"/>
          <w:w w:val="105"/>
          <w:position w:val="-18"/>
          <w:sz w:val="32"/>
        </w:rPr>
        <w:t xml:space="preserve"> </w:t>
      </w:r>
      <w:r>
        <w:rPr>
          <w:rFonts w:ascii="Cambria Math" w:eastAsia="Cambria Math" w:hAnsi="Cambria Math"/>
          <w:w w:val="105"/>
          <w:sz w:val="23"/>
        </w:rPr>
        <w:t>𝑃𝑃𝑀</w:t>
      </w:r>
      <w:r>
        <w:rPr>
          <w:rFonts w:ascii="Cambria Math" w:eastAsia="Cambria Math" w:hAnsi="Cambria Math"/>
          <w:spacing w:val="-4"/>
          <w:w w:val="105"/>
          <w:sz w:val="23"/>
        </w:rPr>
        <w:t xml:space="preserve"> </w:t>
      </w:r>
      <w:r>
        <w:rPr>
          <w:rFonts w:ascii="Cambria Math" w:eastAsia="Cambria Math" w:hAnsi="Cambria Math"/>
          <w:w w:val="105"/>
          <w:sz w:val="23"/>
        </w:rPr>
        <w:t>𝑥</w:t>
      </w:r>
      <w:r>
        <w:rPr>
          <w:rFonts w:ascii="Cambria Math" w:eastAsia="Cambria Math" w:hAnsi="Cambria Math"/>
          <w:spacing w:val="-1"/>
          <w:w w:val="105"/>
          <w:sz w:val="23"/>
        </w:rPr>
        <w:t xml:space="preserve"> </w:t>
      </w:r>
      <w:r>
        <w:rPr>
          <w:rFonts w:ascii="Cambria Math" w:eastAsia="Cambria Math" w:hAnsi="Cambria Math"/>
          <w:w w:val="105"/>
          <w:sz w:val="23"/>
        </w:rPr>
        <w:t>𝑋</w:t>
      </w:r>
      <w:r>
        <w:rPr>
          <w:rFonts w:ascii="Cambria Math" w:eastAsia="Cambria Math" w:hAnsi="Cambria Math"/>
          <w:spacing w:val="-3"/>
          <w:w w:val="105"/>
          <w:sz w:val="23"/>
        </w:rPr>
        <w:t xml:space="preserve"> </w:t>
      </w:r>
      <w:r>
        <w:rPr>
          <w:rFonts w:ascii="Cambria Math" w:eastAsia="Cambria Math" w:hAnsi="Cambria Math"/>
          <w:w w:val="105"/>
          <w:sz w:val="23"/>
        </w:rPr>
        <w:t>(</w:t>
      </w:r>
      <w:r>
        <w:rPr>
          <w:rFonts w:ascii="Cambria Math" w:eastAsia="Cambria Math" w:hAnsi="Cambria Math"/>
          <w:w w:val="105"/>
          <w:sz w:val="23"/>
        </w:rPr>
        <w:t>𝑔</w:t>
      </w:r>
      <w:r>
        <w:rPr>
          <w:rFonts w:ascii="Cambria Math" w:eastAsia="Cambria Math" w:hAnsi="Cambria Math"/>
          <w:w w:val="105"/>
          <w:sz w:val="23"/>
        </w:rPr>
        <w:t>)</w:t>
      </w:r>
    </w:p>
    <w:p w:rsidR="00C94FA6" w:rsidRDefault="00EA1E90">
      <w:pPr>
        <w:spacing w:line="212" w:lineRule="exact"/>
        <w:ind w:left="1296" w:right="352"/>
        <w:jc w:val="center"/>
        <w:rPr>
          <w:rFonts w:ascii="Cambria Math"/>
          <w:sz w:val="23"/>
        </w:rPr>
      </w:pPr>
      <w:r>
        <w:rPr>
          <w:rFonts w:ascii="Cambria Math"/>
          <w:w w:val="105"/>
          <w:sz w:val="23"/>
        </w:rPr>
        <w:t>1000</w:t>
      </w:r>
    </w:p>
    <w:p w:rsidR="00C94FA6" w:rsidRDefault="00C94FA6">
      <w:pPr>
        <w:spacing w:line="212" w:lineRule="exact"/>
        <w:jc w:val="center"/>
        <w:rPr>
          <w:rFonts w:ascii="Cambria Math"/>
          <w:sz w:val="23"/>
        </w:rPr>
        <w:sectPr w:rsidR="00C94FA6">
          <w:pgSz w:w="12240" w:h="15840"/>
          <w:pgMar w:top="1360" w:right="1140" w:bottom="280" w:left="1240" w:header="720" w:footer="720" w:gutter="0"/>
          <w:cols w:space="720"/>
        </w:sectPr>
      </w:pPr>
    </w:p>
    <w:p w:rsidR="00C94FA6" w:rsidRDefault="00EA1E90">
      <w:pPr>
        <w:pStyle w:val="BodyText"/>
        <w:spacing w:before="70"/>
        <w:ind w:left="200"/>
      </w:pPr>
      <w:r>
        <w:lastRenderedPageBreak/>
        <w:t>So, the</w:t>
      </w:r>
      <w:r>
        <w:rPr>
          <w:spacing w:val="1"/>
        </w:rPr>
        <w:t xml:space="preserve"> </w:t>
      </w:r>
      <w:r>
        <w:t>final</w:t>
      </w:r>
      <w:r>
        <w:rPr>
          <w:spacing w:val="3"/>
        </w:rPr>
        <w:t xml:space="preserve"> </w:t>
      </w:r>
      <w:r>
        <w:t>results</w:t>
      </w:r>
      <w:r>
        <w:rPr>
          <w:spacing w:val="3"/>
        </w:rPr>
        <w:t xml:space="preserve"> </w:t>
      </w:r>
      <w:r>
        <w:t>for</w:t>
      </w:r>
      <w:r>
        <w:rPr>
          <w:spacing w:val="1"/>
        </w:rPr>
        <w:t xml:space="preserve"> </w:t>
      </w:r>
      <w:r>
        <w:t>lead</w:t>
      </w:r>
      <w:r>
        <w:rPr>
          <w:spacing w:val="2"/>
        </w:rPr>
        <w:t xml:space="preserve"> </w:t>
      </w:r>
      <w:r>
        <w:t>will</w:t>
      </w:r>
      <w:r>
        <w:rPr>
          <w:spacing w:val="3"/>
        </w:rPr>
        <w:t xml:space="preserve"> </w:t>
      </w:r>
      <w:r>
        <w:t>be:</w:t>
      </w:r>
    </w:p>
    <w:p w:rsidR="00C94FA6" w:rsidRDefault="00EA1E90">
      <w:pPr>
        <w:tabs>
          <w:tab w:val="left" w:pos="1895"/>
        </w:tabs>
        <w:spacing w:before="270" w:line="325" w:lineRule="exact"/>
        <w:ind w:right="332"/>
        <w:jc w:val="right"/>
        <w:rPr>
          <w:rFonts w:ascii="Cambria Math" w:hAnsi="Cambria Math"/>
          <w:sz w:val="32"/>
        </w:rPr>
      </w:pPr>
      <w:r>
        <w:pict>
          <v:rect id="_x0000_s1027" style="position:absolute;left:0;text-align:left;margin-left:298.5pt;margin-top:23.65pt;width:53.4pt;height:1.1pt;z-index:-16166912;mso-position-horizontal-relative:page" fillcolor="black" stroked="f">
            <w10:wrap anchorx="page"/>
          </v:rect>
        </w:pict>
      </w:r>
      <w:r>
        <w:rPr>
          <w:w w:val="105"/>
          <w:sz w:val="28"/>
        </w:rPr>
        <w:t>Lead</w:t>
      </w:r>
      <w:r>
        <w:rPr>
          <w:spacing w:val="-13"/>
          <w:w w:val="105"/>
          <w:sz w:val="28"/>
        </w:rPr>
        <w:t xml:space="preserve"> </w:t>
      </w:r>
      <w:r>
        <w:rPr>
          <w:w w:val="105"/>
          <w:sz w:val="28"/>
        </w:rPr>
        <w:t>(µg)</w:t>
      </w:r>
      <w:r>
        <w:rPr>
          <w:spacing w:val="45"/>
          <w:w w:val="105"/>
          <w:sz w:val="28"/>
        </w:rPr>
        <w:t xml:space="preserve"> </w:t>
      </w:r>
      <w:r>
        <w:rPr>
          <w:w w:val="105"/>
          <w:sz w:val="32"/>
        </w:rPr>
        <w:t>=</w:t>
      </w:r>
      <w:r>
        <w:rPr>
          <w:w w:val="105"/>
          <w:sz w:val="32"/>
        </w:rPr>
        <w:tab/>
      </w:r>
      <w:r>
        <w:rPr>
          <w:rFonts w:ascii="Cambria Math" w:hAnsi="Cambria Math"/>
          <w:w w:val="105"/>
          <w:sz w:val="32"/>
          <w:vertAlign w:val="superscript"/>
        </w:rPr>
        <w:t>0.1</w:t>
      </w:r>
    </w:p>
    <w:p w:rsidR="00C94FA6" w:rsidRDefault="00EA1E90">
      <w:pPr>
        <w:spacing w:line="184" w:lineRule="exact"/>
        <w:ind w:left="4729"/>
        <w:rPr>
          <w:rFonts w:ascii="Cambria Math"/>
          <w:sz w:val="20"/>
        </w:rPr>
      </w:pPr>
      <w:r>
        <w:rPr>
          <w:rFonts w:ascii="Cambria Math"/>
          <w:sz w:val="20"/>
        </w:rPr>
        <w:t>6.022x1023</w:t>
      </w:r>
    </w:p>
    <w:p w:rsidR="00C94FA6" w:rsidRDefault="00EA1E90">
      <w:pPr>
        <w:spacing w:before="138"/>
        <w:ind w:left="4468"/>
        <w:rPr>
          <w:b/>
          <w:sz w:val="28"/>
        </w:rPr>
      </w:pPr>
      <w:r>
        <w:rPr>
          <w:sz w:val="28"/>
        </w:rPr>
        <w:t>=</w:t>
      </w:r>
      <w:r>
        <w:rPr>
          <w:spacing w:val="-1"/>
          <w:sz w:val="28"/>
        </w:rPr>
        <w:t xml:space="preserve"> </w:t>
      </w:r>
      <w:r>
        <w:rPr>
          <w:b/>
          <w:sz w:val="28"/>
        </w:rPr>
        <w:t>3.44</w:t>
      </w:r>
      <w:r>
        <w:rPr>
          <w:b/>
          <w:spacing w:val="1"/>
          <w:sz w:val="28"/>
        </w:rPr>
        <w:t xml:space="preserve"> </w:t>
      </w:r>
      <w:r>
        <w:rPr>
          <w:b/>
          <w:sz w:val="28"/>
        </w:rPr>
        <w:t>µg</w:t>
      </w:r>
    </w:p>
    <w:p w:rsidR="00C94FA6" w:rsidRDefault="00EA1E90">
      <w:pPr>
        <w:pStyle w:val="BodyText"/>
        <w:spacing w:before="187"/>
        <w:ind w:left="270"/>
      </w:pPr>
      <w:r>
        <w:t>And</w:t>
      </w:r>
      <w:r>
        <w:rPr>
          <w:spacing w:val="-1"/>
        </w:rPr>
        <w:t xml:space="preserve"> </w:t>
      </w:r>
      <w:r>
        <w:t>the</w:t>
      </w:r>
      <w:r>
        <w:rPr>
          <w:spacing w:val="-2"/>
        </w:rPr>
        <w:t xml:space="preserve"> </w:t>
      </w:r>
      <w:r>
        <w:t>final</w:t>
      </w:r>
      <w:r>
        <w:rPr>
          <w:spacing w:val="-1"/>
        </w:rPr>
        <w:t xml:space="preserve"> </w:t>
      </w:r>
      <w:r>
        <w:t>results</w:t>
      </w:r>
      <w:r>
        <w:rPr>
          <w:spacing w:val="-4"/>
        </w:rPr>
        <w:t xml:space="preserve"> </w:t>
      </w:r>
      <w:r>
        <w:t>for</w:t>
      </w:r>
      <w:r>
        <w:rPr>
          <w:spacing w:val="-2"/>
        </w:rPr>
        <w:t xml:space="preserve"> </w:t>
      </w:r>
      <w:r>
        <w:t>selenium</w:t>
      </w:r>
      <w:r>
        <w:rPr>
          <w:spacing w:val="-7"/>
        </w:rPr>
        <w:t xml:space="preserve"> </w:t>
      </w:r>
      <w:r>
        <w:t>will be:</w:t>
      </w:r>
    </w:p>
    <w:p w:rsidR="00C94FA6" w:rsidRDefault="00EA1E90">
      <w:pPr>
        <w:tabs>
          <w:tab w:val="left" w:pos="2393"/>
        </w:tabs>
        <w:spacing w:before="266" w:line="325" w:lineRule="exact"/>
        <w:ind w:right="325"/>
        <w:jc w:val="right"/>
        <w:rPr>
          <w:rFonts w:ascii="Cambria Math" w:hAnsi="Cambria Math"/>
          <w:sz w:val="32"/>
        </w:rPr>
      </w:pPr>
      <w:r>
        <w:pict>
          <v:rect id="_x0000_s1026" style="position:absolute;left:0;text-align:left;margin-left:298.85pt;margin-top:23.45pt;width:53.4pt;height:1.1pt;z-index:-16166400;mso-position-horizontal-relative:page" fillcolor="black" stroked="f">
            <w10:wrap anchorx="page"/>
          </v:rect>
        </w:pict>
      </w:r>
      <w:r>
        <w:rPr>
          <w:sz w:val="28"/>
        </w:rPr>
        <w:t>Selenium</w:t>
      </w:r>
      <w:r>
        <w:rPr>
          <w:spacing w:val="-5"/>
          <w:sz w:val="28"/>
        </w:rPr>
        <w:t xml:space="preserve"> </w:t>
      </w:r>
      <w:r>
        <w:rPr>
          <w:sz w:val="28"/>
        </w:rPr>
        <w:t>(µg)</w:t>
      </w:r>
      <w:r>
        <w:rPr>
          <w:spacing w:val="68"/>
          <w:sz w:val="28"/>
        </w:rPr>
        <w:t xml:space="preserve"> </w:t>
      </w:r>
      <w:r>
        <w:rPr>
          <w:sz w:val="32"/>
        </w:rPr>
        <w:t>=</w:t>
      </w:r>
      <w:r>
        <w:rPr>
          <w:sz w:val="32"/>
        </w:rPr>
        <w:tab/>
      </w:r>
      <w:r>
        <w:rPr>
          <w:rFonts w:ascii="Cambria Math" w:hAnsi="Cambria Math"/>
          <w:sz w:val="32"/>
          <w:vertAlign w:val="superscript"/>
        </w:rPr>
        <w:t>1.7</w:t>
      </w:r>
    </w:p>
    <w:p w:rsidR="00C94FA6" w:rsidRDefault="00EA1E90">
      <w:pPr>
        <w:spacing w:line="184" w:lineRule="exact"/>
        <w:ind w:left="4737"/>
        <w:rPr>
          <w:rFonts w:ascii="Cambria Math"/>
          <w:sz w:val="20"/>
        </w:rPr>
      </w:pPr>
      <w:r>
        <w:rPr>
          <w:rFonts w:ascii="Cambria Math"/>
          <w:spacing w:val="-1"/>
          <w:sz w:val="20"/>
        </w:rPr>
        <w:t>6.022x1023</w:t>
      </w:r>
    </w:p>
    <w:p w:rsidR="00C94FA6" w:rsidRDefault="00EA1E90">
      <w:pPr>
        <w:pStyle w:val="Heading1"/>
        <w:spacing w:before="141"/>
        <w:ind w:left="4468"/>
      </w:pPr>
      <w:r>
        <w:rPr>
          <w:b w:val="0"/>
        </w:rPr>
        <w:t>=</w:t>
      </w:r>
      <w:r>
        <w:rPr>
          <w:b w:val="0"/>
          <w:spacing w:val="-2"/>
        </w:rPr>
        <w:t xml:space="preserve"> </w:t>
      </w:r>
      <w:r>
        <w:t>37.91</w:t>
      </w:r>
      <w:r>
        <w:rPr>
          <w:spacing w:val="-1"/>
        </w:rPr>
        <w:t xml:space="preserve"> </w:t>
      </w:r>
      <w:r>
        <w:t>µg</w:t>
      </w:r>
    </w:p>
    <w:p w:rsidR="00C94FA6" w:rsidRDefault="00EA1E90">
      <w:pPr>
        <w:pStyle w:val="BodyText"/>
        <w:rPr>
          <w:b/>
          <w:sz w:val="34"/>
        </w:rPr>
      </w:pPr>
      <w:r>
        <w:br w:type="column"/>
      </w:r>
    </w:p>
    <w:p w:rsidR="00C94FA6" w:rsidRDefault="00EA1E90">
      <w:pPr>
        <w:spacing w:before="276"/>
        <w:ind w:left="80"/>
        <w:rPr>
          <w:sz w:val="28"/>
        </w:rPr>
      </w:pPr>
      <w:proofErr w:type="gramStart"/>
      <w:r>
        <w:rPr>
          <w:sz w:val="32"/>
        </w:rPr>
        <w:t>x</w:t>
      </w:r>
      <w:proofErr w:type="gramEnd"/>
      <w:r>
        <w:rPr>
          <w:spacing w:val="-1"/>
          <w:sz w:val="32"/>
        </w:rPr>
        <w:t xml:space="preserve"> </w:t>
      </w:r>
      <w:r>
        <w:rPr>
          <w:sz w:val="28"/>
        </w:rPr>
        <w:t>207.2</w:t>
      </w:r>
    </w:p>
    <w:p w:rsidR="00C94FA6" w:rsidRDefault="00C94FA6">
      <w:pPr>
        <w:pStyle w:val="BodyText"/>
        <w:rPr>
          <w:sz w:val="34"/>
        </w:rPr>
      </w:pPr>
    </w:p>
    <w:p w:rsidR="00C94FA6" w:rsidRDefault="00C94FA6">
      <w:pPr>
        <w:pStyle w:val="BodyText"/>
        <w:rPr>
          <w:sz w:val="34"/>
        </w:rPr>
      </w:pPr>
    </w:p>
    <w:p w:rsidR="00C94FA6" w:rsidRDefault="00C94FA6">
      <w:pPr>
        <w:pStyle w:val="BodyText"/>
        <w:rPr>
          <w:sz w:val="34"/>
        </w:rPr>
      </w:pPr>
    </w:p>
    <w:p w:rsidR="00C94FA6" w:rsidRDefault="00EA1E90">
      <w:pPr>
        <w:spacing w:before="204"/>
        <w:ind w:left="87"/>
        <w:rPr>
          <w:sz w:val="28"/>
        </w:rPr>
      </w:pPr>
      <w:proofErr w:type="gramStart"/>
      <w:r>
        <w:rPr>
          <w:sz w:val="32"/>
        </w:rPr>
        <w:t>x</w:t>
      </w:r>
      <w:proofErr w:type="gramEnd"/>
      <w:r>
        <w:rPr>
          <w:spacing w:val="-1"/>
          <w:sz w:val="32"/>
        </w:rPr>
        <w:t xml:space="preserve"> </w:t>
      </w:r>
      <w:r>
        <w:rPr>
          <w:sz w:val="28"/>
        </w:rPr>
        <w:t>78.96</w:t>
      </w:r>
    </w:p>
    <w:p w:rsidR="00C94FA6" w:rsidRDefault="00C94FA6">
      <w:pPr>
        <w:rPr>
          <w:sz w:val="28"/>
        </w:rPr>
        <w:sectPr w:rsidR="00C94FA6">
          <w:pgSz w:w="12240" w:h="15840"/>
          <w:pgMar w:top="1360" w:right="1140" w:bottom="280" w:left="1240" w:header="720" w:footer="720" w:gutter="0"/>
          <w:cols w:num="2" w:space="720" w:equalWidth="0">
            <w:col w:w="5758" w:space="40"/>
            <w:col w:w="4062"/>
          </w:cols>
        </w:sectPr>
      </w:pPr>
    </w:p>
    <w:p w:rsidR="00C94FA6" w:rsidRDefault="00C94FA6">
      <w:pPr>
        <w:pStyle w:val="BodyText"/>
        <w:rPr>
          <w:sz w:val="20"/>
        </w:rPr>
      </w:pPr>
    </w:p>
    <w:p w:rsidR="00C94FA6" w:rsidRDefault="00C94FA6">
      <w:pPr>
        <w:pStyle w:val="BodyText"/>
        <w:rPr>
          <w:sz w:val="20"/>
        </w:rPr>
      </w:pPr>
    </w:p>
    <w:p w:rsidR="00C94FA6" w:rsidRDefault="00C94FA6">
      <w:pPr>
        <w:pStyle w:val="BodyText"/>
        <w:rPr>
          <w:sz w:val="16"/>
        </w:rPr>
      </w:pPr>
    </w:p>
    <w:p w:rsidR="00C94FA6" w:rsidRDefault="00EA1E90">
      <w:pPr>
        <w:spacing w:before="56"/>
        <w:ind w:left="1235" w:right="1337"/>
        <w:jc w:val="center"/>
        <w:rPr>
          <w:rFonts w:ascii="Calibri"/>
          <w:b/>
        </w:rPr>
      </w:pPr>
      <w:r>
        <w:rPr>
          <w:rFonts w:ascii="Calibri"/>
          <w:b/>
        </w:rPr>
        <w:t>Table</w:t>
      </w:r>
      <w:r>
        <w:rPr>
          <w:rFonts w:ascii="Calibri"/>
          <w:b/>
          <w:spacing w:val="-3"/>
        </w:rPr>
        <w:t xml:space="preserve"> </w:t>
      </w:r>
      <w:proofErr w:type="gramStart"/>
      <w:r>
        <w:rPr>
          <w:rFonts w:ascii="Calibri"/>
          <w:b/>
        </w:rPr>
        <w:t>3.:</w:t>
      </w:r>
      <w:proofErr w:type="gramEnd"/>
      <w:r>
        <w:rPr>
          <w:rFonts w:ascii="Calibri"/>
          <w:b/>
          <w:spacing w:val="-3"/>
        </w:rPr>
        <w:t xml:space="preserve"> </w:t>
      </w:r>
      <w:r>
        <w:rPr>
          <w:rFonts w:ascii="Calibri"/>
          <w:b/>
        </w:rPr>
        <w:t>element</w:t>
      </w:r>
      <w:r>
        <w:rPr>
          <w:rFonts w:ascii="Calibri"/>
          <w:b/>
          <w:spacing w:val="-4"/>
        </w:rPr>
        <w:t xml:space="preserve"> </w:t>
      </w:r>
      <w:r>
        <w:rPr>
          <w:rFonts w:ascii="Calibri"/>
          <w:b/>
        </w:rPr>
        <w:t>impurities</w:t>
      </w:r>
      <w:r>
        <w:rPr>
          <w:rFonts w:ascii="Calibri"/>
          <w:b/>
          <w:spacing w:val="-3"/>
        </w:rPr>
        <w:t xml:space="preserve"> </w:t>
      </w:r>
      <w:r>
        <w:rPr>
          <w:rFonts w:ascii="Calibri"/>
          <w:b/>
        </w:rPr>
        <w:t>for</w:t>
      </w:r>
      <w:r>
        <w:rPr>
          <w:rFonts w:ascii="Calibri"/>
          <w:b/>
          <w:spacing w:val="-2"/>
        </w:rPr>
        <w:t xml:space="preserve"> </w:t>
      </w:r>
      <w:r>
        <w:rPr>
          <w:rFonts w:ascii="Calibri"/>
          <w:b/>
        </w:rPr>
        <w:t>lead</w:t>
      </w:r>
      <w:r>
        <w:rPr>
          <w:rFonts w:ascii="Calibri"/>
          <w:b/>
          <w:spacing w:val="-3"/>
        </w:rPr>
        <w:t xml:space="preserve"> </w:t>
      </w:r>
      <w:r>
        <w:rPr>
          <w:rFonts w:ascii="Calibri"/>
          <w:b/>
        </w:rPr>
        <w:t>and</w:t>
      </w:r>
      <w:r>
        <w:rPr>
          <w:rFonts w:ascii="Calibri"/>
          <w:b/>
          <w:spacing w:val="-4"/>
        </w:rPr>
        <w:t xml:space="preserve"> </w:t>
      </w:r>
      <w:r>
        <w:rPr>
          <w:rFonts w:ascii="Calibri"/>
          <w:b/>
        </w:rPr>
        <w:t>selenium</w:t>
      </w:r>
      <w:r>
        <w:rPr>
          <w:rFonts w:ascii="Calibri"/>
          <w:b/>
          <w:spacing w:val="-4"/>
        </w:rPr>
        <w:t xml:space="preserve"> </w:t>
      </w:r>
      <w:r>
        <w:rPr>
          <w:rFonts w:ascii="Calibri"/>
          <w:b/>
        </w:rPr>
        <w:t>compare</w:t>
      </w:r>
      <w:r>
        <w:rPr>
          <w:rFonts w:ascii="Calibri"/>
          <w:b/>
          <w:spacing w:val="-3"/>
        </w:rPr>
        <w:t xml:space="preserve"> </w:t>
      </w:r>
      <w:r>
        <w:rPr>
          <w:rFonts w:ascii="Calibri"/>
          <w:b/>
        </w:rPr>
        <w:t>with</w:t>
      </w:r>
      <w:r>
        <w:rPr>
          <w:rFonts w:ascii="Calibri"/>
          <w:b/>
          <w:spacing w:val="-4"/>
        </w:rPr>
        <w:t xml:space="preserve"> </w:t>
      </w:r>
      <w:r>
        <w:rPr>
          <w:rFonts w:ascii="Calibri"/>
          <w:b/>
        </w:rPr>
        <w:t>PDE.</w:t>
      </w:r>
    </w:p>
    <w:p w:rsidR="00C94FA6" w:rsidRDefault="00C94FA6">
      <w:pPr>
        <w:pStyle w:val="BodyText"/>
        <w:rPr>
          <w:rFonts w:ascii="Calibri"/>
          <w:b/>
          <w:sz w:val="15"/>
        </w:rPr>
      </w:pPr>
    </w:p>
    <w:tbl>
      <w:tblPr>
        <w:tblW w:w="0" w:type="auto"/>
        <w:tblInd w:w="88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5"/>
        <w:gridCol w:w="989"/>
        <w:gridCol w:w="1351"/>
        <w:gridCol w:w="1529"/>
        <w:gridCol w:w="1531"/>
        <w:gridCol w:w="1529"/>
      </w:tblGrid>
      <w:tr w:rsidR="00C94FA6">
        <w:trPr>
          <w:trHeight w:val="539"/>
        </w:trPr>
        <w:tc>
          <w:tcPr>
            <w:tcW w:w="1075" w:type="dxa"/>
            <w:tcBorders>
              <w:bottom w:val="nil"/>
              <w:right w:val="single" w:sz="4" w:space="0" w:color="000000"/>
            </w:tcBorders>
            <w:shd w:val="clear" w:color="auto" w:fill="F1F1F1"/>
          </w:tcPr>
          <w:p w:rsidR="00C94FA6" w:rsidRDefault="00EA1E90">
            <w:pPr>
              <w:pStyle w:val="TableParagraph"/>
              <w:spacing w:line="267" w:lineRule="exact"/>
              <w:ind w:left="107"/>
              <w:rPr>
                <w:rFonts w:ascii="Calibri"/>
                <w:b/>
              </w:rPr>
            </w:pPr>
            <w:r>
              <w:rPr>
                <w:rFonts w:ascii="Calibri"/>
                <w:b/>
              </w:rPr>
              <w:t>Element</w:t>
            </w:r>
          </w:p>
        </w:tc>
        <w:tc>
          <w:tcPr>
            <w:tcW w:w="989"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left="94" w:right="67"/>
              <w:jc w:val="center"/>
              <w:rPr>
                <w:rFonts w:ascii="Calibri"/>
                <w:b/>
              </w:rPr>
            </w:pPr>
            <w:r>
              <w:rPr>
                <w:rFonts w:ascii="Calibri"/>
                <w:b/>
              </w:rPr>
              <w:t>Class</w:t>
            </w:r>
          </w:p>
        </w:tc>
        <w:tc>
          <w:tcPr>
            <w:tcW w:w="1351"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left="281"/>
              <w:rPr>
                <w:rFonts w:ascii="Calibri"/>
                <w:b/>
              </w:rPr>
            </w:pPr>
            <w:r>
              <w:rPr>
                <w:rFonts w:ascii="Calibri"/>
                <w:b/>
              </w:rPr>
              <w:t>Oral</w:t>
            </w:r>
            <w:r>
              <w:rPr>
                <w:rFonts w:ascii="Calibri"/>
                <w:b/>
                <w:spacing w:val="-4"/>
              </w:rPr>
              <w:t xml:space="preserve"> </w:t>
            </w:r>
            <w:r>
              <w:rPr>
                <w:rFonts w:ascii="Calibri"/>
                <w:b/>
              </w:rPr>
              <w:t>PDE</w:t>
            </w:r>
          </w:p>
          <w:p w:rsidR="00C94FA6" w:rsidRDefault="00EA1E90">
            <w:pPr>
              <w:pStyle w:val="TableParagraph"/>
              <w:spacing w:line="252" w:lineRule="exact"/>
              <w:ind w:left="288"/>
              <w:rPr>
                <w:rFonts w:ascii="Calibri" w:hAnsi="Calibri"/>
                <w:b/>
              </w:rPr>
            </w:pPr>
            <w:r>
              <w:rPr>
                <w:rFonts w:ascii="Calibri" w:hAnsi="Calibri"/>
                <w:b/>
              </w:rPr>
              <w:t>(µg/day)</w:t>
            </w:r>
          </w:p>
        </w:tc>
        <w:tc>
          <w:tcPr>
            <w:tcW w:w="1529"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left="293"/>
              <w:rPr>
                <w:rFonts w:ascii="Calibri"/>
                <w:b/>
              </w:rPr>
            </w:pPr>
            <w:r>
              <w:rPr>
                <w:rFonts w:ascii="Calibri"/>
                <w:b/>
              </w:rPr>
              <w:t>Parenteral</w:t>
            </w:r>
          </w:p>
          <w:p w:rsidR="00C94FA6" w:rsidRDefault="00EA1E90">
            <w:pPr>
              <w:pStyle w:val="TableParagraph"/>
              <w:spacing w:line="252" w:lineRule="exact"/>
              <w:ind w:left="379"/>
              <w:rPr>
                <w:rFonts w:ascii="Calibri" w:hAnsi="Calibri"/>
                <w:b/>
              </w:rPr>
            </w:pPr>
            <w:r>
              <w:rPr>
                <w:rFonts w:ascii="Calibri" w:hAnsi="Calibri"/>
                <w:b/>
              </w:rPr>
              <w:t>(µg/day)</w:t>
            </w:r>
          </w:p>
        </w:tc>
        <w:tc>
          <w:tcPr>
            <w:tcW w:w="1531" w:type="dxa"/>
            <w:tcBorders>
              <w:left w:val="single" w:sz="4" w:space="0" w:color="000000"/>
              <w:bottom w:val="nil"/>
              <w:right w:val="single" w:sz="4" w:space="0" w:color="000000"/>
            </w:tcBorders>
            <w:shd w:val="clear" w:color="auto" w:fill="F1F1F1"/>
          </w:tcPr>
          <w:p w:rsidR="00C94FA6" w:rsidRDefault="00EA1E90">
            <w:pPr>
              <w:pStyle w:val="TableParagraph"/>
              <w:spacing w:line="267" w:lineRule="exact"/>
              <w:ind w:left="307"/>
              <w:rPr>
                <w:rFonts w:ascii="Calibri"/>
                <w:b/>
              </w:rPr>
            </w:pPr>
            <w:r>
              <w:rPr>
                <w:rFonts w:ascii="Calibri"/>
                <w:b/>
              </w:rPr>
              <w:t>Inhalation</w:t>
            </w:r>
          </w:p>
          <w:p w:rsidR="00C94FA6" w:rsidRDefault="00EA1E90">
            <w:pPr>
              <w:pStyle w:val="TableParagraph"/>
              <w:spacing w:line="252" w:lineRule="exact"/>
              <w:ind w:left="380"/>
              <w:rPr>
                <w:rFonts w:ascii="Calibri" w:hAnsi="Calibri"/>
                <w:b/>
              </w:rPr>
            </w:pPr>
            <w:r>
              <w:rPr>
                <w:rFonts w:ascii="Calibri" w:hAnsi="Calibri"/>
                <w:b/>
              </w:rPr>
              <w:t>(µg/day)</w:t>
            </w:r>
          </w:p>
        </w:tc>
        <w:tc>
          <w:tcPr>
            <w:tcW w:w="1529" w:type="dxa"/>
            <w:tcBorders>
              <w:left w:val="single" w:sz="4" w:space="0" w:color="000000"/>
              <w:bottom w:val="nil"/>
            </w:tcBorders>
            <w:shd w:val="clear" w:color="auto" w:fill="F1F1F1"/>
          </w:tcPr>
          <w:p w:rsidR="00C94FA6" w:rsidRDefault="00EA1E90">
            <w:pPr>
              <w:pStyle w:val="TableParagraph"/>
              <w:spacing w:line="267" w:lineRule="exact"/>
              <w:ind w:left="248" w:right="209"/>
              <w:jc w:val="center"/>
              <w:rPr>
                <w:rFonts w:ascii="Calibri"/>
                <w:b/>
              </w:rPr>
            </w:pPr>
            <w:r>
              <w:rPr>
                <w:rFonts w:ascii="Calibri"/>
                <w:b/>
              </w:rPr>
              <w:t>EDS</w:t>
            </w:r>
            <w:r>
              <w:rPr>
                <w:rFonts w:ascii="Calibri"/>
                <w:b/>
                <w:spacing w:val="-1"/>
              </w:rPr>
              <w:t xml:space="preserve"> </w:t>
            </w:r>
            <w:r>
              <w:rPr>
                <w:rFonts w:ascii="Calibri"/>
                <w:b/>
              </w:rPr>
              <w:t>results</w:t>
            </w:r>
          </w:p>
          <w:p w:rsidR="00C94FA6" w:rsidRDefault="00EA1E90">
            <w:pPr>
              <w:pStyle w:val="TableParagraph"/>
              <w:spacing w:line="252" w:lineRule="exact"/>
              <w:ind w:left="247" w:right="209"/>
              <w:jc w:val="center"/>
              <w:rPr>
                <w:rFonts w:ascii="Calibri" w:hAnsi="Calibri"/>
                <w:b/>
              </w:rPr>
            </w:pPr>
            <w:r>
              <w:rPr>
                <w:rFonts w:ascii="Calibri" w:hAnsi="Calibri"/>
                <w:b/>
              </w:rPr>
              <w:t>(µg)</w:t>
            </w:r>
          </w:p>
        </w:tc>
      </w:tr>
      <w:tr w:rsidR="00C94FA6">
        <w:trPr>
          <w:trHeight w:val="268"/>
        </w:trPr>
        <w:tc>
          <w:tcPr>
            <w:tcW w:w="1075" w:type="dxa"/>
            <w:tcBorders>
              <w:top w:val="nil"/>
              <w:bottom w:val="single" w:sz="4" w:space="0" w:color="000000"/>
              <w:right w:val="single" w:sz="4" w:space="0" w:color="000000"/>
            </w:tcBorders>
          </w:tcPr>
          <w:p w:rsidR="00C94FA6" w:rsidRDefault="00EA1E90">
            <w:pPr>
              <w:pStyle w:val="TableParagraph"/>
              <w:spacing w:line="249" w:lineRule="exact"/>
              <w:ind w:left="107"/>
              <w:rPr>
                <w:rFonts w:ascii="Calibri"/>
                <w:b/>
              </w:rPr>
            </w:pPr>
            <w:r>
              <w:rPr>
                <w:rFonts w:ascii="Calibri"/>
                <w:b/>
              </w:rPr>
              <w:t>Lead</w:t>
            </w:r>
          </w:p>
        </w:tc>
        <w:tc>
          <w:tcPr>
            <w:tcW w:w="989"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left="30"/>
              <w:jc w:val="center"/>
              <w:rPr>
                <w:rFonts w:ascii="Calibri"/>
              </w:rPr>
            </w:pPr>
            <w:r>
              <w:rPr>
                <w:rFonts w:ascii="Calibri"/>
              </w:rPr>
              <w:t>1</w:t>
            </w:r>
          </w:p>
        </w:tc>
        <w:tc>
          <w:tcPr>
            <w:tcW w:w="1351"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left="29"/>
              <w:jc w:val="center"/>
              <w:rPr>
                <w:rFonts w:ascii="Calibri"/>
              </w:rPr>
            </w:pPr>
            <w:r>
              <w:rPr>
                <w:rFonts w:ascii="Calibri"/>
              </w:rPr>
              <w:t>5</w:t>
            </w:r>
          </w:p>
        </w:tc>
        <w:tc>
          <w:tcPr>
            <w:tcW w:w="1529"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left="29"/>
              <w:jc w:val="center"/>
              <w:rPr>
                <w:rFonts w:ascii="Calibri"/>
              </w:rPr>
            </w:pPr>
            <w:r>
              <w:rPr>
                <w:rFonts w:ascii="Calibri"/>
              </w:rPr>
              <w:t>5</w:t>
            </w:r>
          </w:p>
        </w:tc>
        <w:tc>
          <w:tcPr>
            <w:tcW w:w="1531" w:type="dxa"/>
            <w:tcBorders>
              <w:top w:val="nil"/>
              <w:left w:val="single" w:sz="4" w:space="0" w:color="000000"/>
              <w:bottom w:val="single" w:sz="4" w:space="0" w:color="000000"/>
              <w:right w:val="single" w:sz="4" w:space="0" w:color="000000"/>
            </w:tcBorders>
          </w:tcPr>
          <w:p w:rsidR="00C94FA6" w:rsidRDefault="00EA1E90">
            <w:pPr>
              <w:pStyle w:val="TableParagraph"/>
              <w:spacing w:line="249" w:lineRule="exact"/>
              <w:ind w:left="27"/>
              <w:jc w:val="center"/>
              <w:rPr>
                <w:rFonts w:ascii="Calibri"/>
              </w:rPr>
            </w:pPr>
            <w:r>
              <w:rPr>
                <w:rFonts w:ascii="Calibri"/>
              </w:rPr>
              <w:t>5</w:t>
            </w:r>
          </w:p>
        </w:tc>
        <w:tc>
          <w:tcPr>
            <w:tcW w:w="1529" w:type="dxa"/>
            <w:tcBorders>
              <w:top w:val="nil"/>
              <w:left w:val="single" w:sz="4" w:space="0" w:color="000000"/>
              <w:bottom w:val="single" w:sz="4" w:space="0" w:color="000000"/>
            </w:tcBorders>
          </w:tcPr>
          <w:p w:rsidR="00C94FA6" w:rsidRDefault="00EA1E90">
            <w:pPr>
              <w:pStyle w:val="TableParagraph"/>
              <w:spacing w:line="249" w:lineRule="exact"/>
              <w:ind w:left="248" w:right="207"/>
              <w:jc w:val="center"/>
              <w:rPr>
                <w:rFonts w:ascii="Calibri"/>
              </w:rPr>
            </w:pPr>
            <w:r>
              <w:rPr>
                <w:rFonts w:ascii="Calibri"/>
              </w:rPr>
              <w:t>3.44</w:t>
            </w:r>
          </w:p>
        </w:tc>
      </w:tr>
      <w:tr w:rsidR="00C94FA6">
        <w:trPr>
          <w:trHeight w:val="265"/>
        </w:trPr>
        <w:tc>
          <w:tcPr>
            <w:tcW w:w="1075" w:type="dxa"/>
            <w:tcBorders>
              <w:top w:val="single" w:sz="4" w:space="0" w:color="000000"/>
              <w:right w:val="single" w:sz="4" w:space="0" w:color="000000"/>
            </w:tcBorders>
          </w:tcPr>
          <w:p w:rsidR="00C94FA6" w:rsidRDefault="00EA1E90">
            <w:pPr>
              <w:pStyle w:val="TableParagraph"/>
              <w:spacing w:line="246" w:lineRule="exact"/>
              <w:ind w:left="107"/>
              <w:rPr>
                <w:rFonts w:ascii="Calibri"/>
                <w:b/>
              </w:rPr>
            </w:pPr>
            <w:r>
              <w:rPr>
                <w:rFonts w:ascii="Calibri"/>
                <w:b/>
              </w:rPr>
              <w:t>Selenium</w:t>
            </w:r>
          </w:p>
        </w:tc>
        <w:tc>
          <w:tcPr>
            <w:tcW w:w="989" w:type="dxa"/>
            <w:tcBorders>
              <w:top w:val="single" w:sz="4" w:space="0" w:color="000000"/>
              <w:left w:val="single" w:sz="4" w:space="0" w:color="000000"/>
              <w:right w:val="single" w:sz="4" w:space="0" w:color="000000"/>
            </w:tcBorders>
          </w:tcPr>
          <w:p w:rsidR="00C94FA6" w:rsidRDefault="00EA1E90">
            <w:pPr>
              <w:pStyle w:val="TableParagraph"/>
              <w:spacing w:line="246" w:lineRule="exact"/>
              <w:ind w:left="97" w:right="65"/>
              <w:jc w:val="center"/>
              <w:rPr>
                <w:rFonts w:ascii="Calibri"/>
              </w:rPr>
            </w:pPr>
            <w:r>
              <w:rPr>
                <w:rFonts w:ascii="Calibri"/>
              </w:rPr>
              <w:t>2B</w:t>
            </w:r>
          </w:p>
        </w:tc>
        <w:tc>
          <w:tcPr>
            <w:tcW w:w="1351" w:type="dxa"/>
            <w:tcBorders>
              <w:top w:val="single" w:sz="4" w:space="0" w:color="000000"/>
              <w:left w:val="single" w:sz="4" w:space="0" w:color="000000"/>
              <w:right w:val="single" w:sz="4" w:space="0" w:color="000000"/>
            </w:tcBorders>
          </w:tcPr>
          <w:p w:rsidR="00C94FA6" w:rsidRDefault="00EA1E90">
            <w:pPr>
              <w:pStyle w:val="TableParagraph"/>
              <w:spacing w:line="246" w:lineRule="exact"/>
              <w:ind w:left="496" w:right="470"/>
              <w:jc w:val="center"/>
              <w:rPr>
                <w:rFonts w:ascii="Calibri"/>
              </w:rPr>
            </w:pPr>
            <w:r>
              <w:rPr>
                <w:rFonts w:ascii="Calibri"/>
              </w:rPr>
              <w:t>150</w:t>
            </w:r>
          </w:p>
        </w:tc>
        <w:tc>
          <w:tcPr>
            <w:tcW w:w="1529" w:type="dxa"/>
            <w:tcBorders>
              <w:top w:val="single" w:sz="4" w:space="0" w:color="000000"/>
              <w:left w:val="single" w:sz="4" w:space="0" w:color="000000"/>
              <w:right w:val="single" w:sz="4" w:space="0" w:color="000000"/>
            </w:tcBorders>
          </w:tcPr>
          <w:p w:rsidR="00C94FA6" w:rsidRDefault="00EA1E90">
            <w:pPr>
              <w:pStyle w:val="TableParagraph"/>
              <w:spacing w:line="246" w:lineRule="exact"/>
              <w:ind w:left="644" w:right="612"/>
              <w:jc w:val="center"/>
              <w:rPr>
                <w:rFonts w:ascii="Calibri"/>
              </w:rPr>
            </w:pPr>
            <w:r>
              <w:rPr>
                <w:rFonts w:ascii="Calibri"/>
              </w:rPr>
              <w:t>80</w:t>
            </w:r>
          </w:p>
        </w:tc>
        <w:tc>
          <w:tcPr>
            <w:tcW w:w="1531" w:type="dxa"/>
            <w:tcBorders>
              <w:top w:val="single" w:sz="4" w:space="0" w:color="000000"/>
              <w:left w:val="single" w:sz="4" w:space="0" w:color="000000"/>
              <w:right w:val="single" w:sz="4" w:space="0" w:color="000000"/>
            </w:tcBorders>
          </w:tcPr>
          <w:p w:rsidR="00C94FA6" w:rsidRDefault="00EA1E90">
            <w:pPr>
              <w:pStyle w:val="TableParagraph"/>
              <w:spacing w:line="246" w:lineRule="exact"/>
              <w:ind w:left="587" w:right="558"/>
              <w:jc w:val="center"/>
              <w:rPr>
                <w:rFonts w:ascii="Calibri"/>
              </w:rPr>
            </w:pPr>
            <w:r>
              <w:rPr>
                <w:rFonts w:ascii="Calibri"/>
              </w:rPr>
              <w:t>130</w:t>
            </w:r>
          </w:p>
        </w:tc>
        <w:tc>
          <w:tcPr>
            <w:tcW w:w="1529" w:type="dxa"/>
            <w:tcBorders>
              <w:top w:val="single" w:sz="4" w:space="0" w:color="000000"/>
              <w:left w:val="single" w:sz="4" w:space="0" w:color="000000"/>
            </w:tcBorders>
          </w:tcPr>
          <w:p w:rsidR="00C94FA6" w:rsidRDefault="00EA1E90">
            <w:pPr>
              <w:pStyle w:val="TableParagraph"/>
              <w:spacing w:line="246" w:lineRule="exact"/>
              <w:ind w:left="248" w:right="207"/>
              <w:jc w:val="center"/>
              <w:rPr>
                <w:rFonts w:ascii="Calibri"/>
              </w:rPr>
            </w:pPr>
            <w:r>
              <w:rPr>
                <w:rFonts w:ascii="Calibri"/>
              </w:rPr>
              <w:t>37.91</w:t>
            </w:r>
          </w:p>
        </w:tc>
      </w:tr>
    </w:tbl>
    <w:p w:rsidR="00C94FA6" w:rsidRDefault="00C94FA6">
      <w:pPr>
        <w:pStyle w:val="BodyText"/>
        <w:rPr>
          <w:rFonts w:ascii="Calibri"/>
          <w:b/>
          <w:sz w:val="22"/>
        </w:rPr>
      </w:pPr>
    </w:p>
    <w:p w:rsidR="00C94FA6" w:rsidRDefault="00C94FA6">
      <w:pPr>
        <w:pStyle w:val="BodyText"/>
        <w:spacing w:before="1"/>
        <w:rPr>
          <w:rFonts w:ascii="Calibri"/>
          <w:b/>
          <w:sz w:val="19"/>
        </w:rPr>
      </w:pPr>
    </w:p>
    <w:p w:rsidR="00C94FA6" w:rsidRDefault="00EA1E90">
      <w:pPr>
        <w:pStyle w:val="BodyText"/>
        <w:spacing w:line="259" w:lineRule="auto"/>
        <w:ind w:left="200" w:right="296"/>
        <w:jc w:val="both"/>
      </w:pPr>
      <w:r>
        <w:t>The EDS technique helps in analysis of elements impurities due to its presence in</w:t>
      </w:r>
      <w:r>
        <w:rPr>
          <w:spacing w:val="1"/>
        </w:rPr>
        <w:t xml:space="preserve"> </w:t>
      </w:r>
      <w:r>
        <w:t>pharmaceutical products. Like this contamination may be affected the quality and</w:t>
      </w:r>
      <w:r>
        <w:rPr>
          <w:spacing w:val="1"/>
        </w:rPr>
        <w:t xml:space="preserve"> </w:t>
      </w:r>
      <w:r>
        <w:t>safety</w:t>
      </w:r>
      <w:r>
        <w:rPr>
          <w:spacing w:val="-5"/>
        </w:rPr>
        <w:t xml:space="preserve"> </w:t>
      </w:r>
      <w:r>
        <w:t>of product</w:t>
      </w:r>
      <w:r>
        <w:rPr>
          <w:spacing w:val="-2"/>
        </w:rPr>
        <w:t xml:space="preserve"> </w:t>
      </w:r>
      <w:r>
        <w:t>or</w:t>
      </w:r>
      <w:r>
        <w:rPr>
          <w:spacing w:val="-1"/>
        </w:rPr>
        <w:t xml:space="preserve"> </w:t>
      </w:r>
      <w:r>
        <w:t>even</w:t>
      </w:r>
      <w:r>
        <w:rPr>
          <w:spacing w:val="1"/>
        </w:rPr>
        <w:t xml:space="preserve"> </w:t>
      </w:r>
      <w:r>
        <w:t>to</w:t>
      </w:r>
      <w:r>
        <w:rPr>
          <w:spacing w:val="1"/>
        </w:rPr>
        <w:t xml:space="preserve"> </w:t>
      </w:r>
      <w:r>
        <w:t>production</w:t>
      </w:r>
      <w:r>
        <w:rPr>
          <w:spacing w:val="1"/>
        </w:rPr>
        <w:t xml:space="preserve"> </w:t>
      </w:r>
      <w:r>
        <w:t>suspension [25].</w:t>
      </w:r>
    </w:p>
    <w:p w:rsidR="00C94FA6" w:rsidRDefault="00EA1E90">
      <w:pPr>
        <w:pStyle w:val="BodyText"/>
        <w:spacing w:before="160" w:line="256" w:lineRule="auto"/>
        <w:ind w:left="200" w:right="296"/>
        <w:jc w:val="both"/>
      </w:pPr>
      <w:proofErr w:type="spellStart"/>
      <w:r>
        <w:t>Einhäuser</w:t>
      </w:r>
      <w:proofErr w:type="spellEnd"/>
      <w:r>
        <w:t xml:space="preserve"> find the SEM-EDS, it is just surface analysis, and can detect a small area</w:t>
      </w:r>
      <w:r>
        <w:rPr>
          <w:spacing w:val="-67"/>
        </w:rPr>
        <w:t xml:space="preserve"> </w:t>
      </w:r>
      <w:r>
        <w:t>of</w:t>
      </w:r>
      <w:r>
        <w:rPr>
          <w:spacing w:val="-1"/>
        </w:rPr>
        <w:t xml:space="preserve"> </w:t>
      </w:r>
      <w:r>
        <w:t>sample</w:t>
      </w:r>
      <w:r>
        <w:rPr>
          <w:spacing w:val="-3"/>
        </w:rPr>
        <w:t xml:space="preserve"> </w:t>
      </w:r>
      <w:r>
        <w:t>that</w:t>
      </w:r>
      <w:r>
        <w:rPr>
          <w:spacing w:val="1"/>
        </w:rPr>
        <w:t xml:space="preserve"> </w:t>
      </w:r>
      <w:r>
        <w:t>selected</w:t>
      </w:r>
      <w:r>
        <w:rPr>
          <w:spacing w:val="3"/>
        </w:rPr>
        <w:t xml:space="preserve"> </w:t>
      </w:r>
      <w:r>
        <w:t>[26].</w:t>
      </w:r>
    </w:p>
    <w:p w:rsidR="00C94FA6" w:rsidRDefault="00EA1E90">
      <w:pPr>
        <w:pStyle w:val="BodyText"/>
        <w:spacing w:before="165" w:line="259" w:lineRule="auto"/>
        <w:ind w:left="200" w:right="300"/>
        <w:jc w:val="both"/>
      </w:pPr>
      <w:r>
        <w:t>On</w:t>
      </w:r>
      <w:r>
        <w:rPr>
          <w:spacing w:val="-3"/>
        </w:rPr>
        <w:t xml:space="preserve"> </w:t>
      </w:r>
      <w:r>
        <w:t>the</w:t>
      </w:r>
      <w:r>
        <w:rPr>
          <w:spacing w:val="-6"/>
        </w:rPr>
        <w:t xml:space="preserve"> </w:t>
      </w:r>
      <w:r>
        <w:t>other</w:t>
      </w:r>
      <w:r>
        <w:rPr>
          <w:spacing w:val="-6"/>
        </w:rPr>
        <w:t xml:space="preserve"> </w:t>
      </w:r>
      <w:r>
        <w:t>hand,</w:t>
      </w:r>
      <w:r>
        <w:rPr>
          <w:spacing w:val="-3"/>
        </w:rPr>
        <w:t xml:space="preserve"> </w:t>
      </w:r>
      <w:r>
        <w:t>to</w:t>
      </w:r>
      <w:r>
        <w:rPr>
          <w:spacing w:val="-6"/>
        </w:rPr>
        <w:t xml:space="preserve"> </w:t>
      </w:r>
      <w:r>
        <w:t>have</w:t>
      </w:r>
      <w:r>
        <w:rPr>
          <w:spacing w:val="-3"/>
        </w:rPr>
        <w:t xml:space="preserve"> </w:t>
      </w:r>
      <w:r>
        <w:t>more</w:t>
      </w:r>
      <w:r>
        <w:rPr>
          <w:spacing w:val="-4"/>
        </w:rPr>
        <w:t xml:space="preserve"> </w:t>
      </w:r>
      <w:r>
        <w:t>accurate</w:t>
      </w:r>
      <w:r>
        <w:rPr>
          <w:spacing w:val="-6"/>
        </w:rPr>
        <w:t xml:space="preserve"> </w:t>
      </w:r>
      <w:r>
        <w:t>quantitative</w:t>
      </w:r>
      <w:r>
        <w:rPr>
          <w:spacing w:val="-3"/>
        </w:rPr>
        <w:t xml:space="preserve"> </w:t>
      </w:r>
      <w:r>
        <w:t>analysis</w:t>
      </w:r>
      <w:r>
        <w:rPr>
          <w:spacing w:val="-6"/>
        </w:rPr>
        <w:t xml:space="preserve"> </w:t>
      </w:r>
      <w:r>
        <w:t>the</w:t>
      </w:r>
      <w:r>
        <w:rPr>
          <w:spacing w:val="-3"/>
        </w:rPr>
        <w:t xml:space="preserve"> </w:t>
      </w:r>
      <w:r>
        <w:t>sample</w:t>
      </w:r>
      <w:r>
        <w:rPr>
          <w:spacing w:val="-6"/>
        </w:rPr>
        <w:t xml:space="preserve"> </w:t>
      </w:r>
      <w:r>
        <w:t>thickness</w:t>
      </w:r>
      <w:r>
        <w:rPr>
          <w:spacing w:val="-68"/>
        </w:rPr>
        <w:t xml:space="preserve"> </w:t>
      </w:r>
      <w:r>
        <w:t xml:space="preserve">should be less than 0.1µ to prevent the </w:t>
      </w:r>
      <w:r>
        <w:t>interference between the electron ability of</w:t>
      </w:r>
      <w:r>
        <w:rPr>
          <w:spacing w:val="1"/>
        </w:rPr>
        <w:t xml:space="preserve"> </w:t>
      </w:r>
      <w:r>
        <w:t>penetration</w:t>
      </w:r>
      <w:r>
        <w:rPr>
          <w:spacing w:val="-1"/>
        </w:rPr>
        <w:t xml:space="preserve"> </w:t>
      </w:r>
      <w:r>
        <w:t>and</w:t>
      </w:r>
      <w:r>
        <w:rPr>
          <w:spacing w:val="-2"/>
        </w:rPr>
        <w:t xml:space="preserve"> </w:t>
      </w:r>
      <w:r>
        <w:t>the</w:t>
      </w:r>
      <w:r>
        <w:rPr>
          <w:spacing w:val="-2"/>
        </w:rPr>
        <w:t xml:space="preserve"> </w:t>
      </w:r>
      <w:r>
        <w:t>surface</w:t>
      </w:r>
      <w:r>
        <w:rPr>
          <w:spacing w:val="-2"/>
        </w:rPr>
        <w:t xml:space="preserve"> </w:t>
      </w:r>
      <w:r>
        <w:t>chemical</w:t>
      </w:r>
      <w:r>
        <w:rPr>
          <w:spacing w:val="-2"/>
        </w:rPr>
        <w:t xml:space="preserve"> </w:t>
      </w:r>
      <w:r>
        <w:t>processes</w:t>
      </w:r>
      <w:r>
        <w:rPr>
          <w:spacing w:val="-4"/>
        </w:rPr>
        <w:t xml:space="preserve"> </w:t>
      </w:r>
      <w:r>
        <w:t>that</w:t>
      </w:r>
      <w:r>
        <w:rPr>
          <w:spacing w:val="-2"/>
        </w:rPr>
        <w:t xml:space="preserve"> </w:t>
      </w:r>
      <w:r>
        <w:t>cause</w:t>
      </w:r>
      <w:r>
        <w:rPr>
          <w:spacing w:val="-2"/>
        </w:rPr>
        <w:t xml:space="preserve"> </w:t>
      </w:r>
      <w:r>
        <w:t>electrons</w:t>
      </w:r>
      <w:r>
        <w:rPr>
          <w:spacing w:val="-2"/>
        </w:rPr>
        <w:t xml:space="preserve"> </w:t>
      </w:r>
      <w:r>
        <w:t>to</w:t>
      </w:r>
      <w:r>
        <w:rPr>
          <w:spacing w:val="-1"/>
        </w:rPr>
        <w:t xml:space="preserve"> </w:t>
      </w:r>
      <w:r>
        <w:t>move</w:t>
      </w:r>
      <w:r>
        <w:rPr>
          <w:spacing w:val="2"/>
        </w:rPr>
        <w:t xml:space="preserve"> </w:t>
      </w:r>
      <w:r>
        <w:t>[27].</w:t>
      </w:r>
    </w:p>
    <w:p w:rsidR="00C94FA6" w:rsidRDefault="00EA1E90">
      <w:pPr>
        <w:pStyle w:val="BodyText"/>
        <w:spacing w:before="159" w:line="259" w:lineRule="auto"/>
        <w:ind w:left="200" w:right="294"/>
        <w:jc w:val="both"/>
      </w:pPr>
      <w:r>
        <w:t>On this paper we prepare standard specimen to be suitable for SEM-EDS technique</w:t>
      </w:r>
      <w:r>
        <w:rPr>
          <w:spacing w:val="-67"/>
        </w:rPr>
        <w:t xml:space="preserve"> </w:t>
      </w:r>
      <w:r>
        <w:t>stability</w:t>
      </w:r>
      <w:r>
        <w:rPr>
          <w:spacing w:val="1"/>
        </w:rPr>
        <w:t xml:space="preserve"> </w:t>
      </w:r>
      <w:r>
        <w:t>and</w:t>
      </w:r>
      <w:r>
        <w:rPr>
          <w:spacing w:val="1"/>
        </w:rPr>
        <w:t xml:space="preserve"> </w:t>
      </w:r>
      <w:r>
        <w:t>accuracy</w:t>
      </w:r>
      <w:r>
        <w:rPr>
          <w:spacing w:val="1"/>
        </w:rPr>
        <w:t xml:space="preserve"> </w:t>
      </w:r>
      <w:r>
        <w:t>by</w:t>
      </w:r>
      <w:r>
        <w:rPr>
          <w:spacing w:val="1"/>
        </w:rPr>
        <w:t xml:space="preserve"> </w:t>
      </w:r>
      <w:r>
        <w:t>use</w:t>
      </w:r>
      <w:r>
        <w:rPr>
          <w:spacing w:val="1"/>
        </w:rPr>
        <w:t xml:space="preserve"> </w:t>
      </w:r>
      <w:r>
        <w:t>standard</w:t>
      </w:r>
      <w:r>
        <w:rPr>
          <w:spacing w:val="1"/>
        </w:rPr>
        <w:t xml:space="preserve"> </w:t>
      </w:r>
      <w:r>
        <w:t>specimen</w:t>
      </w:r>
      <w:r>
        <w:rPr>
          <w:spacing w:val="1"/>
        </w:rPr>
        <w:t xml:space="preserve"> </w:t>
      </w:r>
      <w:r>
        <w:t>for</w:t>
      </w:r>
      <w:r>
        <w:rPr>
          <w:spacing w:val="1"/>
        </w:rPr>
        <w:t xml:space="preserve"> </w:t>
      </w:r>
      <w:r>
        <w:t>the</w:t>
      </w:r>
      <w:r>
        <w:rPr>
          <w:spacing w:val="1"/>
        </w:rPr>
        <w:t xml:space="preserve"> </w:t>
      </w:r>
      <w:r>
        <w:t>calibration</w:t>
      </w:r>
      <w:r>
        <w:rPr>
          <w:spacing w:val="1"/>
        </w:rPr>
        <w:t xml:space="preserve"> </w:t>
      </w:r>
      <w:r>
        <w:t>and</w:t>
      </w:r>
      <w:r>
        <w:rPr>
          <w:spacing w:val="-67"/>
        </w:rPr>
        <w:t xml:space="preserve"> </w:t>
      </w:r>
      <w:r>
        <w:t>standardization</w:t>
      </w:r>
      <w:r>
        <w:rPr>
          <w:spacing w:val="-4"/>
        </w:rPr>
        <w:t xml:space="preserve"> </w:t>
      </w:r>
      <w:r>
        <w:t>of SEM-EDS</w:t>
      </w:r>
      <w:r>
        <w:rPr>
          <w:spacing w:val="-1"/>
        </w:rPr>
        <w:t xml:space="preserve"> </w:t>
      </w:r>
      <w:r>
        <w:t>[28].</w:t>
      </w:r>
    </w:p>
    <w:p w:rsidR="00C94FA6" w:rsidRDefault="00EA1E90">
      <w:pPr>
        <w:pStyle w:val="BodyText"/>
        <w:spacing w:before="160" w:line="259" w:lineRule="auto"/>
        <w:ind w:left="200" w:right="295"/>
        <w:jc w:val="both"/>
      </w:pPr>
      <w:r>
        <w:t>One of the EDS standardization technique for the qualitative analysis of elemental</w:t>
      </w:r>
      <w:r>
        <w:rPr>
          <w:spacing w:val="1"/>
        </w:rPr>
        <w:t xml:space="preserve"> </w:t>
      </w:r>
      <w:r>
        <w:t>composition is the beam diameter range from 0.1 to 1 mm, while for quantitative</w:t>
      </w:r>
      <w:r>
        <w:rPr>
          <w:spacing w:val="1"/>
        </w:rPr>
        <w:t xml:space="preserve"> </w:t>
      </w:r>
      <w:r>
        <w:t>analysis, 5 mm diameters will show s</w:t>
      </w:r>
      <w:r>
        <w:t>atisfy results also the depth for electron</w:t>
      </w:r>
      <w:r>
        <w:rPr>
          <w:spacing w:val="1"/>
        </w:rPr>
        <w:t xml:space="preserve"> </w:t>
      </w:r>
      <w:r>
        <w:t>penetration depends on the energy and density of the material, as well as working</w:t>
      </w:r>
      <w:r>
        <w:rPr>
          <w:spacing w:val="1"/>
        </w:rPr>
        <w:t xml:space="preserve"> </w:t>
      </w:r>
      <w:r>
        <w:t>distance (WD) which must be set to about 10 mm, other factors like accelerating</w:t>
      </w:r>
      <w:r>
        <w:rPr>
          <w:spacing w:val="1"/>
        </w:rPr>
        <w:t xml:space="preserve"> </w:t>
      </w:r>
      <w:r>
        <w:t>voltage,</w:t>
      </w:r>
      <w:r>
        <w:rPr>
          <w:spacing w:val="-2"/>
        </w:rPr>
        <w:t xml:space="preserve"> </w:t>
      </w:r>
      <w:r>
        <w:t>and</w:t>
      </w:r>
      <w:r>
        <w:rPr>
          <w:spacing w:val="-1"/>
        </w:rPr>
        <w:t xml:space="preserve"> </w:t>
      </w:r>
      <w:r>
        <w:t>beam</w:t>
      </w:r>
      <w:r>
        <w:rPr>
          <w:spacing w:val="-6"/>
        </w:rPr>
        <w:t xml:space="preserve"> </w:t>
      </w:r>
      <w:r>
        <w:t>current</w:t>
      </w:r>
      <w:r>
        <w:rPr>
          <w:spacing w:val="1"/>
        </w:rPr>
        <w:t xml:space="preserve"> </w:t>
      </w:r>
      <w:r>
        <w:t>will</w:t>
      </w:r>
      <w:r>
        <w:rPr>
          <w:spacing w:val="-3"/>
        </w:rPr>
        <w:t xml:space="preserve"> </w:t>
      </w:r>
      <w:r>
        <w:t>depend on</w:t>
      </w:r>
      <w:r>
        <w:rPr>
          <w:spacing w:val="-4"/>
        </w:rPr>
        <w:t xml:space="preserve"> </w:t>
      </w:r>
      <w:r>
        <w:t>the</w:t>
      </w:r>
      <w:r>
        <w:rPr>
          <w:spacing w:val="-1"/>
        </w:rPr>
        <w:t xml:space="preserve"> </w:t>
      </w:r>
      <w:r>
        <w:t>techni</w:t>
      </w:r>
      <w:r>
        <w:t>cian experience</w:t>
      </w:r>
      <w:r>
        <w:rPr>
          <w:spacing w:val="2"/>
        </w:rPr>
        <w:t xml:space="preserve"> </w:t>
      </w:r>
      <w:r>
        <w:t>[29].</w:t>
      </w:r>
    </w:p>
    <w:p w:rsidR="00C94FA6" w:rsidRDefault="00C94FA6">
      <w:pPr>
        <w:spacing w:line="259" w:lineRule="auto"/>
        <w:jc w:val="both"/>
        <w:sectPr w:rsidR="00C94FA6">
          <w:type w:val="continuous"/>
          <w:pgSz w:w="12240" w:h="15840"/>
          <w:pgMar w:top="1360" w:right="1140" w:bottom="280" w:left="1240" w:header="720" w:footer="720" w:gutter="0"/>
          <w:cols w:space="720"/>
        </w:sectPr>
      </w:pPr>
    </w:p>
    <w:p w:rsidR="00C94FA6" w:rsidRDefault="00EA1E90">
      <w:pPr>
        <w:pStyle w:val="BodyText"/>
        <w:spacing w:before="70" w:line="259" w:lineRule="auto"/>
        <w:ind w:left="200" w:right="296"/>
        <w:jc w:val="both"/>
      </w:pPr>
      <w:r>
        <w:lastRenderedPageBreak/>
        <w:t>Other</w:t>
      </w:r>
      <w:r>
        <w:rPr>
          <w:spacing w:val="-6"/>
        </w:rPr>
        <w:t xml:space="preserve"> </w:t>
      </w:r>
      <w:r>
        <w:t>studies</w:t>
      </w:r>
      <w:r>
        <w:rPr>
          <w:spacing w:val="-9"/>
        </w:rPr>
        <w:t xml:space="preserve"> </w:t>
      </w:r>
      <w:r>
        <w:t>found</w:t>
      </w:r>
      <w:r>
        <w:rPr>
          <w:spacing w:val="-7"/>
        </w:rPr>
        <w:t xml:space="preserve"> </w:t>
      </w:r>
      <w:r>
        <w:t>that</w:t>
      </w:r>
      <w:r>
        <w:rPr>
          <w:spacing w:val="-7"/>
        </w:rPr>
        <w:t xml:space="preserve"> </w:t>
      </w:r>
      <w:r>
        <w:t>chemical</w:t>
      </w:r>
      <w:r>
        <w:rPr>
          <w:spacing w:val="-4"/>
        </w:rPr>
        <w:t xml:space="preserve"> </w:t>
      </w:r>
      <w:r>
        <w:t>composition</w:t>
      </w:r>
      <w:r>
        <w:rPr>
          <w:spacing w:val="-10"/>
        </w:rPr>
        <w:t xml:space="preserve"> </w:t>
      </w:r>
      <w:r>
        <w:t>of analyzed</w:t>
      </w:r>
      <w:r>
        <w:rPr>
          <w:spacing w:val="-3"/>
        </w:rPr>
        <w:t xml:space="preserve"> </w:t>
      </w:r>
      <w:r>
        <w:t>sample</w:t>
      </w:r>
      <w:r>
        <w:rPr>
          <w:spacing w:val="-2"/>
        </w:rPr>
        <w:t xml:space="preserve"> </w:t>
      </w:r>
      <w:r>
        <w:t>by</w:t>
      </w:r>
      <w:r>
        <w:rPr>
          <w:spacing w:val="-7"/>
        </w:rPr>
        <w:t xml:space="preserve"> </w:t>
      </w:r>
      <w:r>
        <w:t>SEM-EDS</w:t>
      </w:r>
      <w:r>
        <w:rPr>
          <w:spacing w:val="-1"/>
        </w:rPr>
        <w:t xml:space="preserve"> </w:t>
      </w:r>
      <w:r>
        <w:t>of</w:t>
      </w:r>
      <w:r>
        <w:rPr>
          <w:spacing w:val="-68"/>
        </w:rPr>
        <w:t xml:space="preserve"> </w:t>
      </w:r>
      <w:r>
        <w:t>the</w:t>
      </w:r>
      <w:r>
        <w:rPr>
          <w:spacing w:val="-5"/>
        </w:rPr>
        <w:t xml:space="preserve"> </w:t>
      </w:r>
      <w:r>
        <w:t>tablet</w:t>
      </w:r>
      <w:r>
        <w:rPr>
          <w:spacing w:val="-5"/>
        </w:rPr>
        <w:t xml:space="preserve"> </w:t>
      </w:r>
      <w:r>
        <w:t>surface</w:t>
      </w:r>
      <w:r>
        <w:rPr>
          <w:spacing w:val="-1"/>
        </w:rPr>
        <w:t xml:space="preserve"> </w:t>
      </w:r>
      <w:r>
        <w:t>similar</w:t>
      </w:r>
      <w:r>
        <w:rPr>
          <w:spacing w:val="-1"/>
        </w:rPr>
        <w:t xml:space="preserve"> </w:t>
      </w:r>
      <w:r>
        <w:t>to</w:t>
      </w:r>
      <w:r>
        <w:rPr>
          <w:spacing w:val="-2"/>
        </w:rPr>
        <w:t xml:space="preserve"> </w:t>
      </w:r>
      <w:r>
        <w:t>the</w:t>
      </w:r>
      <w:r>
        <w:rPr>
          <w:spacing w:val="-1"/>
        </w:rPr>
        <w:t xml:space="preserve"> </w:t>
      </w:r>
      <w:r>
        <w:t>content</w:t>
      </w:r>
      <w:r>
        <w:rPr>
          <w:spacing w:val="-5"/>
        </w:rPr>
        <w:t xml:space="preserve"> </w:t>
      </w:r>
      <w:r>
        <w:t>of</w:t>
      </w:r>
      <w:r>
        <w:rPr>
          <w:spacing w:val="-2"/>
        </w:rPr>
        <w:t xml:space="preserve"> </w:t>
      </w:r>
      <w:r>
        <w:t>bulk</w:t>
      </w:r>
      <w:r>
        <w:rPr>
          <w:spacing w:val="-2"/>
        </w:rPr>
        <w:t xml:space="preserve"> </w:t>
      </w:r>
      <w:r>
        <w:t>powders</w:t>
      </w:r>
      <w:r>
        <w:rPr>
          <w:spacing w:val="-1"/>
        </w:rPr>
        <w:t xml:space="preserve"> </w:t>
      </w:r>
      <w:r>
        <w:t>for</w:t>
      </w:r>
      <w:r>
        <w:rPr>
          <w:spacing w:val="-1"/>
        </w:rPr>
        <w:t xml:space="preserve"> </w:t>
      </w:r>
      <w:r>
        <w:t>the</w:t>
      </w:r>
      <w:r>
        <w:rPr>
          <w:spacing w:val="-5"/>
        </w:rPr>
        <w:t xml:space="preserve"> </w:t>
      </w:r>
      <w:r>
        <w:t>same</w:t>
      </w:r>
      <w:r>
        <w:rPr>
          <w:spacing w:val="-2"/>
        </w:rPr>
        <w:t xml:space="preserve"> </w:t>
      </w:r>
      <w:r>
        <w:t>tablet</w:t>
      </w:r>
      <w:r>
        <w:rPr>
          <w:spacing w:val="1"/>
        </w:rPr>
        <w:t xml:space="preserve"> </w:t>
      </w:r>
      <w:r>
        <w:t>[15].</w:t>
      </w:r>
    </w:p>
    <w:p w:rsidR="00C94FA6" w:rsidRDefault="00C94FA6">
      <w:pPr>
        <w:pStyle w:val="BodyText"/>
        <w:rPr>
          <w:sz w:val="30"/>
        </w:rPr>
      </w:pPr>
    </w:p>
    <w:p w:rsidR="00C94FA6" w:rsidRDefault="00C94FA6">
      <w:pPr>
        <w:pStyle w:val="BodyText"/>
        <w:spacing w:before="6"/>
      </w:pPr>
    </w:p>
    <w:p w:rsidR="00C94FA6" w:rsidRDefault="00EA1E90">
      <w:pPr>
        <w:pStyle w:val="Heading1"/>
      </w:pPr>
      <w:r>
        <w:t>Conclusion</w:t>
      </w:r>
      <w:r>
        <w:rPr>
          <w:spacing w:val="-4"/>
        </w:rPr>
        <w:t xml:space="preserve"> </w:t>
      </w:r>
      <w:r>
        <w:t>and</w:t>
      </w:r>
      <w:r>
        <w:rPr>
          <w:spacing w:val="-3"/>
        </w:rPr>
        <w:t xml:space="preserve"> </w:t>
      </w:r>
      <w:r>
        <w:t>recommendation:</w:t>
      </w:r>
    </w:p>
    <w:p w:rsidR="00C94FA6" w:rsidRDefault="00EA1E90">
      <w:pPr>
        <w:pStyle w:val="BodyText"/>
        <w:spacing w:before="180" w:line="259" w:lineRule="auto"/>
        <w:ind w:left="200" w:right="294"/>
        <w:jc w:val="both"/>
      </w:pPr>
      <w:r>
        <w:t>The</w:t>
      </w:r>
      <w:r>
        <w:rPr>
          <w:spacing w:val="-13"/>
        </w:rPr>
        <w:t xml:space="preserve"> </w:t>
      </w:r>
      <w:r>
        <w:t>conclusion</w:t>
      </w:r>
      <w:r>
        <w:rPr>
          <w:spacing w:val="-12"/>
        </w:rPr>
        <w:t xml:space="preserve"> </w:t>
      </w:r>
      <w:r>
        <w:t>of</w:t>
      </w:r>
      <w:r>
        <w:rPr>
          <w:spacing w:val="-15"/>
        </w:rPr>
        <w:t xml:space="preserve"> </w:t>
      </w:r>
      <w:r>
        <w:t>this</w:t>
      </w:r>
      <w:r>
        <w:rPr>
          <w:spacing w:val="-12"/>
        </w:rPr>
        <w:t xml:space="preserve"> </w:t>
      </w:r>
      <w:r>
        <w:t>study</w:t>
      </w:r>
      <w:r>
        <w:rPr>
          <w:spacing w:val="-17"/>
        </w:rPr>
        <w:t xml:space="preserve"> </w:t>
      </w:r>
      <w:r>
        <w:t>is</w:t>
      </w:r>
      <w:r>
        <w:rPr>
          <w:spacing w:val="-8"/>
        </w:rPr>
        <w:t xml:space="preserve"> </w:t>
      </w:r>
      <w:r>
        <w:t>application</w:t>
      </w:r>
      <w:r>
        <w:rPr>
          <w:spacing w:val="-12"/>
        </w:rPr>
        <w:t xml:space="preserve"> </w:t>
      </w:r>
      <w:r>
        <w:t>of</w:t>
      </w:r>
      <w:r>
        <w:rPr>
          <w:spacing w:val="-12"/>
        </w:rPr>
        <w:t xml:space="preserve"> </w:t>
      </w:r>
      <w:r>
        <w:t>FESEM-EDS</w:t>
      </w:r>
      <w:r>
        <w:rPr>
          <w:spacing w:val="-14"/>
        </w:rPr>
        <w:t xml:space="preserve"> </w:t>
      </w:r>
      <w:r>
        <w:t>in</w:t>
      </w:r>
      <w:r>
        <w:rPr>
          <w:spacing w:val="-12"/>
        </w:rPr>
        <w:t xml:space="preserve"> </w:t>
      </w:r>
      <w:r>
        <w:t>US</w:t>
      </w:r>
      <w:r>
        <w:rPr>
          <w:spacing w:val="-13"/>
        </w:rPr>
        <w:t xml:space="preserve"> </w:t>
      </w:r>
      <w:r>
        <w:t>pharmacopeia</w:t>
      </w:r>
      <w:r>
        <w:rPr>
          <w:spacing w:val="-12"/>
        </w:rPr>
        <w:t xml:space="preserve"> </w:t>
      </w:r>
      <w:r>
        <w:t>and</w:t>
      </w:r>
      <w:r>
        <w:rPr>
          <w:spacing w:val="-68"/>
        </w:rPr>
        <w:t xml:space="preserve"> </w:t>
      </w:r>
      <w:r>
        <w:t>ICH /Q3D guideline to reach a high-precision and accurate method in element</w:t>
      </w:r>
      <w:r>
        <w:rPr>
          <w:spacing w:val="1"/>
        </w:rPr>
        <w:t xml:space="preserve"> </w:t>
      </w:r>
      <w:r>
        <w:t>impurities analysis of drugs or bulk materials to determine the permitted daily</w:t>
      </w:r>
      <w:r>
        <w:rPr>
          <w:spacing w:val="1"/>
        </w:rPr>
        <w:t xml:space="preserve"> </w:t>
      </w:r>
      <w:r>
        <w:t xml:space="preserve">exposure PDE in liquid or solid specimens, </w:t>
      </w:r>
      <w:r>
        <w:t>and to obtain better results than other</w:t>
      </w:r>
      <w:r>
        <w:rPr>
          <w:spacing w:val="1"/>
        </w:rPr>
        <w:t xml:space="preserve"> </w:t>
      </w:r>
      <w:r>
        <w:t>techniques, by the way it does not require complex methods or chemicals</w:t>
      </w:r>
      <w:r>
        <w:rPr>
          <w:spacing w:val="1"/>
        </w:rPr>
        <w:t xml:space="preserve"> </w:t>
      </w:r>
      <w:r>
        <w:t>for</w:t>
      </w:r>
      <w:r>
        <w:rPr>
          <w:spacing w:val="1"/>
        </w:rPr>
        <w:t xml:space="preserve"> </w:t>
      </w:r>
      <w:r>
        <w:t>digestion, which interfere with the final results with the possibility of to keep the</w:t>
      </w:r>
      <w:r>
        <w:rPr>
          <w:spacing w:val="1"/>
        </w:rPr>
        <w:t xml:space="preserve"> </w:t>
      </w:r>
      <w:r>
        <w:t>sample</w:t>
      </w:r>
      <w:r>
        <w:rPr>
          <w:spacing w:val="-1"/>
        </w:rPr>
        <w:t xml:space="preserve"> </w:t>
      </w:r>
      <w:r>
        <w:t>at any</w:t>
      </w:r>
      <w:r>
        <w:rPr>
          <w:spacing w:val="-4"/>
        </w:rPr>
        <w:t xml:space="preserve"> </w:t>
      </w:r>
      <w:r>
        <w:t>time for</w:t>
      </w:r>
      <w:r>
        <w:rPr>
          <w:spacing w:val="2"/>
        </w:rPr>
        <w:t xml:space="preserve"> </w:t>
      </w:r>
      <w:r>
        <w:t>re analysis.</w:t>
      </w:r>
    </w:p>
    <w:p w:rsidR="00C94FA6" w:rsidRDefault="00EA1E90">
      <w:pPr>
        <w:pStyle w:val="BodyText"/>
        <w:spacing w:before="158" w:line="259" w:lineRule="auto"/>
        <w:ind w:left="200" w:right="306"/>
        <w:jc w:val="both"/>
      </w:pPr>
      <w:r>
        <w:t>The recommendation is to use this technique in pharmacopeia as standard methods</w:t>
      </w:r>
      <w:r>
        <w:rPr>
          <w:spacing w:val="1"/>
        </w:rPr>
        <w:t xml:space="preserve"> </w:t>
      </w:r>
      <w:r>
        <w:t>like</w:t>
      </w:r>
      <w:r>
        <w:rPr>
          <w:spacing w:val="-1"/>
        </w:rPr>
        <w:t xml:space="preserve"> </w:t>
      </w:r>
      <w:r>
        <w:t>inductively</w:t>
      </w:r>
      <w:r>
        <w:rPr>
          <w:spacing w:val="-5"/>
        </w:rPr>
        <w:t xml:space="preserve"> </w:t>
      </w:r>
      <w:r>
        <w:t>coupled plasma</w:t>
      </w:r>
      <w:r>
        <w:rPr>
          <w:spacing w:val="-1"/>
        </w:rPr>
        <w:t xml:space="preserve"> </w:t>
      </w:r>
      <w:proofErr w:type="gramStart"/>
      <w:r>
        <w:t>both</w:t>
      </w:r>
      <w:r>
        <w:rPr>
          <w:spacing w:val="1"/>
        </w:rPr>
        <w:t xml:space="preserve"> </w:t>
      </w:r>
      <w:r>
        <w:t>ICP</w:t>
      </w:r>
      <w:proofErr w:type="gramEnd"/>
      <w:r>
        <w:t>-AES,</w:t>
      </w:r>
      <w:r>
        <w:rPr>
          <w:spacing w:val="-3"/>
        </w:rPr>
        <w:t xml:space="preserve"> </w:t>
      </w:r>
      <w:r>
        <w:t>ICP-OES</w:t>
      </w:r>
      <w:r>
        <w:rPr>
          <w:spacing w:val="-1"/>
        </w:rPr>
        <w:t xml:space="preserve"> </w:t>
      </w:r>
      <w:r>
        <w:t>and ICP-MS.</w:t>
      </w:r>
    </w:p>
    <w:p w:rsidR="00C94FA6" w:rsidRDefault="00C94FA6">
      <w:pPr>
        <w:pStyle w:val="BodyText"/>
        <w:rPr>
          <w:sz w:val="30"/>
        </w:rPr>
      </w:pPr>
    </w:p>
    <w:p w:rsidR="00C94FA6" w:rsidRDefault="00C94FA6">
      <w:pPr>
        <w:pStyle w:val="BodyText"/>
        <w:spacing w:before="1"/>
      </w:pPr>
    </w:p>
    <w:p w:rsidR="00C94FA6" w:rsidRDefault="00EA1E90">
      <w:pPr>
        <w:pStyle w:val="Heading1"/>
        <w:rPr>
          <w:b w:val="0"/>
        </w:rPr>
      </w:pPr>
      <w:r>
        <w:t>References</w:t>
      </w:r>
      <w:r>
        <w:rPr>
          <w:b w:val="0"/>
        </w:rPr>
        <w:t>:</w:t>
      </w:r>
    </w:p>
    <w:p w:rsidR="00C94FA6" w:rsidRDefault="00C94FA6">
      <w:pPr>
        <w:pStyle w:val="BodyText"/>
        <w:spacing w:before="3"/>
        <w:rPr>
          <w:sz w:val="17"/>
        </w:rPr>
      </w:pPr>
    </w:p>
    <w:tbl>
      <w:tblPr>
        <w:tblW w:w="0" w:type="auto"/>
        <w:tblInd w:w="115" w:type="dxa"/>
        <w:tblLayout w:type="fixed"/>
        <w:tblCellMar>
          <w:left w:w="0" w:type="dxa"/>
          <w:right w:w="0" w:type="dxa"/>
        </w:tblCellMar>
        <w:tblLook w:val="01E0" w:firstRow="1" w:lastRow="1" w:firstColumn="1" w:lastColumn="1" w:noHBand="0" w:noVBand="0"/>
      </w:tblPr>
      <w:tblGrid>
        <w:gridCol w:w="589"/>
        <w:gridCol w:w="9048"/>
      </w:tblGrid>
      <w:tr w:rsidR="00C94FA6">
        <w:trPr>
          <w:trHeight w:val="881"/>
        </w:trPr>
        <w:tc>
          <w:tcPr>
            <w:tcW w:w="589" w:type="dxa"/>
          </w:tcPr>
          <w:p w:rsidR="00C94FA6" w:rsidRDefault="00EA1E90">
            <w:pPr>
              <w:pStyle w:val="TableParagraph"/>
              <w:spacing w:line="311" w:lineRule="exact"/>
              <w:ind w:left="180" w:right="158"/>
              <w:jc w:val="center"/>
              <w:rPr>
                <w:sz w:val="28"/>
              </w:rPr>
            </w:pPr>
            <w:r>
              <w:rPr>
                <w:sz w:val="28"/>
              </w:rPr>
              <w:t>1.</w:t>
            </w:r>
          </w:p>
        </w:tc>
        <w:tc>
          <w:tcPr>
            <w:tcW w:w="9048" w:type="dxa"/>
          </w:tcPr>
          <w:p w:rsidR="00C94FA6" w:rsidRDefault="00EA1E90">
            <w:pPr>
              <w:pStyle w:val="TableParagraph"/>
              <w:spacing w:line="311" w:lineRule="exact"/>
              <w:ind w:left="177"/>
              <w:rPr>
                <w:sz w:val="28"/>
              </w:rPr>
            </w:pPr>
            <w:hyperlink r:id="rId6">
              <w:r>
                <w:rPr>
                  <w:sz w:val="28"/>
                </w:rPr>
                <w:t>https://www.fda.gov/drugs/pharmaceutical-quality-resources/elemental-</w:t>
              </w:r>
            </w:hyperlink>
          </w:p>
          <w:p w:rsidR="00C94FA6" w:rsidRDefault="00EA1E90">
            <w:pPr>
              <w:pStyle w:val="TableParagraph"/>
              <w:spacing w:before="163"/>
              <w:ind w:left="177"/>
              <w:rPr>
                <w:sz w:val="28"/>
              </w:rPr>
            </w:pPr>
            <w:hyperlink r:id="rId7">
              <w:r>
                <w:rPr>
                  <w:sz w:val="28"/>
                </w:rPr>
                <w:t>impurities</w:t>
              </w:r>
            </w:hyperlink>
          </w:p>
        </w:tc>
      </w:tr>
      <w:tr w:rsidR="00C94FA6">
        <w:trPr>
          <w:trHeight w:val="965"/>
        </w:trPr>
        <w:tc>
          <w:tcPr>
            <w:tcW w:w="589" w:type="dxa"/>
          </w:tcPr>
          <w:p w:rsidR="00C94FA6" w:rsidRDefault="00EA1E90">
            <w:pPr>
              <w:pStyle w:val="TableParagraph"/>
              <w:spacing w:before="74"/>
              <w:ind w:left="180" w:right="158"/>
              <w:jc w:val="center"/>
              <w:rPr>
                <w:sz w:val="28"/>
              </w:rPr>
            </w:pPr>
            <w:r>
              <w:rPr>
                <w:sz w:val="28"/>
              </w:rPr>
              <w:t>2.</w:t>
            </w:r>
          </w:p>
        </w:tc>
        <w:tc>
          <w:tcPr>
            <w:tcW w:w="9048" w:type="dxa"/>
          </w:tcPr>
          <w:p w:rsidR="00C94FA6" w:rsidRDefault="00EA1E90">
            <w:pPr>
              <w:pStyle w:val="TableParagraph"/>
              <w:spacing w:before="74"/>
              <w:ind w:left="177"/>
              <w:rPr>
                <w:sz w:val="28"/>
              </w:rPr>
            </w:pPr>
            <w:r>
              <w:rPr>
                <w:sz w:val="28"/>
              </w:rPr>
              <w:t>ICH</w:t>
            </w:r>
            <w:r>
              <w:rPr>
                <w:spacing w:val="58"/>
                <w:sz w:val="28"/>
              </w:rPr>
              <w:t xml:space="preserve"> </w:t>
            </w:r>
            <w:proofErr w:type="spellStart"/>
            <w:r>
              <w:rPr>
                <w:sz w:val="28"/>
              </w:rPr>
              <w:t>Harmonised</w:t>
            </w:r>
            <w:proofErr w:type="spellEnd"/>
            <w:r>
              <w:rPr>
                <w:spacing w:val="63"/>
                <w:sz w:val="28"/>
              </w:rPr>
              <w:t xml:space="preserve"> </w:t>
            </w:r>
            <w:r>
              <w:rPr>
                <w:sz w:val="28"/>
              </w:rPr>
              <w:t>Tripartite</w:t>
            </w:r>
            <w:r>
              <w:rPr>
                <w:spacing w:val="59"/>
                <w:sz w:val="28"/>
              </w:rPr>
              <w:t xml:space="preserve"> </w:t>
            </w:r>
            <w:r>
              <w:rPr>
                <w:sz w:val="28"/>
              </w:rPr>
              <w:t>Guideline.</w:t>
            </w:r>
            <w:r>
              <w:rPr>
                <w:spacing w:val="59"/>
                <w:sz w:val="28"/>
              </w:rPr>
              <w:t xml:space="preserve"> </w:t>
            </w:r>
            <w:r>
              <w:rPr>
                <w:sz w:val="28"/>
              </w:rPr>
              <w:t>Impurities:</w:t>
            </w:r>
            <w:r>
              <w:rPr>
                <w:spacing w:val="61"/>
                <w:sz w:val="28"/>
              </w:rPr>
              <w:t xml:space="preserve"> </w:t>
            </w:r>
            <w:r>
              <w:rPr>
                <w:sz w:val="28"/>
              </w:rPr>
              <w:t>Guideline</w:t>
            </w:r>
            <w:r>
              <w:rPr>
                <w:spacing w:val="58"/>
                <w:sz w:val="28"/>
              </w:rPr>
              <w:t xml:space="preserve"> </w:t>
            </w:r>
            <w:r>
              <w:rPr>
                <w:sz w:val="28"/>
              </w:rPr>
              <w:t>for</w:t>
            </w:r>
            <w:r>
              <w:rPr>
                <w:spacing w:val="59"/>
                <w:sz w:val="28"/>
              </w:rPr>
              <w:t xml:space="preserve"> </w:t>
            </w:r>
            <w:r>
              <w:rPr>
                <w:sz w:val="28"/>
              </w:rPr>
              <w:t>Residual</w:t>
            </w:r>
          </w:p>
          <w:p w:rsidR="00C94FA6" w:rsidRDefault="00EA1E90">
            <w:pPr>
              <w:pStyle w:val="TableParagraph"/>
              <w:spacing w:before="161"/>
              <w:ind w:left="177"/>
              <w:rPr>
                <w:sz w:val="28"/>
              </w:rPr>
            </w:pPr>
            <w:r>
              <w:rPr>
                <w:sz w:val="28"/>
              </w:rPr>
              <w:t>Solvents.</w:t>
            </w:r>
            <w:r>
              <w:rPr>
                <w:spacing w:val="-4"/>
                <w:sz w:val="28"/>
              </w:rPr>
              <w:t xml:space="preserve"> </w:t>
            </w:r>
            <w:proofErr w:type="gramStart"/>
            <w:r>
              <w:rPr>
                <w:sz w:val="28"/>
              </w:rPr>
              <w:t>Q3C(</w:t>
            </w:r>
            <w:proofErr w:type="gramEnd"/>
            <w:r>
              <w:rPr>
                <w:sz w:val="28"/>
              </w:rPr>
              <w:t>R6).</w:t>
            </w:r>
            <w:r>
              <w:rPr>
                <w:spacing w:val="-4"/>
                <w:sz w:val="28"/>
              </w:rPr>
              <w:t xml:space="preserve"> </w:t>
            </w:r>
            <w:r>
              <w:rPr>
                <w:sz w:val="28"/>
              </w:rPr>
              <w:t>ICH.</w:t>
            </w:r>
            <w:r>
              <w:rPr>
                <w:spacing w:val="-3"/>
                <w:sz w:val="28"/>
              </w:rPr>
              <w:t xml:space="preserve"> </w:t>
            </w:r>
            <w:r>
              <w:rPr>
                <w:sz w:val="28"/>
              </w:rPr>
              <w:t>October</w:t>
            </w:r>
            <w:r>
              <w:rPr>
                <w:spacing w:val="-3"/>
                <w:sz w:val="28"/>
              </w:rPr>
              <w:t xml:space="preserve"> </w:t>
            </w:r>
            <w:r>
              <w:rPr>
                <w:sz w:val="28"/>
              </w:rPr>
              <w:t>20,</w:t>
            </w:r>
            <w:r>
              <w:rPr>
                <w:spacing w:val="-3"/>
                <w:sz w:val="28"/>
              </w:rPr>
              <w:t xml:space="preserve"> </w:t>
            </w:r>
            <w:r>
              <w:rPr>
                <w:sz w:val="28"/>
              </w:rPr>
              <w:t>2016</w:t>
            </w:r>
          </w:p>
        </w:tc>
      </w:tr>
      <w:tr w:rsidR="00C94FA6">
        <w:trPr>
          <w:trHeight w:val="1449"/>
        </w:trPr>
        <w:tc>
          <w:tcPr>
            <w:tcW w:w="589" w:type="dxa"/>
          </w:tcPr>
          <w:p w:rsidR="00C94FA6" w:rsidRDefault="00EA1E90">
            <w:pPr>
              <w:pStyle w:val="TableParagraph"/>
              <w:spacing w:before="74"/>
              <w:ind w:left="180" w:right="158"/>
              <w:jc w:val="center"/>
              <w:rPr>
                <w:sz w:val="28"/>
              </w:rPr>
            </w:pPr>
            <w:r>
              <w:rPr>
                <w:sz w:val="28"/>
              </w:rPr>
              <w:t>3.</w:t>
            </w:r>
          </w:p>
        </w:tc>
        <w:tc>
          <w:tcPr>
            <w:tcW w:w="9048" w:type="dxa"/>
          </w:tcPr>
          <w:p w:rsidR="00C94FA6" w:rsidRDefault="00EA1E90">
            <w:pPr>
              <w:pStyle w:val="TableParagraph"/>
              <w:tabs>
                <w:tab w:val="left" w:pos="615"/>
                <w:tab w:val="left" w:pos="1797"/>
                <w:tab w:val="left" w:pos="4473"/>
                <w:tab w:val="left" w:pos="5408"/>
                <w:tab w:val="left" w:pos="5830"/>
                <w:tab w:val="left" w:pos="7308"/>
              </w:tabs>
              <w:spacing w:before="74" w:line="360" w:lineRule="auto"/>
              <w:ind w:left="177" w:right="198"/>
              <w:rPr>
                <w:i/>
                <w:sz w:val="28"/>
              </w:rPr>
            </w:pPr>
            <w:r>
              <w:rPr>
                <w:sz w:val="28"/>
              </w:rPr>
              <w:t>McKinney</w:t>
            </w:r>
            <w:r>
              <w:rPr>
                <w:spacing w:val="-10"/>
                <w:sz w:val="28"/>
              </w:rPr>
              <w:t xml:space="preserve"> </w:t>
            </w:r>
            <w:r>
              <w:rPr>
                <w:sz w:val="28"/>
              </w:rPr>
              <w:t>JD,</w:t>
            </w:r>
            <w:r>
              <w:rPr>
                <w:spacing w:val="-6"/>
                <w:sz w:val="28"/>
              </w:rPr>
              <w:t xml:space="preserve"> </w:t>
            </w:r>
            <w:r>
              <w:rPr>
                <w:sz w:val="28"/>
              </w:rPr>
              <w:t>Richard</w:t>
            </w:r>
            <w:r>
              <w:rPr>
                <w:spacing w:val="-5"/>
                <w:sz w:val="28"/>
              </w:rPr>
              <w:t xml:space="preserve"> </w:t>
            </w:r>
            <w:r>
              <w:rPr>
                <w:sz w:val="28"/>
              </w:rPr>
              <w:t>A,</w:t>
            </w:r>
            <w:r>
              <w:rPr>
                <w:spacing w:val="-4"/>
                <w:sz w:val="28"/>
              </w:rPr>
              <w:t xml:space="preserve"> </w:t>
            </w:r>
            <w:r>
              <w:rPr>
                <w:sz w:val="28"/>
              </w:rPr>
              <w:t>Waller</w:t>
            </w:r>
            <w:r>
              <w:rPr>
                <w:spacing w:val="-5"/>
                <w:sz w:val="28"/>
              </w:rPr>
              <w:t xml:space="preserve"> </w:t>
            </w:r>
            <w:r>
              <w:rPr>
                <w:sz w:val="28"/>
              </w:rPr>
              <w:t>C,</w:t>
            </w:r>
            <w:r>
              <w:rPr>
                <w:spacing w:val="-6"/>
                <w:sz w:val="28"/>
              </w:rPr>
              <w:t xml:space="preserve"> </w:t>
            </w:r>
            <w:r>
              <w:rPr>
                <w:sz w:val="28"/>
              </w:rPr>
              <w:t>Newman</w:t>
            </w:r>
            <w:r>
              <w:rPr>
                <w:spacing w:val="-5"/>
                <w:sz w:val="28"/>
              </w:rPr>
              <w:t xml:space="preserve"> </w:t>
            </w:r>
            <w:r>
              <w:rPr>
                <w:sz w:val="28"/>
              </w:rPr>
              <w:t>MC,</w:t>
            </w:r>
            <w:r>
              <w:rPr>
                <w:spacing w:val="-6"/>
                <w:sz w:val="28"/>
              </w:rPr>
              <w:t xml:space="preserve"> </w:t>
            </w:r>
            <w:proofErr w:type="spellStart"/>
            <w:r>
              <w:rPr>
                <w:sz w:val="28"/>
              </w:rPr>
              <w:t>Gerberick</w:t>
            </w:r>
            <w:proofErr w:type="spellEnd"/>
            <w:r>
              <w:rPr>
                <w:spacing w:val="-5"/>
                <w:sz w:val="28"/>
              </w:rPr>
              <w:t xml:space="preserve"> </w:t>
            </w:r>
            <w:r>
              <w:rPr>
                <w:sz w:val="28"/>
              </w:rPr>
              <w:t>F.</w:t>
            </w:r>
            <w:r>
              <w:rPr>
                <w:spacing w:val="-6"/>
                <w:sz w:val="28"/>
              </w:rPr>
              <w:t xml:space="preserve"> </w:t>
            </w:r>
            <w:r>
              <w:rPr>
                <w:sz w:val="28"/>
              </w:rPr>
              <w:t>The</w:t>
            </w:r>
            <w:r>
              <w:rPr>
                <w:spacing w:val="-6"/>
                <w:sz w:val="28"/>
              </w:rPr>
              <w:t xml:space="preserve"> </w:t>
            </w:r>
            <w:r>
              <w:rPr>
                <w:sz w:val="28"/>
              </w:rPr>
              <w:t>practice</w:t>
            </w:r>
            <w:r>
              <w:rPr>
                <w:spacing w:val="-67"/>
                <w:sz w:val="28"/>
              </w:rPr>
              <w:t xml:space="preserve"> </w:t>
            </w:r>
            <w:r>
              <w:rPr>
                <w:sz w:val="28"/>
              </w:rPr>
              <w:t>of</w:t>
            </w:r>
            <w:r>
              <w:rPr>
                <w:sz w:val="28"/>
              </w:rPr>
              <w:tab/>
              <w:t>structure</w:t>
            </w:r>
            <w:r>
              <w:rPr>
                <w:sz w:val="28"/>
              </w:rPr>
              <w:tab/>
              <w:t>activity</w:t>
            </w:r>
            <w:r>
              <w:rPr>
                <w:spacing w:val="123"/>
                <w:sz w:val="28"/>
              </w:rPr>
              <w:t xml:space="preserve"> </w:t>
            </w:r>
            <w:r>
              <w:rPr>
                <w:sz w:val="28"/>
              </w:rPr>
              <w:t>relationships</w:t>
            </w:r>
            <w:r>
              <w:rPr>
                <w:sz w:val="28"/>
              </w:rPr>
              <w:tab/>
              <w:t>(SAR)</w:t>
            </w:r>
            <w:r>
              <w:rPr>
                <w:sz w:val="28"/>
              </w:rPr>
              <w:tab/>
            </w:r>
            <w:r>
              <w:rPr>
                <w:sz w:val="28"/>
              </w:rPr>
              <w:t>in</w:t>
            </w:r>
            <w:r>
              <w:rPr>
                <w:sz w:val="28"/>
              </w:rPr>
              <w:tab/>
              <w:t>toxicology.</w:t>
            </w:r>
            <w:r>
              <w:rPr>
                <w:sz w:val="28"/>
              </w:rPr>
              <w:tab/>
            </w:r>
            <w:r>
              <w:rPr>
                <w:i/>
                <w:spacing w:val="-1"/>
                <w:sz w:val="28"/>
              </w:rPr>
              <w:t>Toxicological</w:t>
            </w:r>
          </w:p>
          <w:p w:rsidR="00C94FA6" w:rsidRDefault="00EA1E90">
            <w:pPr>
              <w:pStyle w:val="TableParagraph"/>
              <w:spacing w:before="2"/>
              <w:ind w:left="177"/>
              <w:rPr>
                <w:sz w:val="28"/>
              </w:rPr>
            </w:pPr>
            <w:r>
              <w:rPr>
                <w:i/>
                <w:sz w:val="28"/>
              </w:rPr>
              <w:t>Sciences.</w:t>
            </w:r>
            <w:r>
              <w:rPr>
                <w:i/>
                <w:spacing w:val="-7"/>
                <w:sz w:val="28"/>
              </w:rPr>
              <w:t xml:space="preserve"> </w:t>
            </w:r>
            <w:r>
              <w:rPr>
                <w:sz w:val="28"/>
              </w:rPr>
              <w:t>2000;56(1):8-17</w:t>
            </w:r>
          </w:p>
        </w:tc>
      </w:tr>
      <w:tr w:rsidR="00C94FA6">
        <w:trPr>
          <w:trHeight w:val="1448"/>
        </w:trPr>
        <w:tc>
          <w:tcPr>
            <w:tcW w:w="589" w:type="dxa"/>
          </w:tcPr>
          <w:p w:rsidR="00C94FA6" w:rsidRDefault="00EA1E90">
            <w:pPr>
              <w:pStyle w:val="TableParagraph"/>
              <w:spacing w:before="74"/>
              <w:ind w:left="180" w:right="158"/>
              <w:jc w:val="center"/>
              <w:rPr>
                <w:sz w:val="28"/>
              </w:rPr>
            </w:pPr>
            <w:r>
              <w:rPr>
                <w:sz w:val="28"/>
              </w:rPr>
              <w:t>4.</w:t>
            </w:r>
          </w:p>
        </w:tc>
        <w:tc>
          <w:tcPr>
            <w:tcW w:w="9048" w:type="dxa"/>
          </w:tcPr>
          <w:p w:rsidR="00C94FA6" w:rsidRDefault="00EA1E90">
            <w:pPr>
              <w:pStyle w:val="TableParagraph"/>
              <w:spacing w:before="74" w:line="360" w:lineRule="auto"/>
              <w:ind w:left="177"/>
              <w:rPr>
                <w:sz w:val="28"/>
              </w:rPr>
            </w:pPr>
            <w:r>
              <w:rPr>
                <w:sz w:val="28"/>
              </w:rPr>
              <w:t>Vitoria</w:t>
            </w:r>
            <w:r>
              <w:rPr>
                <w:spacing w:val="41"/>
                <w:sz w:val="28"/>
              </w:rPr>
              <w:t xml:space="preserve"> </w:t>
            </w:r>
            <w:proofErr w:type="spellStart"/>
            <w:r>
              <w:rPr>
                <w:sz w:val="28"/>
              </w:rPr>
              <w:t>Hagemann</w:t>
            </w:r>
            <w:proofErr w:type="spellEnd"/>
            <w:r>
              <w:rPr>
                <w:spacing w:val="40"/>
                <w:sz w:val="28"/>
              </w:rPr>
              <w:t xml:space="preserve"> </w:t>
            </w:r>
            <w:proofErr w:type="spellStart"/>
            <w:r>
              <w:rPr>
                <w:sz w:val="28"/>
              </w:rPr>
              <w:t>Cauduro</w:t>
            </w:r>
            <w:proofErr w:type="spellEnd"/>
            <w:r>
              <w:rPr>
                <w:spacing w:val="42"/>
                <w:sz w:val="28"/>
              </w:rPr>
              <w:t xml:space="preserve"> </w:t>
            </w:r>
            <w:r>
              <w:rPr>
                <w:sz w:val="28"/>
              </w:rPr>
              <w:t>et</w:t>
            </w:r>
            <w:r>
              <w:rPr>
                <w:spacing w:val="41"/>
                <w:sz w:val="28"/>
              </w:rPr>
              <w:t xml:space="preserve"> </w:t>
            </w:r>
            <w:r>
              <w:rPr>
                <w:sz w:val="28"/>
              </w:rPr>
              <w:t>al,</w:t>
            </w:r>
            <w:r>
              <w:rPr>
                <w:spacing w:val="41"/>
                <w:sz w:val="28"/>
              </w:rPr>
              <w:t xml:space="preserve"> </w:t>
            </w:r>
            <w:r>
              <w:rPr>
                <w:sz w:val="28"/>
              </w:rPr>
              <w:t>Development</w:t>
            </w:r>
            <w:r>
              <w:rPr>
                <w:spacing w:val="42"/>
                <w:sz w:val="28"/>
              </w:rPr>
              <w:t xml:space="preserve"> </w:t>
            </w:r>
            <w:r>
              <w:rPr>
                <w:sz w:val="28"/>
              </w:rPr>
              <w:t>of</w:t>
            </w:r>
            <w:r>
              <w:rPr>
                <w:spacing w:val="42"/>
                <w:sz w:val="28"/>
              </w:rPr>
              <w:t xml:space="preserve"> </w:t>
            </w:r>
            <w:r>
              <w:rPr>
                <w:sz w:val="28"/>
              </w:rPr>
              <w:t>Green</w:t>
            </w:r>
            <w:r>
              <w:rPr>
                <w:spacing w:val="39"/>
                <w:sz w:val="28"/>
              </w:rPr>
              <w:t xml:space="preserve"> </w:t>
            </w:r>
            <w:r>
              <w:rPr>
                <w:sz w:val="28"/>
              </w:rPr>
              <w:t>Methods</w:t>
            </w:r>
            <w:r>
              <w:rPr>
                <w:spacing w:val="42"/>
                <w:sz w:val="28"/>
              </w:rPr>
              <w:t xml:space="preserve"> </w:t>
            </w:r>
            <w:r>
              <w:rPr>
                <w:sz w:val="28"/>
              </w:rPr>
              <w:t>for</w:t>
            </w:r>
            <w:r>
              <w:rPr>
                <w:spacing w:val="42"/>
                <w:sz w:val="28"/>
              </w:rPr>
              <w:t xml:space="preserve"> </w:t>
            </w:r>
            <w:r>
              <w:rPr>
                <w:sz w:val="28"/>
              </w:rPr>
              <w:t>the</w:t>
            </w:r>
            <w:r>
              <w:rPr>
                <w:spacing w:val="-67"/>
                <w:sz w:val="28"/>
              </w:rPr>
              <w:t xml:space="preserve"> </w:t>
            </w:r>
            <w:r>
              <w:rPr>
                <w:sz w:val="28"/>
              </w:rPr>
              <w:t>Determination</w:t>
            </w:r>
            <w:r>
              <w:rPr>
                <w:spacing w:val="56"/>
                <w:sz w:val="28"/>
              </w:rPr>
              <w:t xml:space="preserve"> </w:t>
            </w:r>
            <w:r>
              <w:rPr>
                <w:sz w:val="28"/>
              </w:rPr>
              <w:t>of</w:t>
            </w:r>
            <w:r>
              <w:rPr>
                <w:spacing w:val="56"/>
                <w:sz w:val="28"/>
              </w:rPr>
              <w:t xml:space="preserve"> </w:t>
            </w:r>
            <w:r>
              <w:rPr>
                <w:sz w:val="28"/>
              </w:rPr>
              <w:t>Elemental</w:t>
            </w:r>
            <w:r>
              <w:rPr>
                <w:spacing w:val="56"/>
                <w:sz w:val="28"/>
              </w:rPr>
              <w:t xml:space="preserve"> </w:t>
            </w:r>
            <w:r>
              <w:rPr>
                <w:sz w:val="28"/>
              </w:rPr>
              <w:t>Impurities</w:t>
            </w:r>
            <w:r>
              <w:rPr>
                <w:spacing w:val="54"/>
                <w:sz w:val="28"/>
              </w:rPr>
              <w:t xml:space="preserve"> </w:t>
            </w:r>
            <w:r>
              <w:rPr>
                <w:sz w:val="28"/>
              </w:rPr>
              <w:t>in</w:t>
            </w:r>
            <w:r>
              <w:rPr>
                <w:spacing w:val="56"/>
                <w:sz w:val="28"/>
              </w:rPr>
              <w:t xml:space="preserve"> </w:t>
            </w:r>
            <w:r>
              <w:rPr>
                <w:sz w:val="28"/>
              </w:rPr>
              <w:t>Commercial</w:t>
            </w:r>
            <w:r>
              <w:rPr>
                <w:spacing w:val="56"/>
                <w:sz w:val="28"/>
              </w:rPr>
              <w:t xml:space="preserve"> </w:t>
            </w:r>
            <w:r>
              <w:rPr>
                <w:sz w:val="28"/>
              </w:rPr>
              <w:t>Pharmaceutical</w:t>
            </w:r>
          </w:p>
          <w:p w:rsidR="00C94FA6" w:rsidRDefault="00EA1E90">
            <w:pPr>
              <w:pStyle w:val="TableParagraph"/>
              <w:spacing w:line="321" w:lineRule="exact"/>
              <w:ind w:left="177"/>
              <w:rPr>
                <w:sz w:val="28"/>
              </w:rPr>
            </w:pPr>
            <w:r>
              <w:rPr>
                <w:sz w:val="28"/>
              </w:rPr>
              <w:t>Tablets.</w:t>
            </w:r>
            <w:r>
              <w:rPr>
                <w:spacing w:val="-5"/>
                <w:sz w:val="28"/>
              </w:rPr>
              <w:t xml:space="preserve"> </w:t>
            </w:r>
            <w:r>
              <w:rPr>
                <w:i/>
                <w:sz w:val="28"/>
              </w:rPr>
              <w:t>Sustainability</w:t>
            </w:r>
            <w:r>
              <w:rPr>
                <w:i/>
                <w:spacing w:val="-3"/>
                <w:sz w:val="28"/>
              </w:rPr>
              <w:t xml:space="preserve"> </w:t>
            </w:r>
            <w:r>
              <w:rPr>
                <w:sz w:val="28"/>
              </w:rPr>
              <w:t>.2022.</w:t>
            </w:r>
            <w:r>
              <w:rPr>
                <w:spacing w:val="-4"/>
                <w:sz w:val="28"/>
              </w:rPr>
              <w:t xml:space="preserve"> </w:t>
            </w:r>
            <w:r>
              <w:rPr>
                <w:sz w:val="28"/>
              </w:rPr>
              <w:t>14,</w:t>
            </w:r>
            <w:r>
              <w:rPr>
                <w:spacing w:val="-5"/>
                <w:sz w:val="28"/>
              </w:rPr>
              <w:t xml:space="preserve"> </w:t>
            </w:r>
            <w:r>
              <w:rPr>
                <w:sz w:val="28"/>
              </w:rPr>
              <w:t>422.</w:t>
            </w:r>
          </w:p>
        </w:tc>
      </w:tr>
      <w:tr w:rsidR="00C94FA6">
        <w:trPr>
          <w:trHeight w:val="1362"/>
        </w:trPr>
        <w:tc>
          <w:tcPr>
            <w:tcW w:w="589" w:type="dxa"/>
          </w:tcPr>
          <w:p w:rsidR="00C94FA6" w:rsidRDefault="00EA1E90">
            <w:pPr>
              <w:pStyle w:val="TableParagraph"/>
              <w:spacing w:before="75"/>
              <w:ind w:left="180" w:right="158"/>
              <w:jc w:val="center"/>
              <w:rPr>
                <w:sz w:val="28"/>
              </w:rPr>
            </w:pPr>
            <w:r>
              <w:rPr>
                <w:sz w:val="28"/>
              </w:rPr>
              <w:t>5.</w:t>
            </w:r>
          </w:p>
        </w:tc>
        <w:tc>
          <w:tcPr>
            <w:tcW w:w="9048" w:type="dxa"/>
          </w:tcPr>
          <w:p w:rsidR="00C94FA6" w:rsidRDefault="00EA1E90">
            <w:pPr>
              <w:pStyle w:val="TableParagraph"/>
              <w:spacing w:before="75" w:line="360" w:lineRule="auto"/>
              <w:ind w:left="177"/>
              <w:rPr>
                <w:sz w:val="28"/>
              </w:rPr>
            </w:pPr>
            <w:r>
              <w:rPr>
                <w:sz w:val="28"/>
              </w:rPr>
              <w:t>The</w:t>
            </w:r>
            <w:r>
              <w:rPr>
                <w:spacing w:val="26"/>
                <w:sz w:val="28"/>
              </w:rPr>
              <w:t xml:space="preserve"> </w:t>
            </w:r>
            <w:r>
              <w:rPr>
                <w:sz w:val="28"/>
              </w:rPr>
              <w:t>United</w:t>
            </w:r>
            <w:r>
              <w:rPr>
                <w:spacing w:val="27"/>
                <w:sz w:val="28"/>
              </w:rPr>
              <w:t xml:space="preserve"> </w:t>
            </w:r>
            <w:r>
              <w:rPr>
                <w:sz w:val="28"/>
              </w:rPr>
              <w:t>States</w:t>
            </w:r>
            <w:r>
              <w:rPr>
                <w:spacing w:val="27"/>
                <w:sz w:val="28"/>
              </w:rPr>
              <w:t xml:space="preserve"> </w:t>
            </w:r>
            <w:proofErr w:type="spellStart"/>
            <w:r>
              <w:rPr>
                <w:sz w:val="28"/>
              </w:rPr>
              <w:t>Pharmacopeial</w:t>
            </w:r>
            <w:proofErr w:type="spellEnd"/>
            <w:r>
              <w:rPr>
                <w:spacing w:val="31"/>
                <w:sz w:val="28"/>
              </w:rPr>
              <w:t xml:space="preserve"> </w:t>
            </w:r>
            <w:r>
              <w:rPr>
                <w:sz w:val="28"/>
              </w:rPr>
              <w:t>Convention,</w:t>
            </w:r>
            <w:r>
              <w:rPr>
                <w:spacing w:val="26"/>
                <w:sz w:val="28"/>
              </w:rPr>
              <w:t xml:space="preserve"> </w:t>
            </w:r>
            <w:r>
              <w:rPr>
                <w:sz w:val="28"/>
              </w:rPr>
              <w:t>“232”</w:t>
            </w:r>
            <w:r>
              <w:rPr>
                <w:spacing w:val="26"/>
                <w:sz w:val="28"/>
              </w:rPr>
              <w:t xml:space="preserve"> </w:t>
            </w:r>
            <w:r>
              <w:rPr>
                <w:sz w:val="28"/>
              </w:rPr>
              <w:t>Elemental</w:t>
            </w:r>
            <w:r>
              <w:rPr>
                <w:spacing w:val="27"/>
                <w:sz w:val="28"/>
              </w:rPr>
              <w:t xml:space="preserve"> </w:t>
            </w:r>
            <w:r>
              <w:rPr>
                <w:sz w:val="28"/>
              </w:rPr>
              <w:t>Impurities-</w:t>
            </w:r>
            <w:r>
              <w:rPr>
                <w:spacing w:val="-67"/>
                <w:sz w:val="28"/>
              </w:rPr>
              <w:t xml:space="preserve"> </w:t>
            </w:r>
            <w:r>
              <w:rPr>
                <w:sz w:val="28"/>
              </w:rPr>
              <w:t>Limits,</w:t>
            </w:r>
            <w:r>
              <w:rPr>
                <w:spacing w:val="17"/>
                <w:sz w:val="28"/>
              </w:rPr>
              <w:t xml:space="preserve"> </w:t>
            </w:r>
            <w:r>
              <w:rPr>
                <w:sz w:val="28"/>
              </w:rPr>
              <w:t>2018),</w:t>
            </w:r>
            <w:r>
              <w:rPr>
                <w:spacing w:val="18"/>
                <w:sz w:val="28"/>
              </w:rPr>
              <w:t xml:space="preserve"> </w:t>
            </w:r>
            <w:r>
              <w:rPr>
                <w:sz w:val="28"/>
              </w:rPr>
              <w:t>(The</w:t>
            </w:r>
            <w:r>
              <w:rPr>
                <w:spacing w:val="16"/>
                <w:sz w:val="28"/>
              </w:rPr>
              <w:t xml:space="preserve"> </w:t>
            </w:r>
            <w:r>
              <w:rPr>
                <w:sz w:val="28"/>
              </w:rPr>
              <w:t>United</w:t>
            </w:r>
            <w:r>
              <w:rPr>
                <w:spacing w:val="18"/>
                <w:sz w:val="28"/>
              </w:rPr>
              <w:t xml:space="preserve"> </w:t>
            </w:r>
            <w:r>
              <w:rPr>
                <w:sz w:val="28"/>
              </w:rPr>
              <w:t>States</w:t>
            </w:r>
            <w:r>
              <w:rPr>
                <w:spacing w:val="20"/>
                <w:sz w:val="28"/>
              </w:rPr>
              <w:t xml:space="preserve"> </w:t>
            </w:r>
            <w:proofErr w:type="spellStart"/>
            <w:r>
              <w:rPr>
                <w:sz w:val="28"/>
              </w:rPr>
              <w:t>Pharmacopeial</w:t>
            </w:r>
            <w:proofErr w:type="spellEnd"/>
            <w:r>
              <w:rPr>
                <w:spacing w:val="17"/>
                <w:sz w:val="28"/>
              </w:rPr>
              <w:t xml:space="preserve"> </w:t>
            </w:r>
            <w:r>
              <w:rPr>
                <w:sz w:val="28"/>
              </w:rPr>
              <w:t>Convention,</w:t>
            </w:r>
            <w:r>
              <w:rPr>
                <w:spacing w:val="18"/>
                <w:sz w:val="28"/>
              </w:rPr>
              <w:t xml:space="preserve"> </w:t>
            </w:r>
            <w:r>
              <w:rPr>
                <w:sz w:val="28"/>
              </w:rPr>
              <w:t>“231”</w:t>
            </w:r>
            <w:r>
              <w:rPr>
                <w:spacing w:val="18"/>
                <w:sz w:val="28"/>
              </w:rPr>
              <w:t xml:space="preserve"> </w:t>
            </w:r>
            <w:r>
              <w:rPr>
                <w:sz w:val="28"/>
              </w:rPr>
              <w:t>Heavy</w:t>
            </w:r>
          </w:p>
          <w:p w:rsidR="00C94FA6" w:rsidRDefault="00EA1E90">
            <w:pPr>
              <w:pStyle w:val="TableParagraph"/>
              <w:spacing w:line="301" w:lineRule="exact"/>
              <w:ind w:left="177"/>
              <w:rPr>
                <w:sz w:val="28"/>
              </w:rPr>
            </w:pPr>
            <w:r>
              <w:rPr>
                <w:sz w:val="28"/>
              </w:rPr>
              <w:t>Metals.</w:t>
            </w:r>
          </w:p>
        </w:tc>
      </w:tr>
    </w:tbl>
    <w:p w:rsidR="00C94FA6" w:rsidRDefault="00C94FA6">
      <w:pPr>
        <w:spacing w:line="301" w:lineRule="exact"/>
        <w:rPr>
          <w:sz w:val="28"/>
        </w:rPr>
        <w:sectPr w:rsidR="00C94FA6">
          <w:pgSz w:w="12240" w:h="15840"/>
          <w:pgMar w:top="1360" w:right="1140" w:bottom="280" w:left="1240" w:header="720" w:footer="720" w:gutter="0"/>
          <w:cols w:space="720"/>
        </w:sectPr>
      </w:pPr>
    </w:p>
    <w:tbl>
      <w:tblPr>
        <w:tblW w:w="0" w:type="auto"/>
        <w:tblInd w:w="115" w:type="dxa"/>
        <w:tblLayout w:type="fixed"/>
        <w:tblCellMar>
          <w:left w:w="0" w:type="dxa"/>
          <w:right w:w="0" w:type="dxa"/>
        </w:tblCellMar>
        <w:tblLook w:val="01E0" w:firstRow="1" w:lastRow="1" w:firstColumn="1" w:lastColumn="1" w:noHBand="0" w:noVBand="0"/>
      </w:tblPr>
      <w:tblGrid>
        <w:gridCol w:w="660"/>
        <w:gridCol w:w="8982"/>
      </w:tblGrid>
      <w:tr w:rsidR="00C94FA6">
        <w:trPr>
          <w:trHeight w:val="1846"/>
        </w:trPr>
        <w:tc>
          <w:tcPr>
            <w:tcW w:w="660" w:type="dxa"/>
          </w:tcPr>
          <w:p w:rsidR="00C94FA6" w:rsidRDefault="00EA1E90">
            <w:pPr>
              <w:pStyle w:val="TableParagraph"/>
              <w:spacing w:line="311" w:lineRule="exact"/>
              <w:ind w:left="200"/>
              <w:rPr>
                <w:sz w:val="28"/>
              </w:rPr>
            </w:pPr>
            <w:r>
              <w:rPr>
                <w:sz w:val="28"/>
              </w:rPr>
              <w:lastRenderedPageBreak/>
              <w:t>6.</w:t>
            </w:r>
          </w:p>
        </w:tc>
        <w:tc>
          <w:tcPr>
            <w:tcW w:w="8982" w:type="dxa"/>
          </w:tcPr>
          <w:p w:rsidR="00C94FA6" w:rsidRDefault="00EA1E90">
            <w:pPr>
              <w:pStyle w:val="TableParagraph"/>
              <w:spacing w:line="360" w:lineRule="auto"/>
              <w:ind w:left="106" w:right="203"/>
              <w:jc w:val="both"/>
              <w:rPr>
                <w:sz w:val="28"/>
              </w:rPr>
            </w:pPr>
            <w:proofErr w:type="spellStart"/>
            <w:r>
              <w:rPr>
                <w:sz w:val="28"/>
              </w:rPr>
              <w:t>Menoutis</w:t>
            </w:r>
            <w:proofErr w:type="spellEnd"/>
            <w:r>
              <w:rPr>
                <w:sz w:val="28"/>
              </w:rPr>
              <w:t>,</w:t>
            </w:r>
            <w:r>
              <w:rPr>
                <w:spacing w:val="1"/>
                <w:sz w:val="28"/>
              </w:rPr>
              <w:t xml:space="preserve"> </w:t>
            </w:r>
            <w:r>
              <w:rPr>
                <w:sz w:val="28"/>
              </w:rPr>
              <w:t>J.;</w:t>
            </w:r>
            <w:r>
              <w:rPr>
                <w:spacing w:val="1"/>
                <w:sz w:val="28"/>
              </w:rPr>
              <w:t xml:space="preserve"> </w:t>
            </w:r>
            <w:r>
              <w:rPr>
                <w:sz w:val="28"/>
              </w:rPr>
              <w:t>Parisi,</w:t>
            </w:r>
            <w:r>
              <w:rPr>
                <w:spacing w:val="1"/>
                <w:sz w:val="28"/>
              </w:rPr>
              <w:t xml:space="preserve"> </w:t>
            </w:r>
            <w:r>
              <w:rPr>
                <w:sz w:val="28"/>
              </w:rPr>
              <w:t>A.;</w:t>
            </w:r>
            <w:r>
              <w:rPr>
                <w:spacing w:val="1"/>
                <w:sz w:val="28"/>
              </w:rPr>
              <w:t xml:space="preserve"> </w:t>
            </w:r>
            <w:r>
              <w:rPr>
                <w:sz w:val="28"/>
              </w:rPr>
              <w:t>Verma,</w:t>
            </w:r>
            <w:r>
              <w:rPr>
                <w:spacing w:val="1"/>
                <w:sz w:val="28"/>
              </w:rPr>
              <w:t xml:space="preserve"> </w:t>
            </w:r>
            <w:r>
              <w:rPr>
                <w:sz w:val="28"/>
              </w:rPr>
              <w:t>N.</w:t>
            </w:r>
            <w:r>
              <w:rPr>
                <w:spacing w:val="1"/>
                <w:sz w:val="28"/>
              </w:rPr>
              <w:t xml:space="preserve"> </w:t>
            </w:r>
            <w:r>
              <w:rPr>
                <w:sz w:val="28"/>
              </w:rPr>
              <w:t>Study</w:t>
            </w:r>
            <w:r>
              <w:rPr>
                <w:spacing w:val="1"/>
                <w:sz w:val="28"/>
              </w:rPr>
              <w:t xml:space="preserve"> </w:t>
            </w:r>
            <w:r>
              <w:rPr>
                <w:sz w:val="28"/>
              </w:rPr>
              <w:t>of</w:t>
            </w:r>
            <w:r>
              <w:rPr>
                <w:spacing w:val="1"/>
                <w:sz w:val="28"/>
              </w:rPr>
              <w:t xml:space="preserve"> </w:t>
            </w:r>
            <w:r>
              <w:rPr>
                <w:sz w:val="28"/>
              </w:rPr>
              <w:t>the</w:t>
            </w:r>
            <w:r>
              <w:rPr>
                <w:spacing w:val="1"/>
                <w:sz w:val="28"/>
              </w:rPr>
              <w:t xml:space="preserve"> </w:t>
            </w:r>
            <w:r>
              <w:rPr>
                <w:sz w:val="28"/>
              </w:rPr>
              <w:t>use</w:t>
            </w:r>
            <w:r>
              <w:rPr>
                <w:spacing w:val="1"/>
                <w:sz w:val="28"/>
              </w:rPr>
              <w:t xml:space="preserve"> </w:t>
            </w:r>
            <w:r>
              <w:rPr>
                <w:sz w:val="28"/>
              </w:rPr>
              <w:t>of</w:t>
            </w:r>
            <w:r>
              <w:rPr>
                <w:spacing w:val="1"/>
                <w:sz w:val="28"/>
              </w:rPr>
              <w:t xml:space="preserve"> </w:t>
            </w:r>
            <w:r>
              <w:rPr>
                <w:sz w:val="28"/>
              </w:rPr>
              <w:t>axial</w:t>
            </w:r>
            <w:r>
              <w:rPr>
                <w:spacing w:val="1"/>
                <w:sz w:val="28"/>
              </w:rPr>
              <w:t xml:space="preserve"> </w:t>
            </w:r>
            <w:r>
              <w:rPr>
                <w:sz w:val="28"/>
              </w:rPr>
              <w:t>viewed</w:t>
            </w:r>
            <w:r>
              <w:rPr>
                <w:spacing w:val="1"/>
                <w:sz w:val="28"/>
              </w:rPr>
              <w:t xml:space="preserve"> </w:t>
            </w:r>
            <w:r>
              <w:rPr>
                <w:sz w:val="28"/>
              </w:rPr>
              <w:t>inductively coupled plasma atomic emission spectrometry with ultrasonic</w:t>
            </w:r>
            <w:r>
              <w:rPr>
                <w:spacing w:val="1"/>
                <w:sz w:val="28"/>
              </w:rPr>
              <w:t xml:space="preserve"> </w:t>
            </w:r>
            <w:r>
              <w:rPr>
                <w:sz w:val="28"/>
              </w:rPr>
              <w:t>nebulization</w:t>
            </w:r>
            <w:r>
              <w:rPr>
                <w:spacing w:val="5"/>
                <w:sz w:val="28"/>
              </w:rPr>
              <w:t xml:space="preserve"> </w:t>
            </w:r>
            <w:r>
              <w:rPr>
                <w:sz w:val="28"/>
              </w:rPr>
              <w:t>for</w:t>
            </w:r>
            <w:r>
              <w:rPr>
                <w:spacing w:val="5"/>
                <w:sz w:val="28"/>
              </w:rPr>
              <w:t xml:space="preserve"> </w:t>
            </w:r>
            <w:r>
              <w:rPr>
                <w:sz w:val="28"/>
              </w:rPr>
              <w:t>the</w:t>
            </w:r>
            <w:r>
              <w:rPr>
                <w:spacing w:val="5"/>
                <w:sz w:val="28"/>
              </w:rPr>
              <w:t xml:space="preserve"> </w:t>
            </w:r>
            <w:r>
              <w:rPr>
                <w:sz w:val="28"/>
              </w:rPr>
              <w:t>determination</w:t>
            </w:r>
            <w:r>
              <w:rPr>
                <w:spacing w:val="4"/>
                <w:sz w:val="28"/>
              </w:rPr>
              <w:t xml:space="preserve"> </w:t>
            </w:r>
            <w:r>
              <w:rPr>
                <w:sz w:val="28"/>
              </w:rPr>
              <w:t>of</w:t>
            </w:r>
            <w:r>
              <w:rPr>
                <w:spacing w:val="5"/>
                <w:sz w:val="28"/>
              </w:rPr>
              <w:t xml:space="preserve"> </w:t>
            </w:r>
            <w:r>
              <w:rPr>
                <w:sz w:val="28"/>
              </w:rPr>
              <w:t>select</w:t>
            </w:r>
            <w:r>
              <w:rPr>
                <w:spacing w:val="4"/>
                <w:sz w:val="28"/>
              </w:rPr>
              <w:t xml:space="preserve"> </w:t>
            </w:r>
            <w:r>
              <w:rPr>
                <w:sz w:val="28"/>
              </w:rPr>
              <w:t>elemental</w:t>
            </w:r>
            <w:r>
              <w:rPr>
                <w:spacing w:val="6"/>
                <w:sz w:val="28"/>
              </w:rPr>
              <w:t xml:space="preserve"> </w:t>
            </w:r>
            <w:r>
              <w:rPr>
                <w:sz w:val="28"/>
              </w:rPr>
              <w:t>impurities</w:t>
            </w:r>
            <w:r>
              <w:rPr>
                <w:spacing w:val="4"/>
                <w:sz w:val="28"/>
              </w:rPr>
              <w:t xml:space="preserve"> </w:t>
            </w:r>
            <w:r>
              <w:rPr>
                <w:sz w:val="28"/>
              </w:rPr>
              <w:t>in</w:t>
            </w:r>
            <w:r>
              <w:rPr>
                <w:spacing w:val="6"/>
                <w:sz w:val="28"/>
              </w:rPr>
              <w:t xml:space="preserve"> </w:t>
            </w:r>
            <w:r>
              <w:rPr>
                <w:sz w:val="28"/>
              </w:rPr>
              <w:t>oral</w:t>
            </w:r>
            <w:r>
              <w:rPr>
                <w:spacing w:val="4"/>
                <w:sz w:val="28"/>
              </w:rPr>
              <w:t xml:space="preserve"> </w:t>
            </w:r>
            <w:r>
              <w:rPr>
                <w:sz w:val="28"/>
              </w:rPr>
              <w:t>drug</w:t>
            </w:r>
          </w:p>
          <w:p w:rsidR="00C94FA6" w:rsidRDefault="00EA1E90">
            <w:pPr>
              <w:pStyle w:val="TableParagraph"/>
              <w:ind w:left="106"/>
              <w:jc w:val="both"/>
              <w:rPr>
                <w:sz w:val="28"/>
              </w:rPr>
            </w:pPr>
            <w:proofErr w:type="gramStart"/>
            <w:r>
              <w:rPr>
                <w:sz w:val="28"/>
              </w:rPr>
              <w:t>products</w:t>
            </w:r>
            <w:proofErr w:type="gramEnd"/>
            <w:r>
              <w:rPr>
                <w:sz w:val="28"/>
              </w:rPr>
              <w:t>.</w:t>
            </w:r>
            <w:r>
              <w:rPr>
                <w:spacing w:val="-3"/>
                <w:sz w:val="28"/>
              </w:rPr>
              <w:t xml:space="preserve"> </w:t>
            </w:r>
            <w:r>
              <w:rPr>
                <w:i/>
                <w:sz w:val="28"/>
              </w:rPr>
              <w:t>J.</w:t>
            </w:r>
            <w:r>
              <w:rPr>
                <w:i/>
                <w:spacing w:val="-4"/>
                <w:sz w:val="28"/>
              </w:rPr>
              <w:t xml:space="preserve"> </w:t>
            </w:r>
            <w:r>
              <w:rPr>
                <w:i/>
                <w:sz w:val="28"/>
              </w:rPr>
              <w:t>Pharm.</w:t>
            </w:r>
            <w:r>
              <w:rPr>
                <w:i/>
                <w:spacing w:val="-4"/>
                <w:sz w:val="28"/>
              </w:rPr>
              <w:t xml:space="preserve"> </w:t>
            </w:r>
            <w:r>
              <w:rPr>
                <w:i/>
                <w:sz w:val="28"/>
              </w:rPr>
              <w:t>Biomed</w:t>
            </w:r>
            <w:r>
              <w:rPr>
                <w:sz w:val="28"/>
              </w:rPr>
              <w:t>.</w:t>
            </w:r>
            <w:r>
              <w:rPr>
                <w:spacing w:val="-3"/>
                <w:sz w:val="28"/>
              </w:rPr>
              <w:t xml:space="preserve"> </w:t>
            </w:r>
            <w:r>
              <w:rPr>
                <w:sz w:val="28"/>
              </w:rPr>
              <w:t>2018,152,</w:t>
            </w:r>
            <w:r>
              <w:rPr>
                <w:spacing w:val="-4"/>
                <w:sz w:val="28"/>
              </w:rPr>
              <w:t xml:space="preserve"> </w:t>
            </w:r>
            <w:r>
              <w:rPr>
                <w:sz w:val="28"/>
              </w:rPr>
              <w:t>12–16</w:t>
            </w:r>
          </w:p>
        </w:tc>
      </w:tr>
      <w:tr w:rsidR="00C94FA6">
        <w:trPr>
          <w:trHeight w:val="1932"/>
        </w:trPr>
        <w:tc>
          <w:tcPr>
            <w:tcW w:w="660" w:type="dxa"/>
          </w:tcPr>
          <w:p w:rsidR="00C94FA6" w:rsidRDefault="00EA1E90">
            <w:pPr>
              <w:pStyle w:val="TableParagraph"/>
              <w:spacing w:before="74"/>
              <w:ind w:left="200"/>
              <w:rPr>
                <w:sz w:val="28"/>
              </w:rPr>
            </w:pPr>
            <w:r>
              <w:rPr>
                <w:sz w:val="28"/>
              </w:rPr>
              <w:t>7.</w:t>
            </w:r>
          </w:p>
        </w:tc>
        <w:tc>
          <w:tcPr>
            <w:tcW w:w="8982" w:type="dxa"/>
          </w:tcPr>
          <w:p w:rsidR="00C94FA6" w:rsidRDefault="00EA1E90">
            <w:pPr>
              <w:pStyle w:val="TableParagraph"/>
              <w:spacing w:before="74" w:line="360" w:lineRule="auto"/>
              <w:ind w:left="106" w:right="205"/>
              <w:jc w:val="both"/>
              <w:rPr>
                <w:sz w:val="28"/>
              </w:rPr>
            </w:pPr>
            <w:r>
              <w:rPr>
                <w:sz w:val="28"/>
              </w:rPr>
              <w:t xml:space="preserve">Silva, C.S.; Pinheiro, F.C.; Amaral, C.D.B.; </w:t>
            </w:r>
            <w:proofErr w:type="spellStart"/>
            <w:r>
              <w:rPr>
                <w:sz w:val="28"/>
              </w:rPr>
              <w:t>Nobrega</w:t>
            </w:r>
            <w:proofErr w:type="spellEnd"/>
            <w:r>
              <w:rPr>
                <w:sz w:val="28"/>
              </w:rPr>
              <w:t>, J.A</w:t>
            </w:r>
            <w:r>
              <w:rPr>
                <w:sz w:val="28"/>
              </w:rPr>
              <w:t>. Determination of</w:t>
            </w:r>
            <w:r>
              <w:rPr>
                <w:spacing w:val="1"/>
                <w:sz w:val="28"/>
              </w:rPr>
              <w:t xml:space="preserve"> </w:t>
            </w:r>
            <w:r>
              <w:rPr>
                <w:sz w:val="28"/>
              </w:rPr>
              <w:t xml:space="preserve">As, Cd, Hg and </w:t>
            </w:r>
            <w:proofErr w:type="spellStart"/>
            <w:r>
              <w:rPr>
                <w:sz w:val="28"/>
              </w:rPr>
              <w:t>Pb</w:t>
            </w:r>
            <w:proofErr w:type="spellEnd"/>
            <w:r>
              <w:rPr>
                <w:sz w:val="28"/>
              </w:rPr>
              <w:t xml:space="preserve"> in continuous use drugs and excipients by plasma-based</w:t>
            </w:r>
            <w:r>
              <w:rPr>
                <w:spacing w:val="1"/>
                <w:sz w:val="28"/>
              </w:rPr>
              <w:t xml:space="preserve"> </w:t>
            </w:r>
            <w:r>
              <w:rPr>
                <w:sz w:val="28"/>
              </w:rPr>
              <w:t>techniques</w:t>
            </w:r>
            <w:r>
              <w:rPr>
                <w:spacing w:val="-2"/>
                <w:sz w:val="28"/>
              </w:rPr>
              <w:t xml:space="preserve"> </w:t>
            </w:r>
            <w:r>
              <w:rPr>
                <w:sz w:val="28"/>
              </w:rPr>
              <w:t>in</w:t>
            </w:r>
            <w:r>
              <w:rPr>
                <w:spacing w:val="-2"/>
                <w:sz w:val="28"/>
              </w:rPr>
              <w:t xml:space="preserve"> </w:t>
            </w:r>
            <w:r>
              <w:rPr>
                <w:sz w:val="28"/>
              </w:rPr>
              <w:t>compliance</w:t>
            </w:r>
            <w:r>
              <w:rPr>
                <w:spacing w:val="-2"/>
                <w:sz w:val="28"/>
              </w:rPr>
              <w:t xml:space="preserve"> </w:t>
            </w:r>
            <w:r>
              <w:rPr>
                <w:sz w:val="28"/>
              </w:rPr>
              <w:t>with</w:t>
            </w:r>
            <w:r>
              <w:rPr>
                <w:spacing w:val="-1"/>
                <w:sz w:val="28"/>
              </w:rPr>
              <w:t xml:space="preserve"> </w:t>
            </w:r>
            <w:r>
              <w:rPr>
                <w:sz w:val="28"/>
              </w:rPr>
              <w:t>the</w:t>
            </w:r>
            <w:r>
              <w:rPr>
                <w:spacing w:val="-2"/>
                <w:sz w:val="28"/>
              </w:rPr>
              <w:t xml:space="preserve"> </w:t>
            </w:r>
            <w:r>
              <w:rPr>
                <w:sz w:val="28"/>
              </w:rPr>
              <w:t>United</w:t>
            </w:r>
            <w:r>
              <w:rPr>
                <w:spacing w:val="-2"/>
                <w:sz w:val="28"/>
              </w:rPr>
              <w:t xml:space="preserve"> </w:t>
            </w:r>
            <w:r>
              <w:rPr>
                <w:sz w:val="28"/>
              </w:rPr>
              <w:t>States</w:t>
            </w:r>
            <w:r>
              <w:rPr>
                <w:spacing w:val="-3"/>
                <w:sz w:val="28"/>
              </w:rPr>
              <w:t xml:space="preserve"> </w:t>
            </w:r>
            <w:r>
              <w:rPr>
                <w:sz w:val="28"/>
              </w:rPr>
              <w:t>Pharmacopeia</w:t>
            </w:r>
            <w:r>
              <w:rPr>
                <w:spacing w:val="-2"/>
                <w:sz w:val="28"/>
              </w:rPr>
              <w:t xml:space="preserve"> </w:t>
            </w:r>
            <w:r>
              <w:rPr>
                <w:sz w:val="28"/>
              </w:rPr>
              <w:t>requirements.</w:t>
            </w:r>
          </w:p>
          <w:p w:rsidR="00C94FA6" w:rsidRDefault="00EA1E90">
            <w:pPr>
              <w:pStyle w:val="TableParagraph"/>
              <w:spacing w:before="1"/>
              <w:ind w:left="106"/>
              <w:jc w:val="both"/>
              <w:rPr>
                <w:sz w:val="28"/>
              </w:rPr>
            </w:pPr>
            <w:proofErr w:type="spellStart"/>
            <w:r>
              <w:rPr>
                <w:sz w:val="28"/>
              </w:rPr>
              <w:t>Spectrochim</w:t>
            </w:r>
            <w:proofErr w:type="spellEnd"/>
            <w:r>
              <w:rPr>
                <w:sz w:val="28"/>
              </w:rPr>
              <w:t>.</w:t>
            </w:r>
            <w:r>
              <w:rPr>
                <w:spacing w:val="-2"/>
                <w:sz w:val="28"/>
              </w:rPr>
              <w:t xml:space="preserve"> </w:t>
            </w:r>
            <w:proofErr w:type="spellStart"/>
            <w:r>
              <w:rPr>
                <w:i/>
                <w:sz w:val="28"/>
              </w:rPr>
              <w:t>Acta</w:t>
            </w:r>
            <w:proofErr w:type="spellEnd"/>
            <w:r>
              <w:rPr>
                <w:i/>
                <w:spacing w:val="-1"/>
                <w:sz w:val="28"/>
              </w:rPr>
              <w:t xml:space="preserve"> </w:t>
            </w:r>
            <w:r>
              <w:rPr>
                <w:i/>
                <w:sz w:val="28"/>
              </w:rPr>
              <w:t>Part</w:t>
            </w:r>
            <w:r>
              <w:rPr>
                <w:i/>
                <w:spacing w:val="-1"/>
                <w:sz w:val="28"/>
              </w:rPr>
              <w:t xml:space="preserve"> </w:t>
            </w:r>
            <w:r>
              <w:rPr>
                <w:i/>
                <w:sz w:val="28"/>
              </w:rPr>
              <w:t>B</w:t>
            </w:r>
            <w:r>
              <w:rPr>
                <w:i/>
                <w:spacing w:val="-4"/>
                <w:sz w:val="28"/>
              </w:rPr>
              <w:t xml:space="preserve"> </w:t>
            </w:r>
            <w:r>
              <w:rPr>
                <w:i/>
                <w:sz w:val="28"/>
              </w:rPr>
              <w:t>At.</w:t>
            </w:r>
            <w:r>
              <w:rPr>
                <w:i/>
                <w:spacing w:val="-3"/>
                <w:sz w:val="28"/>
              </w:rPr>
              <w:t xml:space="preserve"> </w:t>
            </w:r>
            <w:proofErr w:type="spellStart"/>
            <w:r>
              <w:rPr>
                <w:i/>
                <w:sz w:val="28"/>
              </w:rPr>
              <w:t>Spectrosc</w:t>
            </w:r>
            <w:proofErr w:type="spellEnd"/>
            <w:r>
              <w:rPr>
                <w:sz w:val="28"/>
              </w:rPr>
              <w:t>.</w:t>
            </w:r>
            <w:r>
              <w:rPr>
                <w:spacing w:val="-2"/>
                <w:sz w:val="28"/>
              </w:rPr>
              <w:t xml:space="preserve"> </w:t>
            </w:r>
            <w:r>
              <w:rPr>
                <w:sz w:val="28"/>
              </w:rPr>
              <w:t>2017,</w:t>
            </w:r>
            <w:r>
              <w:rPr>
                <w:spacing w:val="-6"/>
                <w:sz w:val="28"/>
              </w:rPr>
              <w:t xml:space="preserve"> </w:t>
            </w:r>
            <w:r>
              <w:rPr>
                <w:sz w:val="28"/>
              </w:rPr>
              <w:t>138,</w:t>
            </w:r>
            <w:r>
              <w:rPr>
                <w:spacing w:val="-3"/>
                <w:sz w:val="28"/>
              </w:rPr>
              <w:t xml:space="preserve"> </w:t>
            </w:r>
            <w:r>
              <w:rPr>
                <w:sz w:val="28"/>
              </w:rPr>
              <w:t>14–17)</w:t>
            </w:r>
          </w:p>
        </w:tc>
      </w:tr>
      <w:tr w:rsidR="00C94FA6">
        <w:trPr>
          <w:trHeight w:val="1932"/>
        </w:trPr>
        <w:tc>
          <w:tcPr>
            <w:tcW w:w="660" w:type="dxa"/>
          </w:tcPr>
          <w:p w:rsidR="00C94FA6" w:rsidRDefault="00EA1E90">
            <w:pPr>
              <w:pStyle w:val="TableParagraph"/>
              <w:spacing w:before="75"/>
              <w:ind w:left="200"/>
              <w:rPr>
                <w:sz w:val="28"/>
              </w:rPr>
            </w:pPr>
            <w:r>
              <w:rPr>
                <w:sz w:val="28"/>
              </w:rPr>
              <w:t>8.</w:t>
            </w:r>
          </w:p>
        </w:tc>
        <w:tc>
          <w:tcPr>
            <w:tcW w:w="8982" w:type="dxa"/>
          </w:tcPr>
          <w:p w:rsidR="00C94FA6" w:rsidRDefault="00EA1E90">
            <w:pPr>
              <w:pStyle w:val="TableParagraph"/>
              <w:spacing w:before="75" w:line="360" w:lineRule="auto"/>
              <w:ind w:left="106" w:right="202"/>
              <w:jc w:val="both"/>
              <w:rPr>
                <w:sz w:val="28"/>
              </w:rPr>
            </w:pPr>
            <w:r>
              <w:rPr>
                <w:sz w:val="28"/>
              </w:rPr>
              <w:t>(</w:t>
            </w:r>
            <w:proofErr w:type="spellStart"/>
            <w:r>
              <w:rPr>
                <w:sz w:val="28"/>
              </w:rPr>
              <w:t>Barin</w:t>
            </w:r>
            <w:proofErr w:type="spellEnd"/>
            <w:r>
              <w:rPr>
                <w:sz w:val="28"/>
              </w:rPr>
              <w:t>,</w:t>
            </w:r>
            <w:r>
              <w:rPr>
                <w:spacing w:val="1"/>
                <w:sz w:val="28"/>
              </w:rPr>
              <w:t xml:space="preserve"> </w:t>
            </w:r>
            <w:r>
              <w:rPr>
                <w:sz w:val="28"/>
              </w:rPr>
              <w:t>J.S.;</w:t>
            </w:r>
            <w:r>
              <w:rPr>
                <w:spacing w:val="1"/>
                <w:sz w:val="28"/>
              </w:rPr>
              <w:t xml:space="preserve"> </w:t>
            </w:r>
            <w:r>
              <w:rPr>
                <w:sz w:val="28"/>
              </w:rPr>
              <w:t>Mello,</w:t>
            </w:r>
            <w:r>
              <w:rPr>
                <w:spacing w:val="1"/>
                <w:sz w:val="28"/>
              </w:rPr>
              <w:t xml:space="preserve"> </w:t>
            </w:r>
            <w:r>
              <w:rPr>
                <w:sz w:val="28"/>
              </w:rPr>
              <w:t>P.A.;</w:t>
            </w:r>
            <w:r>
              <w:rPr>
                <w:spacing w:val="1"/>
                <w:sz w:val="28"/>
              </w:rPr>
              <w:t xml:space="preserve"> </w:t>
            </w:r>
            <w:proofErr w:type="spellStart"/>
            <w:r>
              <w:rPr>
                <w:sz w:val="28"/>
              </w:rPr>
              <w:t>Mesko</w:t>
            </w:r>
            <w:proofErr w:type="spellEnd"/>
            <w:r>
              <w:rPr>
                <w:sz w:val="28"/>
              </w:rPr>
              <w:t>,</w:t>
            </w:r>
            <w:r>
              <w:rPr>
                <w:spacing w:val="1"/>
                <w:sz w:val="28"/>
              </w:rPr>
              <w:t xml:space="preserve"> </w:t>
            </w:r>
            <w:r>
              <w:rPr>
                <w:sz w:val="28"/>
              </w:rPr>
              <w:t>M.F.;</w:t>
            </w:r>
            <w:r>
              <w:rPr>
                <w:spacing w:val="1"/>
                <w:sz w:val="28"/>
              </w:rPr>
              <w:t xml:space="preserve"> </w:t>
            </w:r>
            <w:r>
              <w:rPr>
                <w:sz w:val="28"/>
              </w:rPr>
              <w:t>Duarte,</w:t>
            </w:r>
            <w:r>
              <w:rPr>
                <w:spacing w:val="1"/>
                <w:sz w:val="28"/>
              </w:rPr>
              <w:t xml:space="preserve"> </w:t>
            </w:r>
            <w:r>
              <w:rPr>
                <w:sz w:val="28"/>
              </w:rPr>
              <w:t>F.A.;</w:t>
            </w:r>
            <w:r>
              <w:rPr>
                <w:spacing w:val="1"/>
                <w:sz w:val="28"/>
              </w:rPr>
              <w:t xml:space="preserve"> </w:t>
            </w:r>
            <w:r>
              <w:rPr>
                <w:sz w:val="28"/>
              </w:rPr>
              <w:t>Flores,</w:t>
            </w:r>
            <w:r>
              <w:rPr>
                <w:spacing w:val="1"/>
                <w:sz w:val="28"/>
              </w:rPr>
              <w:t xml:space="preserve"> </w:t>
            </w:r>
            <w:r>
              <w:rPr>
                <w:sz w:val="28"/>
              </w:rPr>
              <w:t>E.M.M.</w:t>
            </w:r>
            <w:r>
              <w:rPr>
                <w:spacing w:val="1"/>
                <w:sz w:val="28"/>
              </w:rPr>
              <w:t xml:space="preserve"> </w:t>
            </w:r>
            <w:r>
              <w:rPr>
                <w:sz w:val="28"/>
              </w:rPr>
              <w:t>Determination</w:t>
            </w:r>
            <w:r>
              <w:rPr>
                <w:spacing w:val="-10"/>
                <w:sz w:val="28"/>
              </w:rPr>
              <w:t xml:space="preserve"> </w:t>
            </w:r>
            <w:r>
              <w:rPr>
                <w:sz w:val="28"/>
              </w:rPr>
              <w:t>of</w:t>
            </w:r>
            <w:r>
              <w:rPr>
                <w:spacing w:val="-7"/>
                <w:sz w:val="28"/>
              </w:rPr>
              <w:t xml:space="preserve"> </w:t>
            </w:r>
            <w:r>
              <w:rPr>
                <w:sz w:val="28"/>
              </w:rPr>
              <w:t>elemental</w:t>
            </w:r>
            <w:r>
              <w:rPr>
                <w:spacing w:val="-8"/>
                <w:sz w:val="28"/>
              </w:rPr>
              <w:t xml:space="preserve"> </w:t>
            </w:r>
            <w:r>
              <w:rPr>
                <w:sz w:val="28"/>
              </w:rPr>
              <w:t>impurities</w:t>
            </w:r>
            <w:r>
              <w:rPr>
                <w:spacing w:val="-8"/>
                <w:sz w:val="28"/>
              </w:rPr>
              <w:t xml:space="preserve"> </w:t>
            </w:r>
            <w:r>
              <w:rPr>
                <w:sz w:val="28"/>
              </w:rPr>
              <w:t>in</w:t>
            </w:r>
            <w:r>
              <w:rPr>
                <w:spacing w:val="-10"/>
                <w:sz w:val="28"/>
              </w:rPr>
              <w:t xml:space="preserve"> </w:t>
            </w:r>
            <w:r>
              <w:rPr>
                <w:sz w:val="28"/>
              </w:rPr>
              <w:t>pharmaceutical</w:t>
            </w:r>
            <w:r>
              <w:rPr>
                <w:spacing w:val="-9"/>
                <w:sz w:val="28"/>
              </w:rPr>
              <w:t xml:space="preserve"> </w:t>
            </w:r>
            <w:r>
              <w:rPr>
                <w:sz w:val="28"/>
              </w:rPr>
              <w:t>products</w:t>
            </w:r>
            <w:r>
              <w:rPr>
                <w:spacing w:val="-7"/>
                <w:sz w:val="28"/>
              </w:rPr>
              <w:t xml:space="preserve"> </w:t>
            </w:r>
            <w:r>
              <w:rPr>
                <w:sz w:val="28"/>
              </w:rPr>
              <w:t>and</w:t>
            </w:r>
            <w:r>
              <w:rPr>
                <w:spacing w:val="-8"/>
                <w:sz w:val="28"/>
              </w:rPr>
              <w:t xml:space="preserve"> </w:t>
            </w:r>
            <w:r>
              <w:rPr>
                <w:sz w:val="28"/>
              </w:rPr>
              <w:t>related</w:t>
            </w:r>
            <w:r>
              <w:rPr>
                <w:spacing w:val="-68"/>
                <w:sz w:val="28"/>
              </w:rPr>
              <w:t xml:space="preserve"> </w:t>
            </w:r>
            <w:r>
              <w:rPr>
                <w:sz w:val="28"/>
              </w:rPr>
              <w:t>matrices</w:t>
            </w:r>
            <w:r>
              <w:rPr>
                <w:spacing w:val="6"/>
                <w:sz w:val="28"/>
              </w:rPr>
              <w:t xml:space="preserve"> </w:t>
            </w:r>
            <w:r>
              <w:rPr>
                <w:sz w:val="28"/>
              </w:rPr>
              <w:t>by</w:t>
            </w:r>
            <w:r>
              <w:rPr>
                <w:spacing w:val="5"/>
                <w:sz w:val="28"/>
              </w:rPr>
              <w:t xml:space="preserve"> </w:t>
            </w:r>
            <w:r>
              <w:rPr>
                <w:sz w:val="28"/>
              </w:rPr>
              <w:t>ICP-based</w:t>
            </w:r>
            <w:r>
              <w:rPr>
                <w:spacing w:val="9"/>
                <w:sz w:val="28"/>
              </w:rPr>
              <w:t xml:space="preserve"> </w:t>
            </w:r>
            <w:r>
              <w:rPr>
                <w:sz w:val="28"/>
              </w:rPr>
              <w:t>methods:</w:t>
            </w:r>
            <w:r>
              <w:rPr>
                <w:spacing w:val="10"/>
                <w:sz w:val="28"/>
              </w:rPr>
              <w:t xml:space="preserve"> </w:t>
            </w:r>
            <w:r>
              <w:rPr>
                <w:sz w:val="28"/>
              </w:rPr>
              <w:t>A</w:t>
            </w:r>
            <w:r>
              <w:rPr>
                <w:spacing w:val="8"/>
                <w:sz w:val="28"/>
              </w:rPr>
              <w:t xml:space="preserve"> </w:t>
            </w:r>
            <w:r>
              <w:rPr>
                <w:sz w:val="28"/>
              </w:rPr>
              <w:t>review.</w:t>
            </w:r>
            <w:r>
              <w:rPr>
                <w:spacing w:val="11"/>
                <w:sz w:val="28"/>
              </w:rPr>
              <w:t xml:space="preserve"> </w:t>
            </w:r>
            <w:r>
              <w:rPr>
                <w:i/>
                <w:sz w:val="28"/>
              </w:rPr>
              <w:t>Anal.</w:t>
            </w:r>
            <w:r>
              <w:rPr>
                <w:i/>
                <w:spacing w:val="8"/>
                <w:sz w:val="28"/>
              </w:rPr>
              <w:t xml:space="preserve"> </w:t>
            </w:r>
            <w:proofErr w:type="spellStart"/>
            <w:r>
              <w:rPr>
                <w:i/>
                <w:sz w:val="28"/>
              </w:rPr>
              <w:t>Bioanal</w:t>
            </w:r>
            <w:proofErr w:type="spellEnd"/>
            <w:r>
              <w:rPr>
                <w:i/>
                <w:sz w:val="28"/>
              </w:rPr>
              <w:t>.</w:t>
            </w:r>
            <w:r>
              <w:rPr>
                <w:i/>
                <w:spacing w:val="8"/>
                <w:sz w:val="28"/>
              </w:rPr>
              <w:t xml:space="preserve"> </w:t>
            </w:r>
            <w:r>
              <w:rPr>
                <w:i/>
                <w:sz w:val="28"/>
              </w:rPr>
              <w:t>Chem</w:t>
            </w:r>
            <w:r>
              <w:rPr>
                <w:sz w:val="28"/>
              </w:rPr>
              <w:t>.</w:t>
            </w:r>
            <w:r>
              <w:rPr>
                <w:spacing w:val="7"/>
                <w:sz w:val="28"/>
              </w:rPr>
              <w:t xml:space="preserve"> </w:t>
            </w:r>
            <w:r>
              <w:rPr>
                <w:sz w:val="28"/>
              </w:rPr>
              <w:t>2016,</w:t>
            </w:r>
            <w:r>
              <w:rPr>
                <w:spacing w:val="8"/>
                <w:sz w:val="28"/>
              </w:rPr>
              <w:t xml:space="preserve"> </w:t>
            </w:r>
            <w:r>
              <w:rPr>
                <w:sz w:val="28"/>
              </w:rPr>
              <w:t>408,</w:t>
            </w:r>
          </w:p>
          <w:p w:rsidR="00C94FA6" w:rsidRDefault="00EA1E90">
            <w:pPr>
              <w:pStyle w:val="TableParagraph"/>
              <w:ind w:left="106"/>
              <w:rPr>
                <w:sz w:val="28"/>
              </w:rPr>
            </w:pPr>
            <w:r>
              <w:rPr>
                <w:sz w:val="28"/>
              </w:rPr>
              <w:t>4547–4566).</w:t>
            </w:r>
          </w:p>
        </w:tc>
      </w:tr>
      <w:tr w:rsidR="00C94FA6">
        <w:trPr>
          <w:trHeight w:val="1447"/>
        </w:trPr>
        <w:tc>
          <w:tcPr>
            <w:tcW w:w="660" w:type="dxa"/>
          </w:tcPr>
          <w:p w:rsidR="00C94FA6" w:rsidRDefault="00EA1E90">
            <w:pPr>
              <w:pStyle w:val="TableParagraph"/>
              <w:spacing w:before="74"/>
              <w:ind w:left="200"/>
              <w:rPr>
                <w:sz w:val="28"/>
              </w:rPr>
            </w:pPr>
            <w:r>
              <w:rPr>
                <w:sz w:val="28"/>
              </w:rPr>
              <w:t>9.</w:t>
            </w:r>
          </w:p>
        </w:tc>
        <w:tc>
          <w:tcPr>
            <w:tcW w:w="8982" w:type="dxa"/>
          </w:tcPr>
          <w:p w:rsidR="00C94FA6" w:rsidRDefault="00EA1E90">
            <w:pPr>
              <w:pStyle w:val="TableParagraph"/>
              <w:spacing w:before="74" w:line="360" w:lineRule="auto"/>
              <w:ind w:left="106" w:right="59"/>
              <w:rPr>
                <w:sz w:val="28"/>
              </w:rPr>
            </w:pPr>
            <w:r>
              <w:rPr>
                <w:sz w:val="28"/>
              </w:rPr>
              <w:t>Xiao</w:t>
            </w:r>
            <w:r>
              <w:rPr>
                <w:spacing w:val="5"/>
                <w:sz w:val="28"/>
              </w:rPr>
              <w:t xml:space="preserve"> </w:t>
            </w:r>
            <w:r>
              <w:rPr>
                <w:sz w:val="28"/>
              </w:rPr>
              <w:t>Gu</w:t>
            </w:r>
            <w:r>
              <w:rPr>
                <w:spacing w:val="4"/>
                <w:sz w:val="28"/>
              </w:rPr>
              <w:t xml:space="preserve"> </w:t>
            </w:r>
            <w:r>
              <w:rPr>
                <w:sz w:val="28"/>
              </w:rPr>
              <w:t>et</w:t>
            </w:r>
            <w:r>
              <w:rPr>
                <w:spacing w:val="4"/>
                <w:sz w:val="28"/>
              </w:rPr>
              <w:t xml:space="preserve"> </w:t>
            </w:r>
            <w:r>
              <w:rPr>
                <w:sz w:val="28"/>
              </w:rPr>
              <w:t>al,</w:t>
            </w:r>
            <w:r>
              <w:rPr>
                <w:spacing w:val="3"/>
                <w:sz w:val="28"/>
              </w:rPr>
              <w:t xml:space="preserve"> </w:t>
            </w:r>
            <w:r>
              <w:rPr>
                <w:sz w:val="28"/>
              </w:rPr>
              <w:t>development</w:t>
            </w:r>
            <w:r>
              <w:rPr>
                <w:spacing w:val="2"/>
                <w:sz w:val="28"/>
              </w:rPr>
              <w:t xml:space="preserve"> </w:t>
            </w:r>
            <w:r>
              <w:rPr>
                <w:sz w:val="28"/>
              </w:rPr>
              <w:t>of</w:t>
            </w:r>
            <w:r>
              <w:rPr>
                <w:spacing w:val="4"/>
                <w:sz w:val="28"/>
              </w:rPr>
              <w:t xml:space="preserve"> </w:t>
            </w:r>
            <w:r>
              <w:rPr>
                <w:sz w:val="28"/>
              </w:rPr>
              <w:t>sample</w:t>
            </w:r>
            <w:r>
              <w:rPr>
                <w:spacing w:val="4"/>
                <w:sz w:val="28"/>
              </w:rPr>
              <w:t xml:space="preserve"> </w:t>
            </w:r>
            <w:r>
              <w:rPr>
                <w:sz w:val="28"/>
              </w:rPr>
              <w:t>preparation</w:t>
            </w:r>
            <w:r>
              <w:rPr>
                <w:spacing w:val="4"/>
                <w:sz w:val="28"/>
              </w:rPr>
              <w:t xml:space="preserve"> </w:t>
            </w:r>
            <w:r>
              <w:rPr>
                <w:sz w:val="28"/>
              </w:rPr>
              <w:t>method</w:t>
            </w:r>
            <w:r>
              <w:rPr>
                <w:spacing w:val="2"/>
                <w:sz w:val="28"/>
              </w:rPr>
              <w:t xml:space="preserve"> </w:t>
            </w:r>
            <w:r>
              <w:rPr>
                <w:sz w:val="28"/>
              </w:rPr>
              <w:t>for</w:t>
            </w:r>
            <w:r>
              <w:rPr>
                <w:spacing w:val="4"/>
                <w:sz w:val="28"/>
              </w:rPr>
              <w:t xml:space="preserve"> </w:t>
            </w:r>
            <w:r>
              <w:rPr>
                <w:sz w:val="28"/>
              </w:rPr>
              <w:t>accurate</w:t>
            </w:r>
            <w:r>
              <w:rPr>
                <w:spacing w:val="-67"/>
                <w:sz w:val="28"/>
              </w:rPr>
              <w:t xml:space="preserve"> </w:t>
            </w:r>
            <w:r>
              <w:rPr>
                <w:spacing w:val="-1"/>
                <w:sz w:val="28"/>
              </w:rPr>
              <w:t>analysis</w:t>
            </w:r>
            <w:r>
              <w:rPr>
                <w:spacing w:val="-19"/>
                <w:sz w:val="28"/>
              </w:rPr>
              <w:t xml:space="preserve"> </w:t>
            </w:r>
            <w:r>
              <w:rPr>
                <w:spacing w:val="-1"/>
                <w:sz w:val="28"/>
              </w:rPr>
              <w:t>of</w:t>
            </w:r>
            <w:r>
              <w:rPr>
                <w:spacing w:val="-20"/>
                <w:sz w:val="28"/>
              </w:rPr>
              <w:t xml:space="preserve"> </w:t>
            </w:r>
            <w:r>
              <w:rPr>
                <w:spacing w:val="-1"/>
                <w:sz w:val="28"/>
              </w:rPr>
              <w:t>24</w:t>
            </w:r>
            <w:r>
              <w:rPr>
                <w:spacing w:val="-17"/>
                <w:sz w:val="28"/>
              </w:rPr>
              <w:t xml:space="preserve"> </w:t>
            </w:r>
            <w:r>
              <w:rPr>
                <w:sz w:val="28"/>
              </w:rPr>
              <w:t>elemental</w:t>
            </w:r>
            <w:r>
              <w:rPr>
                <w:spacing w:val="-19"/>
                <w:sz w:val="28"/>
              </w:rPr>
              <w:t xml:space="preserve"> </w:t>
            </w:r>
            <w:r>
              <w:rPr>
                <w:sz w:val="28"/>
              </w:rPr>
              <w:t>impurities</w:t>
            </w:r>
            <w:r>
              <w:rPr>
                <w:spacing w:val="-19"/>
                <w:sz w:val="28"/>
              </w:rPr>
              <w:t xml:space="preserve"> </w:t>
            </w:r>
            <w:r>
              <w:rPr>
                <w:sz w:val="28"/>
              </w:rPr>
              <w:t>in</w:t>
            </w:r>
            <w:r>
              <w:rPr>
                <w:spacing w:val="-19"/>
                <w:sz w:val="28"/>
              </w:rPr>
              <w:t xml:space="preserve"> </w:t>
            </w:r>
            <w:r>
              <w:rPr>
                <w:sz w:val="28"/>
              </w:rPr>
              <w:t>oral</w:t>
            </w:r>
            <w:r>
              <w:rPr>
                <w:spacing w:val="-19"/>
                <w:sz w:val="28"/>
              </w:rPr>
              <w:t xml:space="preserve"> </w:t>
            </w:r>
            <w:r>
              <w:rPr>
                <w:sz w:val="28"/>
              </w:rPr>
              <w:t>drug</w:t>
            </w:r>
            <w:r>
              <w:rPr>
                <w:spacing w:val="-19"/>
                <w:sz w:val="28"/>
              </w:rPr>
              <w:t xml:space="preserve"> </w:t>
            </w:r>
            <w:r>
              <w:rPr>
                <w:sz w:val="28"/>
              </w:rPr>
              <w:t>products</w:t>
            </w:r>
            <w:r>
              <w:rPr>
                <w:spacing w:val="-17"/>
                <w:sz w:val="28"/>
              </w:rPr>
              <w:t xml:space="preserve"> </w:t>
            </w:r>
            <w:r>
              <w:rPr>
                <w:sz w:val="28"/>
              </w:rPr>
              <w:t>by</w:t>
            </w:r>
            <w:r>
              <w:rPr>
                <w:spacing w:val="-21"/>
                <w:sz w:val="28"/>
              </w:rPr>
              <w:t xml:space="preserve"> </w:t>
            </w:r>
            <w:r>
              <w:rPr>
                <w:sz w:val="28"/>
              </w:rPr>
              <w:t>ICP-MS</w:t>
            </w:r>
            <w:r>
              <w:rPr>
                <w:spacing w:val="-18"/>
                <w:sz w:val="28"/>
              </w:rPr>
              <w:t xml:space="preserve"> </w:t>
            </w:r>
            <w:r>
              <w:rPr>
                <w:sz w:val="28"/>
              </w:rPr>
              <w:t>according</w:t>
            </w:r>
          </w:p>
          <w:p w:rsidR="00C94FA6" w:rsidRDefault="00EA1E90">
            <w:pPr>
              <w:pStyle w:val="TableParagraph"/>
              <w:spacing w:line="321" w:lineRule="exact"/>
              <w:ind w:left="106"/>
              <w:rPr>
                <w:sz w:val="28"/>
              </w:rPr>
            </w:pPr>
            <w:proofErr w:type="gramStart"/>
            <w:r>
              <w:rPr>
                <w:sz w:val="28"/>
              </w:rPr>
              <w:t>to</w:t>
            </w:r>
            <w:proofErr w:type="gramEnd"/>
            <w:r>
              <w:rPr>
                <w:spacing w:val="-1"/>
                <w:sz w:val="28"/>
              </w:rPr>
              <w:t xml:space="preserve"> </w:t>
            </w:r>
            <w:r>
              <w:rPr>
                <w:sz w:val="28"/>
              </w:rPr>
              <w:t>USP/ICH</w:t>
            </w:r>
            <w:r>
              <w:rPr>
                <w:spacing w:val="-2"/>
                <w:sz w:val="28"/>
              </w:rPr>
              <w:t xml:space="preserve"> </w:t>
            </w:r>
            <w:r>
              <w:rPr>
                <w:sz w:val="28"/>
              </w:rPr>
              <w:t>guidelines.</w:t>
            </w:r>
            <w:r>
              <w:rPr>
                <w:spacing w:val="-3"/>
                <w:sz w:val="28"/>
              </w:rPr>
              <w:t xml:space="preserve"> </w:t>
            </w:r>
            <w:r>
              <w:rPr>
                <w:sz w:val="28"/>
              </w:rPr>
              <w:t xml:space="preserve">2021. </w:t>
            </w:r>
            <w:r>
              <w:rPr>
                <w:i/>
                <w:sz w:val="28"/>
              </w:rPr>
              <w:t>J.</w:t>
            </w:r>
            <w:r>
              <w:rPr>
                <w:i/>
                <w:spacing w:val="-2"/>
                <w:sz w:val="28"/>
              </w:rPr>
              <w:t xml:space="preserve"> </w:t>
            </w:r>
            <w:r>
              <w:rPr>
                <w:i/>
                <w:sz w:val="28"/>
              </w:rPr>
              <w:t>Anal.</w:t>
            </w:r>
            <w:r>
              <w:rPr>
                <w:i/>
                <w:spacing w:val="-3"/>
                <w:sz w:val="28"/>
              </w:rPr>
              <w:t xml:space="preserve"> </w:t>
            </w:r>
            <w:r>
              <w:rPr>
                <w:i/>
                <w:sz w:val="28"/>
              </w:rPr>
              <w:t>At.</w:t>
            </w:r>
            <w:r>
              <w:rPr>
                <w:i/>
                <w:spacing w:val="-5"/>
                <w:sz w:val="28"/>
              </w:rPr>
              <w:t xml:space="preserve"> </w:t>
            </w:r>
            <w:proofErr w:type="spellStart"/>
            <w:r>
              <w:rPr>
                <w:i/>
                <w:sz w:val="28"/>
              </w:rPr>
              <w:t>Spectron</w:t>
            </w:r>
            <w:proofErr w:type="spellEnd"/>
            <w:r>
              <w:rPr>
                <w:sz w:val="28"/>
              </w:rPr>
              <w:t>.</w:t>
            </w:r>
            <w:r>
              <w:rPr>
                <w:spacing w:val="-5"/>
                <w:sz w:val="28"/>
              </w:rPr>
              <w:t xml:space="preserve"> </w:t>
            </w:r>
            <w:r>
              <w:rPr>
                <w:sz w:val="28"/>
              </w:rPr>
              <w:t>36.</w:t>
            </w:r>
            <w:r>
              <w:rPr>
                <w:spacing w:val="-6"/>
                <w:sz w:val="28"/>
              </w:rPr>
              <w:t xml:space="preserve"> </w:t>
            </w:r>
            <w:r>
              <w:rPr>
                <w:sz w:val="28"/>
              </w:rPr>
              <w:t>512-517)</w:t>
            </w:r>
          </w:p>
        </w:tc>
      </w:tr>
      <w:tr w:rsidR="00C94FA6">
        <w:trPr>
          <w:trHeight w:val="1449"/>
        </w:trPr>
        <w:tc>
          <w:tcPr>
            <w:tcW w:w="660" w:type="dxa"/>
          </w:tcPr>
          <w:p w:rsidR="00C94FA6" w:rsidRDefault="00EA1E90">
            <w:pPr>
              <w:pStyle w:val="TableParagraph"/>
              <w:spacing w:before="74"/>
              <w:ind w:left="200"/>
              <w:rPr>
                <w:sz w:val="28"/>
              </w:rPr>
            </w:pPr>
            <w:r>
              <w:rPr>
                <w:sz w:val="28"/>
              </w:rPr>
              <w:t>10.</w:t>
            </w:r>
          </w:p>
        </w:tc>
        <w:tc>
          <w:tcPr>
            <w:tcW w:w="8982" w:type="dxa"/>
          </w:tcPr>
          <w:p w:rsidR="00C94FA6" w:rsidRDefault="00EA1E90">
            <w:pPr>
              <w:pStyle w:val="TableParagraph"/>
              <w:spacing w:before="74"/>
              <w:ind w:left="106"/>
              <w:rPr>
                <w:sz w:val="28"/>
              </w:rPr>
            </w:pPr>
            <w:r>
              <w:rPr>
                <w:sz w:val="28"/>
              </w:rPr>
              <w:t>Nobuyuki</w:t>
            </w:r>
            <w:r>
              <w:rPr>
                <w:spacing w:val="30"/>
                <w:sz w:val="28"/>
              </w:rPr>
              <w:t xml:space="preserve"> </w:t>
            </w:r>
            <w:proofErr w:type="spellStart"/>
            <w:r>
              <w:rPr>
                <w:sz w:val="28"/>
              </w:rPr>
              <w:t>Takayama</w:t>
            </w:r>
            <w:proofErr w:type="spellEnd"/>
            <w:r>
              <w:rPr>
                <w:spacing w:val="31"/>
                <w:sz w:val="28"/>
              </w:rPr>
              <w:t xml:space="preserve"> </w:t>
            </w:r>
            <w:r>
              <w:rPr>
                <w:sz w:val="28"/>
              </w:rPr>
              <w:t>et</w:t>
            </w:r>
            <w:r>
              <w:rPr>
                <w:spacing w:val="30"/>
                <w:sz w:val="28"/>
              </w:rPr>
              <w:t xml:space="preserve"> </w:t>
            </w:r>
            <w:r>
              <w:rPr>
                <w:sz w:val="28"/>
              </w:rPr>
              <w:t>al,</w:t>
            </w:r>
            <w:r>
              <w:rPr>
                <w:spacing w:val="29"/>
                <w:sz w:val="28"/>
              </w:rPr>
              <w:t xml:space="preserve"> </w:t>
            </w:r>
            <w:r>
              <w:rPr>
                <w:sz w:val="28"/>
              </w:rPr>
              <w:t>Stabilizers</w:t>
            </w:r>
            <w:r>
              <w:rPr>
                <w:spacing w:val="30"/>
                <w:sz w:val="28"/>
              </w:rPr>
              <w:t xml:space="preserve"> </w:t>
            </w:r>
            <w:r>
              <w:rPr>
                <w:sz w:val="28"/>
              </w:rPr>
              <w:t>for</w:t>
            </w:r>
            <w:r>
              <w:rPr>
                <w:spacing w:val="27"/>
                <w:sz w:val="28"/>
              </w:rPr>
              <w:t xml:space="preserve"> </w:t>
            </w:r>
            <w:r>
              <w:rPr>
                <w:sz w:val="28"/>
              </w:rPr>
              <w:t>Osmium</w:t>
            </w:r>
            <w:r>
              <w:rPr>
                <w:spacing w:val="27"/>
                <w:sz w:val="28"/>
              </w:rPr>
              <w:t xml:space="preserve"> </w:t>
            </w:r>
            <w:r>
              <w:rPr>
                <w:sz w:val="28"/>
              </w:rPr>
              <w:t>Isotopes</w:t>
            </w:r>
            <w:r>
              <w:rPr>
                <w:spacing w:val="29"/>
                <w:sz w:val="28"/>
              </w:rPr>
              <w:t xml:space="preserve"> </w:t>
            </w:r>
            <w:r>
              <w:rPr>
                <w:sz w:val="28"/>
              </w:rPr>
              <w:t>in</w:t>
            </w:r>
            <w:r>
              <w:rPr>
                <w:spacing w:val="28"/>
                <w:sz w:val="28"/>
              </w:rPr>
              <w:t xml:space="preserve"> </w:t>
            </w:r>
            <w:r>
              <w:rPr>
                <w:sz w:val="28"/>
              </w:rPr>
              <w:t>Microwave-</w:t>
            </w:r>
          </w:p>
          <w:p w:rsidR="00C94FA6" w:rsidRDefault="00EA1E90">
            <w:pPr>
              <w:pStyle w:val="TableParagraph"/>
              <w:tabs>
                <w:tab w:val="left" w:pos="1468"/>
                <w:tab w:val="left" w:pos="2285"/>
                <w:tab w:val="left" w:pos="3647"/>
                <w:tab w:val="left" w:pos="4326"/>
                <w:tab w:val="left" w:pos="5870"/>
                <w:tab w:val="left" w:pos="7095"/>
                <w:tab w:val="left" w:pos="8174"/>
              </w:tabs>
              <w:spacing w:before="5" w:line="480" w:lineRule="atLeast"/>
              <w:ind w:left="106" w:right="211"/>
              <w:rPr>
                <w:sz w:val="28"/>
              </w:rPr>
            </w:pPr>
            <w:r>
              <w:rPr>
                <w:sz w:val="28"/>
              </w:rPr>
              <w:t>Irradiated</w:t>
            </w:r>
            <w:r>
              <w:rPr>
                <w:sz w:val="28"/>
              </w:rPr>
              <w:tab/>
              <w:t>Acid</w:t>
            </w:r>
            <w:r>
              <w:rPr>
                <w:sz w:val="28"/>
              </w:rPr>
              <w:tab/>
            </w:r>
            <w:r>
              <w:rPr>
                <w:sz w:val="28"/>
              </w:rPr>
              <w:t>Digestion</w:t>
            </w:r>
            <w:r>
              <w:rPr>
                <w:sz w:val="28"/>
              </w:rPr>
              <w:tab/>
              <w:t>and</w:t>
            </w:r>
            <w:r>
              <w:rPr>
                <w:sz w:val="28"/>
              </w:rPr>
              <w:tab/>
              <w:t>Inductively</w:t>
            </w:r>
            <w:r>
              <w:rPr>
                <w:sz w:val="28"/>
              </w:rPr>
              <w:tab/>
              <w:t>Coupled</w:t>
            </w:r>
            <w:r>
              <w:rPr>
                <w:sz w:val="28"/>
              </w:rPr>
              <w:tab/>
              <w:t>Plasma</w:t>
            </w:r>
            <w:r>
              <w:rPr>
                <w:sz w:val="28"/>
              </w:rPr>
              <w:tab/>
            </w:r>
            <w:r>
              <w:rPr>
                <w:spacing w:val="-1"/>
                <w:sz w:val="28"/>
              </w:rPr>
              <w:t>Mass</w:t>
            </w:r>
            <w:r>
              <w:rPr>
                <w:spacing w:val="-67"/>
                <w:sz w:val="28"/>
              </w:rPr>
              <w:t xml:space="preserve"> </w:t>
            </w:r>
            <w:r>
              <w:rPr>
                <w:sz w:val="28"/>
              </w:rPr>
              <w:t>Spectrometry</w:t>
            </w:r>
            <w:r>
              <w:rPr>
                <w:spacing w:val="-5"/>
                <w:sz w:val="28"/>
              </w:rPr>
              <w:t xml:space="preserve"> </w:t>
            </w:r>
            <w:r>
              <w:rPr>
                <w:sz w:val="28"/>
              </w:rPr>
              <w:t xml:space="preserve">Analysis. </w:t>
            </w:r>
            <w:r>
              <w:rPr>
                <w:i/>
                <w:sz w:val="28"/>
              </w:rPr>
              <w:t>Chem.</w:t>
            </w:r>
            <w:r>
              <w:rPr>
                <w:i/>
                <w:spacing w:val="-2"/>
                <w:sz w:val="28"/>
              </w:rPr>
              <w:t xml:space="preserve"> </w:t>
            </w:r>
            <w:r>
              <w:rPr>
                <w:i/>
                <w:sz w:val="28"/>
              </w:rPr>
              <w:t>Pharm.</w:t>
            </w:r>
            <w:r>
              <w:rPr>
                <w:i/>
                <w:spacing w:val="-2"/>
                <w:sz w:val="28"/>
              </w:rPr>
              <w:t xml:space="preserve"> </w:t>
            </w:r>
            <w:r>
              <w:rPr>
                <w:i/>
                <w:sz w:val="28"/>
              </w:rPr>
              <w:t>Bull</w:t>
            </w:r>
            <w:r>
              <w:rPr>
                <w:sz w:val="28"/>
              </w:rPr>
              <w:t>.</w:t>
            </w:r>
            <w:r>
              <w:rPr>
                <w:spacing w:val="-1"/>
                <w:sz w:val="28"/>
              </w:rPr>
              <w:t xml:space="preserve"> </w:t>
            </w:r>
            <w:r>
              <w:rPr>
                <w:sz w:val="28"/>
              </w:rPr>
              <w:t>70,</w:t>
            </w:r>
            <w:r>
              <w:rPr>
                <w:spacing w:val="-2"/>
                <w:sz w:val="28"/>
              </w:rPr>
              <w:t xml:space="preserve"> </w:t>
            </w:r>
            <w:r>
              <w:rPr>
                <w:sz w:val="28"/>
              </w:rPr>
              <w:t>57–65</w:t>
            </w:r>
            <w:r>
              <w:rPr>
                <w:spacing w:val="1"/>
                <w:sz w:val="28"/>
              </w:rPr>
              <w:t xml:space="preserve"> </w:t>
            </w:r>
            <w:r>
              <w:rPr>
                <w:sz w:val="28"/>
              </w:rPr>
              <w:t>(2022</w:t>
            </w:r>
          </w:p>
        </w:tc>
      </w:tr>
      <w:tr w:rsidR="00C94FA6">
        <w:trPr>
          <w:trHeight w:val="966"/>
        </w:trPr>
        <w:tc>
          <w:tcPr>
            <w:tcW w:w="660" w:type="dxa"/>
          </w:tcPr>
          <w:p w:rsidR="00C94FA6" w:rsidRDefault="00EA1E90">
            <w:pPr>
              <w:pStyle w:val="TableParagraph"/>
              <w:spacing w:before="74"/>
              <w:ind w:left="200"/>
              <w:rPr>
                <w:sz w:val="28"/>
              </w:rPr>
            </w:pPr>
            <w:r>
              <w:rPr>
                <w:sz w:val="28"/>
              </w:rPr>
              <w:t>11.</w:t>
            </w:r>
          </w:p>
        </w:tc>
        <w:tc>
          <w:tcPr>
            <w:tcW w:w="8982" w:type="dxa"/>
          </w:tcPr>
          <w:p w:rsidR="00C94FA6" w:rsidRDefault="00EA1E90">
            <w:pPr>
              <w:pStyle w:val="TableParagraph"/>
              <w:spacing w:before="74"/>
              <w:ind w:left="106"/>
              <w:rPr>
                <w:sz w:val="28"/>
              </w:rPr>
            </w:pPr>
            <w:r>
              <w:rPr>
                <w:sz w:val="28"/>
              </w:rPr>
              <w:t>Victoria</w:t>
            </w:r>
            <w:r>
              <w:rPr>
                <w:spacing w:val="-6"/>
                <w:sz w:val="28"/>
              </w:rPr>
              <w:t xml:space="preserve"> </w:t>
            </w:r>
            <w:proofErr w:type="spellStart"/>
            <w:proofErr w:type="gramStart"/>
            <w:r>
              <w:rPr>
                <w:sz w:val="28"/>
              </w:rPr>
              <w:t>Klang</w:t>
            </w:r>
            <w:proofErr w:type="spellEnd"/>
            <w:r>
              <w:rPr>
                <w:spacing w:val="-6"/>
                <w:sz w:val="28"/>
              </w:rPr>
              <w:t xml:space="preserve"> </w:t>
            </w:r>
            <w:r>
              <w:rPr>
                <w:sz w:val="28"/>
              </w:rPr>
              <w:t>,</w:t>
            </w:r>
            <w:proofErr w:type="gramEnd"/>
            <w:r>
              <w:rPr>
                <w:spacing w:val="-7"/>
                <w:sz w:val="28"/>
              </w:rPr>
              <w:t xml:space="preserve"> </w:t>
            </w:r>
            <w:r>
              <w:rPr>
                <w:sz w:val="28"/>
              </w:rPr>
              <w:t>Claudia</w:t>
            </w:r>
            <w:r>
              <w:rPr>
                <w:spacing w:val="-9"/>
                <w:sz w:val="28"/>
              </w:rPr>
              <w:t xml:space="preserve"> </w:t>
            </w:r>
            <w:proofErr w:type="spellStart"/>
            <w:r>
              <w:rPr>
                <w:sz w:val="28"/>
              </w:rPr>
              <w:t>Valenta</w:t>
            </w:r>
            <w:proofErr w:type="spellEnd"/>
            <w:r>
              <w:rPr>
                <w:sz w:val="28"/>
              </w:rPr>
              <w:t>,</w:t>
            </w:r>
            <w:r>
              <w:rPr>
                <w:spacing w:val="-7"/>
                <w:sz w:val="28"/>
              </w:rPr>
              <w:t xml:space="preserve"> </w:t>
            </w:r>
            <w:proofErr w:type="spellStart"/>
            <w:r>
              <w:rPr>
                <w:sz w:val="28"/>
              </w:rPr>
              <w:t>Nadejda</w:t>
            </w:r>
            <w:proofErr w:type="spellEnd"/>
            <w:r>
              <w:rPr>
                <w:spacing w:val="-9"/>
                <w:sz w:val="28"/>
              </w:rPr>
              <w:t xml:space="preserve"> </w:t>
            </w:r>
            <w:r>
              <w:rPr>
                <w:sz w:val="28"/>
              </w:rPr>
              <w:t>B</w:t>
            </w:r>
            <w:r>
              <w:rPr>
                <w:spacing w:val="-6"/>
                <w:sz w:val="28"/>
              </w:rPr>
              <w:t xml:space="preserve"> </w:t>
            </w:r>
            <w:proofErr w:type="spellStart"/>
            <w:r>
              <w:rPr>
                <w:sz w:val="28"/>
              </w:rPr>
              <w:t>Matsko</w:t>
            </w:r>
            <w:proofErr w:type="spellEnd"/>
            <w:r>
              <w:rPr>
                <w:sz w:val="28"/>
              </w:rPr>
              <w:t>.</w:t>
            </w:r>
            <w:r>
              <w:rPr>
                <w:spacing w:val="-7"/>
                <w:sz w:val="28"/>
              </w:rPr>
              <w:t xml:space="preserve"> </w:t>
            </w:r>
            <w:r>
              <w:rPr>
                <w:sz w:val="28"/>
              </w:rPr>
              <w:t>Electron</w:t>
            </w:r>
            <w:r>
              <w:rPr>
                <w:spacing w:val="-8"/>
                <w:sz w:val="28"/>
              </w:rPr>
              <w:t xml:space="preserve"> </w:t>
            </w:r>
            <w:r>
              <w:rPr>
                <w:sz w:val="28"/>
              </w:rPr>
              <w:t>microscopy</w:t>
            </w:r>
            <w:r>
              <w:rPr>
                <w:spacing w:val="-10"/>
                <w:sz w:val="28"/>
              </w:rPr>
              <w:t xml:space="preserve"> </w:t>
            </w:r>
            <w:r>
              <w:rPr>
                <w:sz w:val="28"/>
              </w:rPr>
              <w:t>of</w:t>
            </w:r>
          </w:p>
          <w:p w:rsidR="00C94FA6" w:rsidRDefault="00EA1E90">
            <w:pPr>
              <w:pStyle w:val="TableParagraph"/>
              <w:spacing w:before="161"/>
              <w:ind w:left="106"/>
              <w:rPr>
                <w:sz w:val="28"/>
              </w:rPr>
            </w:pPr>
            <w:proofErr w:type="gramStart"/>
            <w:r>
              <w:rPr>
                <w:sz w:val="28"/>
              </w:rPr>
              <w:t>pharmaceutical</w:t>
            </w:r>
            <w:proofErr w:type="gramEnd"/>
            <w:r>
              <w:rPr>
                <w:spacing w:val="-5"/>
                <w:sz w:val="28"/>
              </w:rPr>
              <w:t xml:space="preserve"> </w:t>
            </w:r>
            <w:r>
              <w:rPr>
                <w:sz w:val="28"/>
              </w:rPr>
              <w:t>systems.</w:t>
            </w:r>
            <w:r>
              <w:rPr>
                <w:spacing w:val="1"/>
                <w:sz w:val="28"/>
              </w:rPr>
              <w:t xml:space="preserve"> </w:t>
            </w:r>
            <w:r>
              <w:rPr>
                <w:i/>
                <w:sz w:val="28"/>
              </w:rPr>
              <w:t>Micron</w:t>
            </w:r>
            <w:r>
              <w:rPr>
                <w:i/>
                <w:spacing w:val="-5"/>
                <w:sz w:val="28"/>
              </w:rPr>
              <w:t xml:space="preserve"> </w:t>
            </w:r>
            <w:r>
              <w:rPr>
                <w:sz w:val="28"/>
              </w:rPr>
              <w:t>44</w:t>
            </w:r>
            <w:r>
              <w:rPr>
                <w:spacing w:val="-1"/>
                <w:sz w:val="28"/>
              </w:rPr>
              <w:t xml:space="preserve"> </w:t>
            </w:r>
            <w:r>
              <w:rPr>
                <w:sz w:val="28"/>
              </w:rPr>
              <w:t>(2013)</w:t>
            </w:r>
            <w:r>
              <w:rPr>
                <w:spacing w:val="-3"/>
                <w:sz w:val="28"/>
              </w:rPr>
              <w:t xml:space="preserve"> </w:t>
            </w:r>
            <w:r>
              <w:rPr>
                <w:sz w:val="28"/>
              </w:rPr>
              <w:t>45–74</w:t>
            </w:r>
          </w:p>
        </w:tc>
      </w:tr>
      <w:tr w:rsidR="00C94FA6">
        <w:trPr>
          <w:trHeight w:val="1448"/>
        </w:trPr>
        <w:tc>
          <w:tcPr>
            <w:tcW w:w="660" w:type="dxa"/>
          </w:tcPr>
          <w:p w:rsidR="00C94FA6" w:rsidRDefault="00EA1E90">
            <w:pPr>
              <w:pStyle w:val="TableParagraph"/>
              <w:spacing w:before="75"/>
              <w:ind w:left="200"/>
              <w:rPr>
                <w:sz w:val="28"/>
              </w:rPr>
            </w:pPr>
            <w:r>
              <w:rPr>
                <w:sz w:val="28"/>
              </w:rPr>
              <w:t>12.</w:t>
            </w:r>
          </w:p>
        </w:tc>
        <w:tc>
          <w:tcPr>
            <w:tcW w:w="8982" w:type="dxa"/>
          </w:tcPr>
          <w:p w:rsidR="00C94FA6" w:rsidRDefault="00EA1E90">
            <w:pPr>
              <w:pStyle w:val="TableParagraph"/>
              <w:tabs>
                <w:tab w:val="left" w:pos="1705"/>
                <w:tab w:val="left" w:pos="3052"/>
                <w:tab w:val="left" w:pos="4878"/>
                <w:tab w:val="left" w:pos="5326"/>
                <w:tab w:val="left" w:pos="6518"/>
                <w:tab w:val="left" w:pos="8365"/>
              </w:tabs>
              <w:spacing w:before="75" w:line="360" w:lineRule="auto"/>
              <w:ind w:left="106" w:right="202"/>
              <w:rPr>
                <w:sz w:val="28"/>
              </w:rPr>
            </w:pPr>
            <w:r>
              <w:rPr>
                <w:sz w:val="28"/>
              </w:rPr>
              <w:t>(Ahmed</w:t>
            </w:r>
            <w:r>
              <w:rPr>
                <w:spacing w:val="30"/>
                <w:sz w:val="28"/>
              </w:rPr>
              <w:t xml:space="preserve"> </w:t>
            </w:r>
            <w:proofErr w:type="spellStart"/>
            <w:r>
              <w:rPr>
                <w:sz w:val="28"/>
              </w:rPr>
              <w:t>Alomary</w:t>
            </w:r>
            <w:proofErr w:type="spellEnd"/>
            <w:r>
              <w:rPr>
                <w:spacing w:val="32"/>
                <w:sz w:val="28"/>
              </w:rPr>
              <w:t xml:space="preserve"> </w:t>
            </w:r>
            <w:r>
              <w:rPr>
                <w:sz w:val="28"/>
              </w:rPr>
              <w:t>et</w:t>
            </w:r>
            <w:r>
              <w:rPr>
                <w:spacing w:val="30"/>
                <w:sz w:val="28"/>
              </w:rPr>
              <w:t xml:space="preserve"> </w:t>
            </w:r>
            <w:r>
              <w:rPr>
                <w:sz w:val="28"/>
              </w:rPr>
              <w:t>al,</w:t>
            </w:r>
            <w:r>
              <w:rPr>
                <w:spacing w:val="29"/>
                <w:sz w:val="28"/>
              </w:rPr>
              <w:t xml:space="preserve"> </w:t>
            </w:r>
            <w:r>
              <w:rPr>
                <w:sz w:val="28"/>
              </w:rPr>
              <w:t>A</w:t>
            </w:r>
            <w:r>
              <w:rPr>
                <w:spacing w:val="28"/>
                <w:sz w:val="28"/>
              </w:rPr>
              <w:t xml:space="preserve"> </w:t>
            </w:r>
            <w:r>
              <w:rPr>
                <w:sz w:val="28"/>
              </w:rPr>
              <w:t>comparison</w:t>
            </w:r>
            <w:r>
              <w:rPr>
                <w:spacing w:val="28"/>
                <w:sz w:val="28"/>
              </w:rPr>
              <w:t xml:space="preserve"> </w:t>
            </w:r>
            <w:r>
              <w:rPr>
                <w:sz w:val="28"/>
              </w:rPr>
              <w:t>of</w:t>
            </w:r>
            <w:r>
              <w:rPr>
                <w:spacing w:val="27"/>
                <w:sz w:val="28"/>
              </w:rPr>
              <w:t xml:space="preserve"> </w:t>
            </w:r>
            <w:r>
              <w:rPr>
                <w:sz w:val="28"/>
              </w:rPr>
              <w:t>SEM-EDS</w:t>
            </w:r>
            <w:r>
              <w:rPr>
                <w:spacing w:val="30"/>
                <w:sz w:val="28"/>
              </w:rPr>
              <w:t xml:space="preserve"> </w:t>
            </w:r>
            <w:r>
              <w:rPr>
                <w:sz w:val="28"/>
              </w:rPr>
              <w:t>with</w:t>
            </w:r>
            <w:r>
              <w:rPr>
                <w:spacing w:val="31"/>
                <w:sz w:val="28"/>
              </w:rPr>
              <w:t xml:space="preserve"> </w:t>
            </w:r>
            <w:r>
              <w:rPr>
                <w:sz w:val="28"/>
              </w:rPr>
              <w:t>ICP-OES</w:t>
            </w:r>
            <w:r>
              <w:rPr>
                <w:spacing w:val="29"/>
                <w:sz w:val="28"/>
              </w:rPr>
              <w:t xml:space="preserve"> </w:t>
            </w:r>
            <w:r>
              <w:rPr>
                <w:sz w:val="28"/>
              </w:rPr>
              <w:t>for</w:t>
            </w:r>
            <w:r>
              <w:rPr>
                <w:spacing w:val="30"/>
                <w:sz w:val="28"/>
              </w:rPr>
              <w:t xml:space="preserve"> </w:t>
            </w:r>
            <w:r>
              <w:rPr>
                <w:sz w:val="28"/>
              </w:rPr>
              <w:t>the</w:t>
            </w:r>
            <w:r>
              <w:rPr>
                <w:spacing w:val="-67"/>
                <w:sz w:val="28"/>
              </w:rPr>
              <w:t xml:space="preserve"> </w:t>
            </w:r>
            <w:r>
              <w:rPr>
                <w:sz w:val="28"/>
              </w:rPr>
              <w:t>Quantitative</w:t>
            </w:r>
            <w:r>
              <w:rPr>
                <w:sz w:val="28"/>
              </w:rPr>
              <w:tab/>
              <w:t>Elemental</w:t>
            </w:r>
            <w:r>
              <w:rPr>
                <w:sz w:val="28"/>
              </w:rPr>
              <w:tab/>
              <w:t>Determination</w:t>
            </w:r>
            <w:r>
              <w:rPr>
                <w:sz w:val="28"/>
              </w:rPr>
              <w:tab/>
              <w:t>of</w:t>
            </w:r>
            <w:r>
              <w:rPr>
                <w:sz w:val="28"/>
              </w:rPr>
              <w:tab/>
              <w:t>Algerian</w:t>
            </w:r>
            <w:r>
              <w:rPr>
                <w:sz w:val="28"/>
              </w:rPr>
              <w:tab/>
              <w:t>Mediterranean</w:t>
            </w:r>
            <w:r>
              <w:rPr>
                <w:sz w:val="28"/>
              </w:rPr>
              <w:tab/>
              <w:t>Sea</w:t>
            </w:r>
          </w:p>
          <w:p w:rsidR="00C94FA6" w:rsidRDefault="00EA1E90">
            <w:pPr>
              <w:pStyle w:val="TableParagraph"/>
              <w:spacing w:line="321" w:lineRule="exact"/>
              <w:ind w:left="106"/>
              <w:rPr>
                <w:sz w:val="28"/>
              </w:rPr>
            </w:pPr>
            <w:r>
              <w:rPr>
                <w:sz w:val="28"/>
              </w:rPr>
              <w:t>Sediments.</w:t>
            </w:r>
            <w:r>
              <w:rPr>
                <w:spacing w:val="-3"/>
                <w:sz w:val="28"/>
              </w:rPr>
              <w:t xml:space="preserve"> </w:t>
            </w:r>
            <w:r>
              <w:rPr>
                <w:i/>
                <w:sz w:val="28"/>
              </w:rPr>
              <w:t>Jordan</w:t>
            </w:r>
            <w:r>
              <w:rPr>
                <w:i/>
                <w:spacing w:val="-1"/>
                <w:sz w:val="28"/>
              </w:rPr>
              <w:t xml:space="preserve"> </w:t>
            </w:r>
            <w:r>
              <w:rPr>
                <w:i/>
                <w:sz w:val="28"/>
              </w:rPr>
              <w:t>Journal</w:t>
            </w:r>
            <w:r>
              <w:rPr>
                <w:i/>
                <w:spacing w:val="-5"/>
                <w:sz w:val="28"/>
              </w:rPr>
              <w:t xml:space="preserve"> </w:t>
            </w:r>
            <w:r>
              <w:rPr>
                <w:i/>
                <w:sz w:val="28"/>
              </w:rPr>
              <w:t>of</w:t>
            </w:r>
            <w:r>
              <w:rPr>
                <w:i/>
                <w:spacing w:val="-1"/>
                <w:sz w:val="28"/>
              </w:rPr>
              <w:t xml:space="preserve"> </w:t>
            </w:r>
            <w:r>
              <w:rPr>
                <w:i/>
                <w:sz w:val="28"/>
              </w:rPr>
              <w:t xml:space="preserve">Chemistry </w:t>
            </w:r>
            <w:r>
              <w:rPr>
                <w:sz w:val="28"/>
              </w:rPr>
              <w:t>Vol.</w:t>
            </w:r>
            <w:r>
              <w:rPr>
                <w:spacing w:val="-6"/>
                <w:sz w:val="28"/>
              </w:rPr>
              <w:t xml:space="preserve"> </w:t>
            </w:r>
            <w:r>
              <w:rPr>
                <w:sz w:val="28"/>
              </w:rPr>
              <w:t>7</w:t>
            </w:r>
            <w:r>
              <w:rPr>
                <w:spacing w:val="-1"/>
                <w:sz w:val="28"/>
              </w:rPr>
              <w:t xml:space="preserve"> </w:t>
            </w:r>
            <w:r>
              <w:rPr>
                <w:sz w:val="28"/>
              </w:rPr>
              <w:t>No.4,</w:t>
            </w:r>
            <w:r>
              <w:rPr>
                <w:spacing w:val="-5"/>
                <w:sz w:val="28"/>
              </w:rPr>
              <w:t xml:space="preserve"> </w:t>
            </w:r>
            <w:r>
              <w:rPr>
                <w:sz w:val="28"/>
              </w:rPr>
              <w:t>2012,</w:t>
            </w:r>
            <w:r>
              <w:rPr>
                <w:spacing w:val="-4"/>
                <w:sz w:val="28"/>
              </w:rPr>
              <w:t xml:space="preserve"> </w:t>
            </w:r>
            <w:r>
              <w:rPr>
                <w:sz w:val="28"/>
              </w:rPr>
              <w:t>pp.</w:t>
            </w:r>
            <w:r>
              <w:rPr>
                <w:spacing w:val="-3"/>
                <w:sz w:val="28"/>
              </w:rPr>
              <w:t xml:space="preserve"> </w:t>
            </w:r>
            <w:r>
              <w:rPr>
                <w:sz w:val="28"/>
              </w:rPr>
              <w:t>383-391</w:t>
            </w:r>
          </w:p>
        </w:tc>
      </w:tr>
      <w:tr w:rsidR="00C94FA6">
        <w:trPr>
          <w:trHeight w:val="1363"/>
        </w:trPr>
        <w:tc>
          <w:tcPr>
            <w:tcW w:w="660" w:type="dxa"/>
          </w:tcPr>
          <w:p w:rsidR="00C94FA6" w:rsidRDefault="00EA1E90">
            <w:pPr>
              <w:pStyle w:val="TableParagraph"/>
              <w:spacing w:before="74"/>
              <w:ind w:left="200"/>
              <w:rPr>
                <w:sz w:val="28"/>
              </w:rPr>
            </w:pPr>
            <w:r>
              <w:rPr>
                <w:sz w:val="28"/>
              </w:rPr>
              <w:t>13.</w:t>
            </w:r>
          </w:p>
        </w:tc>
        <w:tc>
          <w:tcPr>
            <w:tcW w:w="8982" w:type="dxa"/>
          </w:tcPr>
          <w:p w:rsidR="00C94FA6" w:rsidRDefault="00EA1E90">
            <w:pPr>
              <w:pStyle w:val="TableParagraph"/>
              <w:spacing w:before="74" w:line="362" w:lineRule="auto"/>
              <w:ind w:left="106"/>
              <w:rPr>
                <w:sz w:val="28"/>
              </w:rPr>
            </w:pPr>
            <w:proofErr w:type="spellStart"/>
            <w:r>
              <w:rPr>
                <w:sz w:val="28"/>
              </w:rPr>
              <w:t>Nylese</w:t>
            </w:r>
            <w:proofErr w:type="spellEnd"/>
            <w:r>
              <w:rPr>
                <w:spacing w:val="16"/>
                <w:sz w:val="28"/>
              </w:rPr>
              <w:t xml:space="preserve"> </w:t>
            </w:r>
            <w:r>
              <w:rPr>
                <w:sz w:val="28"/>
              </w:rPr>
              <w:t>T,</w:t>
            </w:r>
            <w:r>
              <w:rPr>
                <w:spacing w:val="16"/>
                <w:sz w:val="28"/>
              </w:rPr>
              <w:t xml:space="preserve"> </w:t>
            </w:r>
            <w:proofErr w:type="spellStart"/>
            <w:r>
              <w:rPr>
                <w:sz w:val="28"/>
              </w:rPr>
              <w:t>Anderhalt</w:t>
            </w:r>
            <w:proofErr w:type="spellEnd"/>
            <w:r>
              <w:rPr>
                <w:spacing w:val="18"/>
                <w:sz w:val="28"/>
              </w:rPr>
              <w:t xml:space="preserve"> </w:t>
            </w:r>
            <w:r>
              <w:rPr>
                <w:sz w:val="28"/>
              </w:rPr>
              <w:t>R</w:t>
            </w:r>
            <w:r>
              <w:rPr>
                <w:spacing w:val="17"/>
                <w:sz w:val="28"/>
              </w:rPr>
              <w:t xml:space="preserve"> </w:t>
            </w:r>
            <w:r>
              <w:rPr>
                <w:sz w:val="28"/>
              </w:rPr>
              <w:t>and</w:t>
            </w:r>
            <w:r>
              <w:rPr>
                <w:spacing w:val="18"/>
                <w:sz w:val="28"/>
              </w:rPr>
              <w:t xml:space="preserve"> </w:t>
            </w:r>
            <w:proofErr w:type="spellStart"/>
            <w:r>
              <w:rPr>
                <w:sz w:val="28"/>
              </w:rPr>
              <w:t>Gorcea</w:t>
            </w:r>
            <w:proofErr w:type="spellEnd"/>
            <w:r>
              <w:rPr>
                <w:spacing w:val="17"/>
                <w:sz w:val="28"/>
              </w:rPr>
              <w:t xml:space="preserve"> </w:t>
            </w:r>
            <w:r>
              <w:rPr>
                <w:sz w:val="28"/>
              </w:rPr>
              <w:t>V</w:t>
            </w:r>
            <w:r>
              <w:rPr>
                <w:spacing w:val="15"/>
                <w:sz w:val="28"/>
              </w:rPr>
              <w:t xml:space="preserve"> </w:t>
            </w:r>
            <w:r>
              <w:rPr>
                <w:sz w:val="28"/>
              </w:rPr>
              <w:t>2013</w:t>
            </w:r>
            <w:r>
              <w:rPr>
                <w:spacing w:val="18"/>
                <w:sz w:val="28"/>
              </w:rPr>
              <w:t xml:space="preserve"> </w:t>
            </w:r>
            <w:r>
              <w:rPr>
                <w:sz w:val="28"/>
              </w:rPr>
              <w:t>Identification</w:t>
            </w:r>
            <w:r>
              <w:rPr>
                <w:spacing w:val="18"/>
                <w:sz w:val="28"/>
              </w:rPr>
              <w:t xml:space="preserve"> </w:t>
            </w:r>
            <w:r>
              <w:rPr>
                <w:sz w:val="28"/>
              </w:rPr>
              <w:t>of</w:t>
            </w:r>
            <w:r>
              <w:rPr>
                <w:spacing w:val="17"/>
                <w:sz w:val="28"/>
              </w:rPr>
              <w:t xml:space="preserve"> </w:t>
            </w:r>
            <w:r>
              <w:rPr>
                <w:sz w:val="28"/>
              </w:rPr>
              <w:t>Pharmaceutical</w:t>
            </w:r>
            <w:r>
              <w:rPr>
                <w:spacing w:val="-67"/>
                <w:sz w:val="28"/>
              </w:rPr>
              <w:t xml:space="preserve"> </w:t>
            </w:r>
            <w:r>
              <w:rPr>
                <w:sz w:val="28"/>
              </w:rPr>
              <w:t>Constituents</w:t>
            </w:r>
            <w:r>
              <w:rPr>
                <w:spacing w:val="35"/>
                <w:sz w:val="28"/>
              </w:rPr>
              <w:t xml:space="preserve"> </w:t>
            </w:r>
            <w:r>
              <w:rPr>
                <w:sz w:val="28"/>
              </w:rPr>
              <w:t>in</w:t>
            </w:r>
            <w:r>
              <w:rPr>
                <w:spacing w:val="35"/>
                <w:sz w:val="28"/>
              </w:rPr>
              <w:t xml:space="preserve"> </w:t>
            </w:r>
            <w:r>
              <w:rPr>
                <w:sz w:val="28"/>
              </w:rPr>
              <w:t>Finished</w:t>
            </w:r>
            <w:r>
              <w:rPr>
                <w:spacing w:val="35"/>
                <w:sz w:val="28"/>
              </w:rPr>
              <w:t xml:space="preserve"> </w:t>
            </w:r>
            <w:r>
              <w:rPr>
                <w:sz w:val="28"/>
              </w:rPr>
              <w:t>Product</w:t>
            </w:r>
            <w:r>
              <w:rPr>
                <w:spacing w:val="35"/>
                <w:sz w:val="28"/>
              </w:rPr>
              <w:t xml:space="preserve"> </w:t>
            </w:r>
            <w:r>
              <w:rPr>
                <w:sz w:val="28"/>
              </w:rPr>
              <w:t>Form</w:t>
            </w:r>
            <w:r>
              <w:rPr>
                <w:spacing w:val="29"/>
                <w:sz w:val="28"/>
              </w:rPr>
              <w:t xml:space="preserve"> </w:t>
            </w:r>
            <w:r>
              <w:rPr>
                <w:sz w:val="28"/>
              </w:rPr>
              <w:t>Using</w:t>
            </w:r>
            <w:r>
              <w:rPr>
                <w:spacing w:val="35"/>
                <w:sz w:val="28"/>
              </w:rPr>
              <w:t xml:space="preserve"> </w:t>
            </w:r>
            <w:r>
              <w:rPr>
                <w:sz w:val="28"/>
              </w:rPr>
              <w:t>Low</w:t>
            </w:r>
            <w:r>
              <w:rPr>
                <w:spacing w:val="33"/>
                <w:sz w:val="28"/>
              </w:rPr>
              <w:t xml:space="preserve"> </w:t>
            </w:r>
            <w:r>
              <w:rPr>
                <w:sz w:val="28"/>
              </w:rPr>
              <w:t>kV</w:t>
            </w:r>
            <w:r>
              <w:rPr>
                <w:spacing w:val="33"/>
                <w:sz w:val="28"/>
              </w:rPr>
              <w:t xml:space="preserve"> </w:t>
            </w:r>
            <w:r>
              <w:rPr>
                <w:sz w:val="28"/>
              </w:rPr>
              <w:t>Microanalysis.</w:t>
            </w:r>
          </w:p>
          <w:p w:rsidR="00C94FA6" w:rsidRDefault="00EA1E90">
            <w:pPr>
              <w:pStyle w:val="TableParagraph"/>
              <w:spacing w:line="297" w:lineRule="exact"/>
              <w:ind w:left="106"/>
              <w:rPr>
                <w:sz w:val="28"/>
              </w:rPr>
            </w:pPr>
            <w:proofErr w:type="spellStart"/>
            <w:r>
              <w:rPr>
                <w:i/>
                <w:sz w:val="28"/>
              </w:rPr>
              <w:t>Microsc</w:t>
            </w:r>
            <w:proofErr w:type="spellEnd"/>
            <w:r>
              <w:rPr>
                <w:i/>
                <w:sz w:val="28"/>
              </w:rPr>
              <w:t>.</w:t>
            </w:r>
            <w:r>
              <w:rPr>
                <w:i/>
                <w:spacing w:val="-7"/>
                <w:sz w:val="28"/>
              </w:rPr>
              <w:t xml:space="preserve"> </w:t>
            </w:r>
            <w:r>
              <w:rPr>
                <w:i/>
                <w:sz w:val="28"/>
              </w:rPr>
              <w:t>Microanal.</w:t>
            </w:r>
            <w:r>
              <w:rPr>
                <w:sz w:val="28"/>
              </w:rPr>
              <w:t>19272</w:t>
            </w:r>
          </w:p>
        </w:tc>
      </w:tr>
    </w:tbl>
    <w:p w:rsidR="00C94FA6" w:rsidRDefault="00C94FA6">
      <w:pPr>
        <w:spacing w:line="297" w:lineRule="exact"/>
        <w:rPr>
          <w:sz w:val="28"/>
        </w:rPr>
        <w:sectPr w:rsidR="00C94FA6">
          <w:pgSz w:w="12240" w:h="15840"/>
          <w:pgMar w:top="1440" w:right="1140" w:bottom="280" w:left="1240" w:header="720" w:footer="720" w:gutter="0"/>
          <w:cols w:space="720"/>
        </w:sectPr>
      </w:pPr>
    </w:p>
    <w:tbl>
      <w:tblPr>
        <w:tblW w:w="0" w:type="auto"/>
        <w:tblInd w:w="115" w:type="dxa"/>
        <w:tblLayout w:type="fixed"/>
        <w:tblCellMar>
          <w:left w:w="0" w:type="dxa"/>
          <w:right w:w="0" w:type="dxa"/>
        </w:tblCellMar>
        <w:tblLook w:val="01E0" w:firstRow="1" w:lastRow="1" w:firstColumn="1" w:lastColumn="1" w:noHBand="0" w:noVBand="0"/>
      </w:tblPr>
      <w:tblGrid>
        <w:gridCol w:w="660"/>
        <w:gridCol w:w="8979"/>
      </w:tblGrid>
      <w:tr w:rsidR="00C94FA6">
        <w:trPr>
          <w:trHeight w:val="1363"/>
        </w:trPr>
        <w:tc>
          <w:tcPr>
            <w:tcW w:w="660" w:type="dxa"/>
          </w:tcPr>
          <w:p w:rsidR="00C94FA6" w:rsidRDefault="00EA1E90">
            <w:pPr>
              <w:pStyle w:val="TableParagraph"/>
              <w:spacing w:line="311" w:lineRule="exact"/>
              <w:ind w:right="104"/>
              <w:jc w:val="right"/>
              <w:rPr>
                <w:sz w:val="28"/>
              </w:rPr>
            </w:pPr>
            <w:r>
              <w:rPr>
                <w:sz w:val="28"/>
              </w:rPr>
              <w:lastRenderedPageBreak/>
              <w:t>14.</w:t>
            </w:r>
          </w:p>
        </w:tc>
        <w:tc>
          <w:tcPr>
            <w:tcW w:w="8979" w:type="dxa"/>
          </w:tcPr>
          <w:p w:rsidR="00C94FA6" w:rsidRDefault="00EA1E90">
            <w:pPr>
              <w:pStyle w:val="TableParagraph"/>
              <w:spacing w:line="311" w:lineRule="exact"/>
              <w:ind w:left="106"/>
              <w:rPr>
                <w:sz w:val="28"/>
              </w:rPr>
            </w:pPr>
            <w:proofErr w:type="spellStart"/>
            <w:r>
              <w:rPr>
                <w:sz w:val="28"/>
              </w:rPr>
              <w:t>Nylese</w:t>
            </w:r>
            <w:proofErr w:type="spellEnd"/>
            <w:r>
              <w:rPr>
                <w:spacing w:val="42"/>
                <w:sz w:val="28"/>
              </w:rPr>
              <w:t xml:space="preserve"> </w:t>
            </w:r>
            <w:r>
              <w:rPr>
                <w:sz w:val="28"/>
              </w:rPr>
              <w:t>T,</w:t>
            </w:r>
            <w:r>
              <w:rPr>
                <w:spacing w:val="109"/>
                <w:sz w:val="28"/>
              </w:rPr>
              <w:t xml:space="preserve"> </w:t>
            </w:r>
            <w:proofErr w:type="spellStart"/>
            <w:r>
              <w:rPr>
                <w:sz w:val="28"/>
              </w:rPr>
              <w:t>Rafaelsen</w:t>
            </w:r>
            <w:proofErr w:type="spellEnd"/>
            <w:r>
              <w:rPr>
                <w:spacing w:val="112"/>
                <w:sz w:val="28"/>
              </w:rPr>
              <w:t xml:space="preserve"> </w:t>
            </w:r>
            <w:r>
              <w:rPr>
                <w:sz w:val="28"/>
              </w:rPr>
              <w:t>J,</w:t>
            </w:r>
            <w:r>
              <w:rPr>
                <w:spacing w:val="110"/>
                <w:sz w:val="28"/>
              </w:rPr>
              <w:t xml:space="preserve"> </w:t>
            </w:r>
            <w:proofErr w:type="spellStart"/>
            <w:r>
              <w:rPr>
                <w:sz w:val="28"/>
              </w:rPr>
              <w:t>Bolorizadeh</w:t>
            </w:r>
            <w:proofErr w:type="spellEnd"/>
            <w:r>
              <w:rPr>
                <w:spacing w:val="109"/>
                <w:sz w:val="28"/>
              </w:rPr>
              <w:t xml:space="preserve"> </w:t>
            </w:r>
            <w:r>
              <w:rPr>
                <w:sz w:val="28"/>
              </w:rPr>
              <w:t>M</w:t>
            </w:r>
            <w:r>
              <w:rPr>
                <w:spacing w:val="110"/>
                <w:sz w:val="28"/>
              </w:rPr>
              <w:t xml:space="preserve"> </w:t>
            </w:r>
            <w:r>
              <w:rPr>
                <w:sz w:val="28"/>
              </w:rPr>
              <w:t>and</w:t>
            </w:r>
            <w:r>
              <w:rPr>
                <w:spacing w:val="111"/>
                <w:sz w:val="28"/>
              </w:rPr>
              <w:t xml:space="preserve"> </w:t>
            </w:r>
            <w:r>
              <w:rPr>
                <w:sz w:val="28"/>
              </w:rPr>
              <w:t>Edwards</w:t>
            </w:r>
            <w:r>
              <w:rPr>
                <w:spacing w:val="112"/>
                <w:sz w:val="28"/>
              </w:rPr>
              <w:t xml:space="preserve"> </w:t>
            </w:r>
            <w:r>
              <w:rPr>
                <w:sz w:val="28"/>
              </w:rPr>
              <w:t>D.</w:t>
            </w:r>
            <w:r>
              <w:rPr>
                <w:spacing w:val="110"/>
                <w:sz w:val="28"/>
              </w:rPr>
              <w:t xml:space="preserve"> </w:t>
            </w:r>
            <w:r>
              <w:rPr>
                <w:sz w:val="28"/>
              </w:rPr>
              <w:t>Streamlining</w:t>
            </w:r>
          </w:p>
          <w:p w:rsidR="00C94FA6" w:rsidRDefault="00EA1E90">
            <w:pPr>
              <w:pStyle w:val="TableParagraph"/>
              <w:spacing w:before="3" w:line="480" w:lineRule="atLeast"/>
              <w:ind w:left="106"/>
              <w:rPr>
                <w:sz w:val="28"/>
              </w:rPr>
            </w:pPr>
            <w:r>
              <w:rPr>
                <w:sz w:val="28"/>
              </w:rPr>
              <w:t>Identification</w:t>
            </w:r>
            <w:r>
              <w:rPr>
                <w:spacing w:val="69"/>
                <w:sz w:val="28"/>
              </w:rPr>
              <w:t xml:space="preserve"> </w:t>
            </w:r>
            <w:r>
              <w:rPr>
                <w:sz w:val="28"/>
              </w:rPr>
              <w:t>of</w:t>
            </w:r>
            <w:r>
              <w:rPr>
                <w:spacing w:val="69"/>
                <w:sz w:val="28"/>
              </w:rPr>
              <w:t xml:space="preserve"> </w:t>
            </w:r>
            <w:r>
              <w:rPr>
                <w:sz w:val="28"/>
              </w:rPr>
              <w:t>Compounds</w:t>
            </w:r>
            <w:r>
              <w:rPr>
                <w:spacing w:val="70"/>
                <w:sz w:val="28"/>
              </w:rPr>
              <w:t xml:space="preserve"> </w:t>
            </w:r>
            <w:r>
              <w:rPr>
                <w:sz w:val="28"/>
              </w:rPr>
              <w:t>in</w:t>
            </w:r>
            <w:r>
              <w:rPr>
                <w:spacing w:val="70"/>
                <w:sz w:val="28"/>
              </w:rPr>
              <w:t xml:space="preserve"> </w:t>
            </w:r>
            <w:r>
              <w:rPr>
                <w:sz w:val="28"/>
              </w:rPr>
              <w:t>Pharmaceutical</w:t>
            </w:r>
            <w:r>
              <w:rPr>
                <w:spacing w:val="70"/>
                <w:sz w:val="28"/>
              </w:rPr>
              <w:t xml:space="preserve"> </w:t>
            </w:r>
            <w:r>
              <w:rPr>
                <w:sz w:val="28"/>
              </w:rPr>
              <w:t>Drug</w:t>
            </w:r>
            <w:r>
              <w:rPr>
                <w:spacing w:val="70"/>
                <w:sz w:val="28"/>
              </w:rPr>
              <w:t xml:space="preserve"> </w:t>
            </w:r>
            <w:r>
              <w:rPr>
                <w:sz w:val="28"/>
              </w:rPr>
              <w:t>Products.</w:t>
            </w:r>
            <w:r>
              <w:rPr>
                <w:spacing w:val="9"/>
                <w:sz w:val="28"/>
              </w:rPr>
              <w:t xml:space="preserve"> </w:t>
            </w:r>
            <w:proofErr w:type="spellStart"/>
            <w:r>
              <w:rPr>
                <w:i/>
                <w:sz w:val="28"/>
              </w:rPr>
              <w:t>Microsc</w:t>
            </w:r>
            <w:proofErr w:type="spellEnd"/>
            <w:r>
              <w:rPr>
                <w:sz w:val="28"/>
              </w:rPr>
              <w:t>.</w:t>
            </w:r>
            <w:r>
              <w:rPr>
                <w:spacing w:val="-67"/>
                <w:sz w:val="28"/>
              </w:rPr>
              <w:t xml:space="preserve"> </w:t>
            </w:r>
            <w:r>
              <w:rPr>
                <w:sz w:val="28"/>
              </w:rPr>
              <w:t>2015.</w:t>
            </w:r>
            <w:r>
              <w:rPr>
                <w:spacing w:val="-2"/>
                <w:sz w:val="28"/>
              </w:rPr>
              <w:t xml:space="preserve"> </w:t>
            </w:r>
            <w:r>
              <w:rPr>
                <w:sz w:val="28"/>
              </w:rPr>
              <w:t>Microanal.21553</w:t>
            </w:r>
          </w:p>
        </w:tc>
      </w:tr>
      <w:tr w:rsidR="00C94FA6">
        <w:trPr>
          <w:trHeight w:val="1448"/>
        </w:trPr>
        <w:tc>
          <w:tcPr>
            <w:tcW w:w="660" w:type="dxa"/>
          </w:tcPr>
          <w:p w:rsidR="00C94FA6" w:rsidRDefault="00EA1E90">
            <w:pPr>
              <w:pStyle w:val="TableParagraph"/>
              <w:spacing w:before="75"/>
              <w:ind w:right="104"/>
              <w:jc w:val="right"/>
              <w:rPr>
                <w:sz w:val="28"/>
              </w:rPr>
            </w:pPr>
            <w:r>
              <w:rPr>
                <w:sz w:val="28"/>
              </w:rPr>
              <w:t>15.</w:t>
            </w:r>
          </w:p>
        </w:tc>
        <w:tc>
          <w:tcPr>
            <w:tcW w:w="8979" w:type="dxa"/>
          </w:tcPr>
          <w:p w:rsidR="00C94FA6" w:rsidRDefault="00EA1E90">
            <w:pPr>
              <w:pStyle w:val="TableParagraph"/>
              <w:spacing w:before="75"/>
              <w:ind w:left="106"/>
              <w:rPr>
                <w:sz w:val="28"/>
              </w:rPr>
            </w:pPr>
            <w:r>
              <w:rPr>
                <w:sz w:val="28"/>
              </w:rPr>
              <w:t>Beata</w:t>
            </w:r>
            <w:r>
              <w:rPr>
                <w:spacing w:val="25"/>
                <w:sz w:val="28"/>
              </w:rPr>
              <w:t xml:space="preserve"> </w:t>
            </w:r>
            <w:proofErr w:type="spellStart"/>
            <w:r>
              <w:rPr>
                <w:sz w:val="28"/>
              </w:rPr>
              <w:t>Sarecka-Hujar</w:t>
            </w:r>
            <w:proofErr w:type="spellEnd"/>
            <w:r>
              <w:rPr>
                <w:spacing w:val="23"/>
                <w:sz w:val="28"/>
              </w:rPr>
              <w:t xml:space="preserve"> </w:t>
            </w:r>
            <w:r>
              <w:rPr>
                <w:sz w:val="28"/>
              </w:rPr>
              <w:t>et</w:t>
            </w:r>
            <w:r>
              <w:rPr>
                <w:spacing w:val="26"/>
                <w:sz w:val="28"/>
              </w:rPr>
              <w:t xml:space="preserve"> </w:t>
            </w:r>
            <w:r>
              <w:rPr>
                <w:sz w:val="28"/>
              </w:rPr>
              <w:t>al,</w:t>
            </w:r>
            <w:r>
              <w:rPr>
                <w:spacing w:val="25"/>
                <w:sz w:val="28"/>
              </w:rPr>
              <w:t xml:space="preserve"> </w:t>
            </w:r>
            <w:r>
              <w:rPr>
                <w:sz w:val="28"/>
              </w:rPr>
              <w:t>Scanning</w:t>
            </w:r>
            <w:r>
              <w:rPr>
                <w:spacing w:val="26"/>
                <w:sz w:val="28"/>
              </w:rPr>
              <w:t xml:space="preserve"> </w:t>
            </w:r>
            <w:r>
              <w:rPr>
                <w:sz w:val="28"/>
              </w:rPr>
              <w:t>electron</w:t>
            </w:r>
            <w:r>
              <w:rPr>
                <w:spacing w:val="26"/>
                <w:sz w:val="28"/>
              </w:rPr>
              <w:t xml:space="preserve"> </w:t>
            </w:r>
            <w:r>
              <w:rPr>
                <w:sz w:val="28"/>
              </w:rPr>
              <w:t>microscopy</w:t>
            </w:r>
            <w:r>
              <w:rPr>
                <w:spacing w:val="22"/>
                <w:sz w:val="28"/>
              </w:rPr>
              <w:t xml:space="preserve"> </w:t>
            </w:r>
            <w:r>
              <w:rPr>
                <w:sz w:val="28"/>
              </w:rPr>
              <w:t>and</w:t>
            </w:r>
            <w:r>
              <w:rPr>
                <w:spacing w:val="24"/>
                <w:sz w:val="28"/>
              </w:rPr>
              <w:t xml:space="preserve"> </w:t>
            </w:r>
            <w:r>
              <w:rPr>
                <w:sz w:val="28"/>
              </w:rPr>
              <w:t>X-ray</w:t>
            </w:r>
            <w:r>
              <w:rPr>
                <w:spacing w:val="22"/>
                <w:sz w:val="28"/>
              </w:rPr>
              <w:t xml:space="preserve"> </w:t>
            </w:r>
            <w:r>
              <w:rPr>
                <w:sz w:val="28"/>
              </w:rPr>
              <w:t>energy</w:t>
            </w:r>
          </w:p>
          <w:p w:rsidR="00C94FA6" w:rsidRDefault="00EA1E90">
            <w:pPr>
              <w:pStyle w:val="TableParagraph"/>
              <w:spacing w:before="3" w:line="480" w:lineRule="atLeast"/>
              <w:ind w:left="106"/>
              <w:rPr>
                <w:sz w:val="28"/>
              </w:rPr>
            </w:pPr>
            <w:proofErr w:type="gramStart"/>
            <w:r>
              <w:rPr>
                <w:sz w:val="28"/>
              </w:rPr>
              <w:t>dispersive</w:t>
            </w:r>
            <w:proofErr w:type="gramEnd"/>
            <w:r>
              <w:rPr>
                <w:spacing w:val="1"/>
                <w:sz w:val="28"/>
              </w:rPr>
              <w:t xml:space="preserve"> </w:t>
            </w:r>
            <w:r>
              <w:rPr>
                <w:sz w:val="28"/>
              </w:rPr>
              <w:t>spectroscopy</w:t>
            </w:r>
            <w:r>
              <w:rPr>
                <w:spacing w:val="1"/>
                <w:sz w:val="28"/>
              </w:rPr>
              <w:t xml:space="preserve"> </w:t>
            </w:r>
            <w:r>
              <w:rPr>
                <w:sz w:val="28"/>
              </w:rPr>
              <w:t>–</w:t>
            </w:r>
            <w:r>
              <w:rPr>
                <w:spacing w:val="1"/>
                <w:sz w:val="28"/>
              </w:rPr>
              <w:t xml:space="preserve"> </w:t>
            </w:r>
            <w:r>
              <w:rPr>
                <w:sz w:val="28"/>
              </w:rPr>
              <w:t>useful</w:t>
            </w:r>
            <w:r>
              <w:rPr>
                <w:spacing w:val="1"/>
                <w:sz w:val="28"/>
              </w:rPr>
              <w:t xml:space="preserve"> </w:t>
            </w:r>
            <w:r>
              <w:rPr>
                <w:sz w:val="28"/>
              </w:rPr>
              <w:t>tools</w:t>
            </w:r>
            <w:r>
              <w:rPr>
                <w:spacing w:val="1"/>
                <w:sz w:val="28"/>
              </w:rPr>
              <w:t xml:space="preserve"> </w:t>
            </w:r>
            <w:r>
              <w:rPr>
                <w:sz w:val="28"/>
              </w:rPr>
              <w:t>in</w:t>
            </w:r>
            <w:r>
              <w:rPr>
                <w:spacing w:val="1"/>
                <w:sz w:val="28"/>
              </w:rPr>
              <w:t xml:space="preserve"> </w:t>
            </w:r>
            <w:r>
              <w:rPr>
                <w:sz w:val="28"/>
              </w:rPr>
              <w:t>the</w:t>
            </w:r>
            <w:r>
              <w:rPr>
                <w:spacing w:val="1"/>
                <w:sz w:val="28"/>
              </w:rPr>
              <w:t xml:space="preserve"> </w:t>
            </w:r>
            <w:r>
              <w:rPr>
                <w:sz w:val="28"/>
              </w:rPr>
              <w:t>analysis</w:t>
            </w:r>
            <w:r>
              <w:rPr>
                <w:spacing w:val="1"/>
                <w:sz w:val="28"/>
              </w:rPr>
              <w:t xml:space="preserve"> </w:t>
            </w:r>
            <w:r>
              <w:rPr>
                <w:sz w:val="28"/>
              </w:rPr>
              <w:t>of</w:t>
            </w:r>
            <w:r>
              <w:rPr>
                <w:spacing w:val="1"/>
                <w:sz w:val="28"/>
              </w:rPr>
              <w:t xml:space="preserve"> </w:t>
            </w:r>
            <w:r>
              <w:rPr>
                <w:sz w:val="28"/>
              </w:rPr>
              <w:t>pharmaceutical</w:t>
            </w:r>
            <w:r>
              <w:rPr>
                <w:spacing w:val="-67"/>
                <w:sz w:val="28"/>
              </w:rPr>
              <w:t xml:space="preserve"> </w:t>
            </w:r>
            <w:r>
              <w:rPr>
                <w:sz w:val="28"/>
              </w:rPr>
              <w:t>products.</w:t>
            </w:r>
            <w:r>
              <w:rPr>
                <w:spacing w:val="-1"/>
                <w:sz w:val="28"/>
              </w:rPr>
              <w:t xml:space="preserve"> </w:t>
            </w:r>
            <w:r>
              <w:rPr>
                <w:i/>
                <w:sz w:val="28"/>
              </w:rPr>
              <w:t>Journal</w:t>
            </w:r>
            <w:r>
              <w:rPr>
                <w:i/>
                <w:spacing w:val="1"/>
                <w:sz w:val="28"/>
              </w:rPr>
              <w:t xml:space="preserve"> </w:t>
            </w:r>
            <w:r>
              <w:rPr>
                <w:i/>
                <w:sz w:val="28"/>
              </w:rPr>
              <w:t>of</w:t>
            </w:r>
            <w:r>
              <w:rPr>
                <w:i/>
                <w:spacing w:val="-4"/>
                <w:sz w:val="28"/>
              </w:rPr>
              <w:t xml:space="preserve"> </w:t>
            </w:r>
            <w:r>
              <w:rPr>
                <w:i/>
                <w:sz w:val="28"/>
              </w:rPr>
              <w:t xml:space="preserve">Physics: Conf. </w:t>
            </w:r>
            <w:r>
              <w:rPr>
                <w:sz w:val="28"/>
              </w:rPr>
              <w:t>2017.</w:t>
            </w:r>
            <w:r>
              <w:rPr>
                <w:spacing w:val="-3"/>
                <w:sz w:val="28"/>
              </w:rPr>
              <w:t xml:space="preserve"> </w:t>
            </w:r>
            <w:r>
              <w:rPr>
                <w:sz w:val="28"/>
              </w:rPr>
              <w:t>Series 931.</w:t>
            </w:r>
          </w:p>
        </w:tc>
      </w:tr>
      <w:tr w:rsidR="00C94FA6">
        <w:trPr>
          <w:trHeight w:val="967"/>
        </w:trPr>
        <w:tc>
          <w:tcPr>
            <w:tcW w:w="660" w:type="dxa"/>
          </w:tcPr>
          <w:p w:rsidR="00C94FA6" w:rsidRDefault="00EA1E90">
            <w:pPr>
              <w:pStyle w:val="TableParagraph"/>
              <w:spacing w:before="74"/>
              <w:ind w:right="103"/>
              <w:jc w:val="right"/>
              <w:rPr>
                <w:sz w:val="28"/>
              </w:rPr>
            </w:pPr>
            <w:r>
              <w:rPr>
                <w:sz w:val="28"/>
              </w:rPr>
              <w:t>16.</w:t>
            </w:r>
          </w:p>
        </w:tc>
        <w:tc>
          <w:tcPr>
            <w:tcW w:w="8979" w:type="dxa"/>
          </w:tcPr>
          <w:p w:rsidR="00C94FA6" w:rsidRDefault="00EA1E90">
            <w:pPr>
              <w:pStyle w:val="TableParagraph"/>
              <w:spacing w:before="74"/>
              <w:ind w:left="106"/>
              <w:rPr>
                <w:sz w:val="28"/>
              </w:rPr>
            </w:pPr>
            <w:proofErr w:type="spellStart"/>
            <w:r>
              <w:rPr>
                <w:sz w:val="28"/>
              </w:rPr>
              <w:t>K.G.Tan</w:t>
            </w:r>
            <w:proofErr w:type="spellEnd"/>
            <w:r>
              <w:rPr>
                <w:spacing w:val="-4"/>
                <w:sz w:val="28"/>
              </w:rPr>
              <w:t xml:space="preserve"> </w:t>
            </w:r>
            <w:proofErr w:type="spellStart"/>
            <w:r>
              <w:rPr>
                <w:sz w:val="28"/>
              </w:rPr>
              <w:t>K.Bartels</w:t>
            </w:r>
            <w:proofErr w:type="spellEnd"/>
            <w:r>
              <w:rPr>
                <w:spacing w:val="-5"/>
                <w:sz w:val="28"/>
              </w:rPr>
              <w:t xml:space="preserve"> </w:t>
            </w:r>
            <w:proofErr w:type="spellStart"/>
            <w:r>
              <w:rPr>
                <w:sz w:val="28"/>
              </w:rPr>
              <w:t>P.L.Bedard</w:t>
            </w:r>
            <w:proofErr w:type="spellEnd"/>
            <w:r>
              <w:rPr>
                <w:sz w:val="28"/>
              </w:rPr>
              <w:t>,</w:t>
            </w:r>
            <w:r>
              <w:rPr>
                <w:spacing w:val="-4"/>
                <w:sz w:val="28"/>
              </w:rPr>
              <w:t xml:space="preserve"> </w:t>
            </w:r>
            <w:r>
              <w:rPr>
                <w:sz w:val="28"/>
              </w:rPr>
              <w:t>Lead</w:t>
            </w:r>
            <w:r>
              <w:rPr>
                <w:spacing w:val="-3"/>
                <w:sz w:val="28"/>
              </w:rPr>
              <w:t xml:space="preserve"> </w:t>
            </w:r>
            <w:r>
              <w:rPr>
                <w:sz w:val="28"/>
              </w:rPr>
              <w:t>Chloride</w:t>
            </w:r>
            <w:r>
              <w:rPr>
                <w:spacing w:val="-5"/>
                <w:sz w:val="28"/>
              </w:rPr>
              <w:t xml:space="preserve"> </w:t>
            </w:r>
            <w:r>
              <w:rPr>
                <w:sz w:val="28"/>
              </w:rPr>
              <w:t>Solubility</w:t>
            </w:r>
            <w:r>
              <w:rPr>
                <w:spacing w:val="-9"/>
                <w:sz w:val="28"/>
              </w:rPr>
              <w:t xml:space="preserve"> </w:t>
            </w:r>
            <w:r>
              <w:rPr>
                <w:sz w:val="28"/>
              </w:rPr>
              <w:t>and</w:t>
            </w:r>
            <w:r>
              <w:rPr>
                <w:spacing w:val="-4"/>
                <w:sz w:val="28"/>
              </w:rPr>
              <w:t xml:space="preserve"> </w:t>
            </w:r>
            <w:r>
              <w:rPr>
                <w:sz w:val="28"/>
              </w:rPr>
              <w:t>Density</w:t>
            </w:r>
            <w:r>
              <w:rPr>
                <w:spacing w:val="-9"/>
                <w:sz w:val="28"/>
              </w:rPr>
              <w:t xml:space="preserve"> </w:t>
            </w:r>
            <w:r>
              <w:rPr>
                <w:sz w:val="28"/>
              </w:rPr>
              <w:t>Data</w:t>
            </w:r>
            <w:r>
              <w:rPr>
                <w:spacing w:val="-5"/>
                <w:sz w:val="28"/>
              </w:rPr>
              <w:t xml:space="preserve"> </w:t>
            </w:r>
            <w:r>
              <w:rPr>
                <w:sz w:val="28"/>
              </w:rPr>
              <w:t>in</w:t>
            </w:r>
          </w:p>
          <w:p w:rsidR="00C94FA6" w:rsidRDefault="00EA1E90">
            <w:pPr>
              <w:pStyle w:val="TableParagraph"/>
              <w:spacing w:before="163"/>
              <w:ind w:left="106"/>
              <w:rPr>
                <w:sz w:val="28"/>
              </w:rPr>
            </w:pPr>
            <w:r>
              <w:rPr>
                <w:sz w:val="28"/>
              </w:rPr>
              <w:t>Binary</w:t>
            </w:r>
            <w:r>
              <w:rPr>
                <w:spacing w:val="-7"/>
                <w:sz w:val="28"/>
              </w:rPr>
              <w:t xml:space="preserve"> </w:t>
            </w:r>
            <w:r>
              <w:rPr>
                <w:sz w:val="28"/>
              </w:rPr>
              <w:t>Aqueous</w:t>
            </w:r>
            <w:r>
              <w:rPr>
                <w:spacing w:val="-2"/>
                <w:sz w:val="28"/>
              </w:rPr>
              <w:t xml:space="preserve"> </w:t>
            </w:r>
            <w:r>
              <w:rPr>
                <w:sz w:val="28"/>
              </w:rPr>
              <w:t xml:space="preserve">Solutions. </w:t>
            </w:r>
            <w:r>
              <w:rPr>
                <w:i/>
                <w:sz w:val="28"/>
              </w:rPr>
              <w:t>Hydrometallurgy</w:t>
            </w:r>
            <w:r>
              <w:rPr>
                <w:sz w:val="28"/>
              </w:rPr>
              <w:t>,</w:t>
            </w:r>
            <w:r>
              <w:rPr>
                <w:spacing w:val="-4"/>
                <w:sz w:val="28"/>
              </w:rPr>
              <w:t xml:space="preserve"> </w:t>
            </w:r>
            <w:r>
              <w:rPr>
                <w:sz w:val="28"/>
              </w:rPr>
              <w:t>17</w:t>
            </w:r>
            <w:r>
              <w:rPr>
                <w:spacing w:val="-2"/>
                <w:sz w:val="28"/>
              </w:rPr>
              <w:t xml:space="preserve"> </w:t>
            </w:r>
            <w:r>
              <w:rPr>
                <w:sz w:val="28"/>
              </w:rPr>
              <w:t>(</w:t>
            </w:r>
            <w:r>
              <w:rPr>
                <w:spacing w:val="-3"/>
                <w:sz w:val="28"/>
              </w:rPr>
              <w:t xml:space="preserve"> </w:t>
            </w:r>
            <w:r>
              <w:rPr>
                <w:sz w:val="28"/>
              </w:rPr>
              <w:t>1987</w:t>
            </w:r>
            <w:r>
              <w:rPr>
                <w:spacing w:val="-2"/>
                <w:sz w:val="28"/>
              </w:rPr>
              <w:t xml:space="preserve"> </w:t>
            </w:r>
            <w:r>
              <w:rPr>
                <w:sz w:val="28"/>
              </w:rPr>
              <w:t>)</w:t>
            </w:r>
            <w:r>
              <w:rPr>
                <w:spacing w:val="-6"/>
                <w:sz w:val="28"/>
              </w:rPr>
              <w:t xml:space="preserve"> </w:t>
            </w:r>
            <w:r>
              <w:rPr>
                <w:sz w:val="28"/>
              </w:rPr>
              <w:t>335</w:t>
            </w:r>
            <w:r>
              <w:rPr>
                <w:spacing w:val="-2"/>
                <w:sz w:val="28"/>
              </w:rPr>
              <w:t xml:space="preserve"> </w:t>
            </w:r>
            <w:r>
              <w:rPr>
                <w:sz w:val="28"/>
              </w:rPr>
              <w:t>-356</w:t>
            </w:r>
          </w:p>
        </w:tc>
      </w:tr>
      <w:tr w:rsidR="00C94FA6">
        <w:trPr>
          <w:trHeight w:val="1448"/>
        </w:trPr>
        <w:tc>
          <w:tcPr>
            <w:tcW w:w="660" w:type="dxa"/>
          </w:tcPr>
          <w:p w:rsidR="00C94FA6" w:rsidRDefault="00EA1E90">
            <w:pPr>
              <w:pStyle w:val="TableParagraph"/>
              <w:spacing w:before="75"/>
              <w:ind w:right="103"/>
              <w:jc w:val="right"/>
              <w:rPr>
                <w:sz w:val="28"/>
              </w:rPr>
            </w:pPr>
            <w:r>
              <w:rPr>
                <w:sz w:val="28"/>
              </w:rPr>
              <w:t>17.</w:t>
            </w:r>
          </w:p>
        </w:tc>
        <w:tc>
          <w:tcPr>
            <w:tcW w:w="8979" w:type="dxa"/>
          </w:tcPr>
          <w:p w:rsidR="00C94FA6" w:rsidRDefault="00EA1E90">
            <w:pPr>
              <w:pStyle w:val="TableParagraph"/>
              <w:spacing w:before="75"/>
              <w:ind w:left="106"/>
              <w:rPr>
                <w:sz w:val="28"/>
              </w:rPr>
            </w:pPr>
            <w:r>
              <w:rPr>
                <w:sz w:val="28"/>
              </w:rPr>
              <w:t>Su</w:t>
            </w:r>
            <w:r>
              <w:rPr>
                <w:spacing w:val="45"/>
                <w:sz w:val="28"/>
              </w:rPr>
              <w:t xml:space="preserve"> </w:t>
            </w:r>
            <w:r>
              <w:rPr>
                <w:sz w:val="28"/>
              </w:rPr>
              <w:t>Wen,</w:t>
            </w:r>
            <w:r>
              <w:rPr>
                <w:spacing w:val="44"/>
                <w:sz w:val="28"/>
              </w:rPr>
              <w:t xml:space="preserve"> </w:t>
            </w:r>
            <w:r>
              <w:rPr>
                <w:sz w:val="28"/>
              </w:rPr>
              <w:t>Yang</w:t>
            </w:r>
            <w:r>
              <w:rPr>
                <w:spacing w:val="46"/>
                <w:sz w:val="28"/>
              </w:rPr>
              <w:t xml:space="preserve"> </w:t>
            </w:r>
            <w:r>
              <w:rPr>
                <w:sz w:val="28"/>
              </w:rPr>
              <w:t>Hui</w:t>
            </w:r>
            <w:r>
              <w:rPr>
                <w:spacing w:val="43"/>
                <w:sz w:val="28"/>
              </w:rPr>
              <w:t xml:space="preserve"> </w:t>
            </w:r>
            <w:r>
              <w:rPr>
                <w:sz w:val="28"/>
              </w:rPr>
              <w:t>and</w:t>
            </w:r>
            <w:r>
              <w:rPr>
                <w:spacing w:val="46"/>
                <w:sz w:val="28"/>
              </w:rPr>
              <w:t xml:space="preserve"> </w:t>
            </w:r>
            <w:r>
              <w:rPr>
                <w:sz w:val="28"/>
              </w:rPr>
              <w:t>Wang</w:t>
            </w:r>
            <w:r>
              <w:rPr>
                <w:spacing w:val="46"/>
                <w:sz w:val="28"/>
              </w:rPr>
              <w:t xml:space="preserve"> </w:t>
            </w:r>
            <w:r>
              <w:rPr>
                <w:sz w:val="28"/>
              </w:rPr>
              <w:t>Chuang.</w:t>
            </w:r>
            <w:r>
              <w:rPr>
                <w:spacing w:val="44"/>
                <w:sz w:val="28"/>
              </w:rPr>
              <w:t xml:space="preserve"> </w:t>
            </w:r>
            <w:r>
              <w:rPr>
                <w:sz w:val="28"/>
              </w:rPr>
              <w:t>Biosynthesis</w:t>
            </w:r>
            <w:r>
              <w:rPr>
                <w:spacing w:val="46"/>
                <w:sz w:val="28"/>
              </w:rPr>
              <w:t xml:space="preserve"> </w:t>
            </w:r>
            <w:r>
              <w:rPr>
                <w:sz w:val="28"/>
              </w:rPr>
              <w:t>and</w:t>
            </w:r>
            <w:r>
              <w:rPr>
                <w:spacing w:val="45"/>
                <w:sz w:val="28"/>
              </w:rPr>
              <w:t xml:space="preserve"> </w:t>
            </w:r>
            <w:proofErr w:type="spellStart"/>
            <w:r>
              <w:rPr>
                <w:sz w:val="28"/>
              </w:rPr>
              <w:t>antioxidation</w:t>
            </w:r>
            <w:proofErr w:type="spellEnd"/>
            <w:r>
              <w:rPr>
                <w:spacing w:val="46"/>
                <w:sz w:val="28"/>
              </w:rPr>
              <w:t xml:space="preserve"> </w:t>
            </w:r>
            <w:r>
              <w:rPr>
                <w:sz w:val="28"/>
              </w:rPr>
              <w:t>of</w:t>
            </w:r>
          </w:p>
          <w:p w:rsidR="00C94FA6" w:rsidRDefault="00EA1E90">
            <w:pPr>
              <w:pStyle w:val="TableParagraph"/>
              <w:spacing w:before="2" w:line="480" w:lineRule="atLeast"/>
              <w:ind w:left="106"/>
              <w:rPr>
                <w:sz w:val="28"/>
              </w:rPr>
            </w:pPr>
            <w:proofErr w:type="spellStart"/>
            <w:proofErr w:type="gramStart"/>
            <w:r>
              <w:rPr>
                <w:sz w:val="28"/>
              </w:rPr>
              <w:t>nano</w:t>
            </w:r>
            <w:proofErr w:type="spellEnd"/>
            <w:r>
              <w:rPr>
                <w:sz w:val="28"/>
              </w:rPr>
              <w:t>-selenium</w:t>
            </w:r>
            <w:proofErr w:type="gramEnd"/>
            <w:r>
              <w:rPr>
                <w:sz w:val="28"/>
              </w:rPr>
              <w:t xml:space="preserve"> using lemon juice as a reducing agent.</w:t>
            </w:r>
            <w:r>
              <w:rPr>
                <w:spacing w:val="1"/>
                <w:sz w:val="28"/>
              </w:rPr>
              <w:t xml:space="preserve"> </w:t>
            </w:r>
            <w:r>
              <w:rPr>
                <w:i/>
                <w:sz w:val="28"/>
              </w:rPr>
              <w:t>Green Processing and</w:t>
            </w:r>
            <w:r>
              <w:rPr>
                <w:i/>
                <w:spacing w:val="-67"/>
                <w:sz w:val="28"/>
              </w:rPr>
              <w:t xml:space="preserve"> </w:t>
            </w:r>
            <w:r>
              <w:rPr>
                <w:i/>
                <w:sz w:val="28"/>
              </w:rPr>
              <w:t xml:space="preserve">Synthesis </w:t>
            </w:r>
            <w:r>
              <w:rPr>
                <w:sz w:val="28"/>
              </w:rPr>
              <w:t>2021;</w:t>
            </w:r>
            <w:r>
              <w:rPr>
                <w:spacing w:val="1"/>
                <w:sz w:val="28"/>
              </w:rPr>
              <w:t xml:space="preserve"> </w:t>
            </w:r>
            <w:r>
              <w:rPr>
                <w:sz w:val="28"/>
              </w:rPr>
              <w:t>10:</w:t>
            </w:r>
            <w:r>
              <w:rPr>
                <w:spacing w:val="1"/>
                <w:sz w:val="28"/>
              </w:rPr>
              <w:t xml:space="preserve"> </w:t>
            </w:r>
            <w:r>
              <w:rPr>
                <w:sz w:val="28"/>
              </w:rPr>
              <w:t>178–188.</w:t>
            </w:r>
          </w:p>
        </w:tc>
      </w:tr>
      <w:tr w:rsidR="00C94FA6">
        <w:trPr>
          <w:trHeight w:val="1931"/>
        </w:trPr>
        <w:tc>
          <w:tcPr>
            <w:tcW w:w="660" w:type="dxa"/>
          </w:tcPr>
          <w:p w:rsidR="00C94FA6" w:rsidRDefault="00EA1E90">
            <w:pPr>
              <w:pStyle w:val="TableParagraph"/>
              <w:spacing w:before="75"/>
              <w:ind w:right="103"/>
              <w:jc w:val="right"/>
              <w:rPr>
                <w:sz w:val="28"/>
              </w:rPr>
            </w:pPr>
            <w:r>
              <w:rPr>
                <w:sz w:val="28"/>
              </w:rPr>
              <w:t>18.</w:t>
            </w:r>
          </w:p>
        </w:tc>
        <w:tc>
          <w:tcPr>
            <w:tcW w:w="8979" w:type="dxa"/>
          </w:tcPr>
          <w:p w:rsidR="00C94FA6" w:rsidRDefault="00EA1E90">
            <w:pPr>
              <w:pStyle w:val="TableParagraph"/>
              <w:spacing w:before="75" w:line="360" w:lineRule="auto"/>
              <w:ind w:left="106" w:right="197"/>
              <w:jc w:val="both"/>
              <w:rPr>
                <w:sz w:val="28"/>
              </w:rPr>
            </w:pPr>
            <w:r>
              <w:rPr>
                <w:sz w:val="28"/>
              </w:rPr>
              <w:t>A.</w:t>
            </w:r>
            <w:r>
              <w:rPr>
                <w:spacing w:val="1"/>
                <w:sz w:val="28"/>
              </w:rPr>
              <w:t xml:space="preserve"> </w:t>
            </w:r>
            <w:proofErr w:type="spellStart"/>
            <w:r>
              <w:rPr>
                <w:sz w:val="28"/>
              </w:rPr>
              <w:t>Witek-Krowiak</w:t>
            </w:r>
            <w:proofErr w:type="spellEnd"/>
            <w:r>
              <w:rPr>
                <w:sz w:val="28"/>
              </w:rPr>
              <w:t>,</w:t>
            </w:r>
            <w:r>
              <w:rPr>
                <w:spacing w:val="1"/>
                <w:sz w:val="28"/>
              </w:rPr>
              <w:t xml:space="preserve"> </w:t>
            </w:r>
            <w:r>
              <w:rPr>
                <w:sz w:val="28"/>
              </w:rPr>
              <w:t>D.</w:t>
            </w:r>
            <w:r>
              <w:rPr>
                <w:spacing w:val="1"/>
                <w:sz w:val="28"/>
              </w:rPr>
              <w:t xml:space="preserve"> </w:t>
            </w:r>
            <w:proofErr w:type="spellStart"/>
            <w:r>
              <w:rPr>
                <w:sz w:val="28"/>
              </w:rPr>
              <w:t>Podstawczyk</w:t>
            </w:r>
            <w:proofErr w:type="spellEnd"/>
            <w:r>
              <w:rPr>
                <w:sz w:val="28"/>
              </w:rPr>
              <w:t>,</w:t>
            </w:r>
            <w:r>
              <w:rPr>
                <w:spacing w:val="1"/>
                <w:sz w:val="28"/>
              </w:rPr>
              <w:t xml:space="preserve"> </w:t>
            </w:r>
            <w:r>
              <w:rPr>
                <w:sz w:val="28"/>
              </w:rPr>
              <w:t>K.</w:t>
            </w:r>
            <w:r>
              <w:rPr>
                <w:spacing w:val="1"/>
                <w:sz w:val="28"/>
              </w:rPr>
              <w:t xml:space="preserve"> </w:t>
            </w:r>
            <w:proofErr w:type="spellStart"/>
            <w:r>
              <w:rPr>
                <w:sz w:val="28"/>
              </w:rPr>
              <w:t>Chojnacka</w:t>
            </w:r>
            <w:proofErr w:type="spellEnd"/>
            <w:r>
              <w:rPr>
                <w:sz w:val="28"/>
              </w:rPr>
              <w:t>,</w:t>
            </w:r>
            <w:r>
              <w:rPr>
                <w:spacing w:val="1"/>
                <w:sz w:val="28"/>
              </w:rPr>
              <w:t xml:space="preserve"> </w:t>
            </w:r>
            <w:r>
              <w:rPr>
                <w:sz w:val="28"/>
              </w:rPr>
              <w:t>A.</w:t>
            </w:r>
            <w:r>
              <w:rPr>
                <w:spacing w:val="1"/>
                <w:sz w:val="28"/>
              </w:rPr>
              <w:t xml:space="preserve"> </w:t>
            </w:r>
            <w:proofErr w:type="spellStart"/>
            <w:r>
              <w:rPr>
                <w:sz w:val="28"/>
              </w:rPr>
              <w:t>Dawiec</w:t>
            </w:r>
            <w:proofErr w:type="spellEnd"/>
            <w:r>
              <w:rPr>
                <w:sz w:val="28"/>
              </w:rPr>
              <w:t>,</w:t>
            </w:r>
            <w:r>
              <w:rPr>
                <w:spacing w:val="1"/>
                <w:sz w:val="28"/>
              </w:rPr>
              <w:t xml:space="preserve"> </w:t>
            </w:r>
            <w:r>
              <w:rPr>
                <w:sz w:val="28"/>
              </w:rPr>
              <w:t>and</w:t>
            </w:r>
            <w:r>
              <w:rPr>
                <w:spacing w:val="1"/>
                <w:sz w:val="28"/>
              </w:rPr>
              <w:t xml:space="preserve"> </w:t>
            </w:r>
            <w:r>
              <w:rPr>
                <w:sz w:val="28"/>
              </w:rPr>
              <w:t>K.</w:t>
            </w:r>
            <w:r>
              <w:rPr>
                <w:spacing w:val="1"/>
                <w:sz w:val="28"/>
              </w:rPr>
              <w:t xml:space="preserve"> </w:t>
            </w:r>
            <w:proofErr w:type="spellStart"/>
            <w:r>
              <w:rPr>
                <w:sz w:val="28"/>
              </w:rPr>
              <w:t>Marycz</w:t>
            </w:r>
            <w:proofErr w:type="spellEnd"/>
            <w:r>
              <w:rPr>
                <w:sz w:val="28"/>
              </w:rPr>
              <w:t>,</w:t>
            </w:r>
            <w:r>
              <w:rPr>
                <w:spacing w:val="1"/>
                <w:sz w:val="28"/>
              </w:rPr>
              <w:t xml:space="preserve"> </w:t>
            </w:r>
            <w:r>
              <w:rPr>
                <w:sz w:val="28"/>
              </w:rPr>
              <w:t>“</w:t>
            </w:r>
            <w:proofErr w:type="spellStart"/>
            <w:r>
              <w:rPr>
                <w:sz w:val="28"/>
              </w:rPr>
              <w:t>Modelling</w:t>
            </w:r>
            <w:proofErr w:type="spellEnd"/>
            <w:r>
              <w:rPr>
                <w:spacing w:val="1"/>
                <w:sz w:val="28"/>
              </w:rPr>
              <w:t xml:space="preserve"> </w:t>
            </w:r>
            <w:r>
              <w:rPr>
                <w:sz w:val="28"/>
              </w:rPr>
              <w:t>and</w:t>
            </w:r>
            <w:r>
              <w:rPr>
                <w:spacing w:val="1"/>
                <w:sz w:val="28"/>
              </w:rPr>
              <w:t xml:space="preserve"> </w:t>
            </w:r>
            <w:r>
              <w:rPr>
                <w:sz w:val="28"/>
              </w:rPr>
              <w:t>optimization</w:t>
            </w:r>
            <w:r>
              <w:rPr>
                <w:spacing w:val="1"/>
                <w:sz w:val="28"/>
              </w:rPr>
              <w:t xml:space="preserve"> </w:t>
            </w:r>
            <w:r>
              <w:rPr>
                <w:sz w:val="28"/>
              </w:rPr>
              <w:t>of</w:t>
            </w:r>
            <w:r>
              <w:rPr>
                <w:spacing w:val="1"/>
                <w:sz w:val="28"/>
              </w:rPr>
              <w:t xml:space="preserve"> </w:t>
            </w:r>
            <w:r>
              <w:rPr>
                <w:sz w:val="28"/>
              </w:rPr>
              <w:t>chromium(III)</w:t>
            </w:r>
            <w:proofErr w:type="spellStart"/>
            <w:r>
              <w:rPr>
                <w:sz w:val="28"/>
              </w:rPr>
              <w:t>biosorption</w:t>
            </w:r>
            <w:proofErr w:type="spellEnd"/>
            <w:r>
              <w:rPr>
                <w:spacing w:val="1"/>
                <w:sz w:val="28"/>
              </w:rPr>
              <w:t xml:space="preserve"> </w:t>
            </w:r>
            <w:r>
              <w:rPr>
                <w:sz w:val="28"/>
              </w:rPr>
              <w:t>on</w:t>
            </w:r>
            <w:r>
              <w:rPr>
                <w:spacing w:val="1"/>
                <w:sz w:val="28"/>
              </w:rPr>
              <w:t xml:space="preserve"> </w:t>
            </w:r>
            <w:r>
              <w:rPr>
                <w:sz w:val="28"/>
              </w:rPr>
              <w:t>soybean</w:t>
            </w:r>
            <w:r>
              <w:rPr>
                <w:spacing w:val="-1"/>
                <w:sz w:val="28"/>
              </w:rPr>
              <w:t xml:space="preserve"> </w:t>
            </w:r>
            <w:r>
              <w:rPr>
                <w:sz w:val="28"/>
              </w:rPr>
              <w:t>meal,”</w:t>
            </w:r>
            <w:r>
              <w:rPr>
                <w:spacing w:val="-2"/>
                <w:sz w:val="28"/>
              </w:rPr>
              <w:t xml:space="preserve"> </w:t>
            </w:r>
            <w:r>
              <w:rPr>
                <w:i/>
                <w:sz w:val="28"/>
              </w:rPr>
              <w:t>Central</w:t>
            </w:r>
            <w:r>
              <w:rPr>
                <w:i/>
                <w:spacing w:val="-1"/>
                <w:sz w:val="28"/>
              </w:rPr>
              <w:t xml:space="preserve"> </w:t>
            </w:r>
            <w:r>
              <w:rPr>
                <w:i/>
                <w:sz w:val="28"/>
              </w:rPr>
              <w:t>European</w:t>
            </w:r>
            <w:r>
              <w:rPr>
                <w:i/>
                <w:spacing w:val="-1"/>
                <w:sz w:val="28"/>
              </w:rPr>
              <w:t xml:space="preserve"> </w:t>
            </w:r>
            <w:r>
              <w:rPr>
                <w:i/>
                <w:sz w:val="28"/>
              </w:rPr>
              <w:t>Journal</w:t>
            </w:r>
            <w:r>
              <w:rPr>
                <w:i/>
                <w:spacing w:val="-5"/>
                <w:sz w:val="28"/>
              </w:rPr>
              <w:t xml:space="preserve"> </w:t>
            </w:r>
            <w:r>
              <w:rPr>
                <w:i/>
                <w:sz w:val="28"/>
              </w:rPr>
              <w:t>of Chemistry</w:t>
            </w:r>
            <w:r>
              <w:rPr>
                <w:sz w:val="28"/>
              </w:rPr>
              <w:t>,</w:t>
            </w:r>
            <w:r>
              <w:rPr>
                <w:spacing w:val="-3"/>
                <w:sz w:val="28"/>
              </w:rPr>
              <w:t xml:space="preserve"> </w:t>
            </w:r>
            <w:r>
              <w:rPr>
                <w:sz w:val="28"/>
              </w:rPr>
              <w:t>vol.</w:t>
            </w:r>
            <w:r>
              <w:rPr>
                <w:spacing w:val="-3"/>
                <w:sz w:val="28"/>
              </w:rPr>
              <w:t xml:space="preserve"> </w:t>
            </w:r>
            <w:r>
              <w:rPr>
                <w:sz w:val="28"/>
              </w:rPr>
              <w:t>11,</w:t>
            </w:r>
            <w:r>
              <w:rPr>
                <w:spacing w:val="-5"/>
                <w:sz w:val="28"/>
              </w:rPr>
              <w:t xml:space="preserve"> </w:t>
            </w:r>
            <w:r>
              <w:rPr>
                <w:sz w:val="28"/>
              </w:rPr>
              <w:t>no.</w:t>
            </w:r>
            <w:r>
              <w:rPr>
                <w:spacing w:val="-2"/>
                <w:sz w:val="28"/>
              </w:rPr>
              <w:t xml:space="preserve"> </w:t>
            </w:r>
            <w:r>
              <w:rPr>
                <w:sz w:val="28"/>
              </w:rPr>
              <w:t>9.</w:t>
            </w:r>
            <w:r>
              <w:rPr>
                <w:spacing w:val="-3"/>
                <w:sz w:val="28"/>
              </w:rPr>
              <w:t xml:space="preserve"> </w:t>
            </w:r>
            <w:r>
              <w:rPr>
                <w:sz w:val="28"/>
              </w:rPr>
              <w:t>2013.</w:t>
            </w:r>
          </w:p>
          <w:p w:rsidR="00C94FA6" w:rsidRDefault="00EA1E90">
            <w:pPr>
              <w:pStyle w:val="TableParagraph"/>
              <w:spacing w:line="320" w:lineRule="exact"/>
              <w:ind w:left="106"/>
              <w:jc w:val="both"/>
              <w:rPr>
                <w:sz w:val="28"/>
              </w:rPr>
            </w:pPr>
            <w:r>
              <w:rPr>
                <w:sz w:val="28"/>
              </w:rPr>
              <w:t>pp.</w:t>
            </w:r>
            <w:r>
              <w:rPr>
                <w:spacing w:val="-5"/>
                <w:sz w:val="28"/>
              </w:rPr>
              <w:t xml:space="preserve"> </w:t>
            </w:r>
            <w:r>
              <w:rPr>
                <w:sz w:val="28"/>
              </w:rPr>
              <w:t>1505–1517.</w:t>
            </w:r>
          </w:p>
        </w:tc>
      </w:tr>
      <w:tr w:rsidR="00C94FA6">
        <w:trPr>
          <w:trHeight w:val="1449"/>
        </w:trPr>
        <w:tc>
          <w:tcPr>
            <w:tcW w:w="660" w:type="dxa"/>
          </w:tcPr>
          <w:p w:rsidR="00C94FA6" w:rsidRDefault="00EA1E90">
            <w:pPr>
              <w:pStyle w:val="TableParagraph"/>
              <w:spacing w:before="74"/>
              <w:ind w:right="103"/>
              <w:jc w:val="right"/>
              <w:rPr>
                <w:sz w:val="28"/>
              </w:rPr>
            </w:pPr>
            <w:r>
              <w:rPr>
                <w:sz w:val="28"/>
              </w:rPr>
              <w:t>19.</w:t>
            </w:r>
          </w:p>
        </w:tc>
        <w:tc>
          <w:tcPr>
            <w:tcW w:w="8979" w:type="dxa"/>
          </w:tcPr>
          <w:p w:rsidR="00C94FA6" w:rsidRDefault="00EA1E90">
            <w:pPr>
              <w:pStyle w:val="TableParagraph"/>
              <w:spacing w:before="74"/>
              <w:ind w:left="106"/>
              <w:rPr>
                <w:sz w:val="28"/>
              </w:rPr>
            </w:pPr>
            <w:r>
              <w:rPr>
                <w:sz w:val="28"/>
              </w:rPr>
              <w:t>M.</w:t>
            </w:r>
            <w:r>
              <w:rPr>
                <w:spacing w:val="-4"/>
                <w:sz w:val="28"/>
              </w:rPr>
              <w:t xml:space="preserve"> </w:t>
            </w:r>
            <w:proofErr w:type="spellStart"/>
            <w:r>
              <w:rPr>
                <w:sz w:val="28"/>
              </w:rPr>
              <w:t>Kania</w:t>
            </w:r>
            <w:proofErr w:type="spellEnd"/>
            <w:r>
              <w:rPr>
                <w:sz w:val="28"/>
              </w:rPr>
              <w:t>,</w:t>
            </w:r>
            <w:r>
              <w:rPr>
                <w:spacing w:val="-2"/>
                <w:sz w:val="28"/>
              </w:rPr>
              <w:t xml:space="preserve"> </w:t>
            </w:r>
            <w:r>
              <w:rPr>
                <w:sz w:val="28"/>
              </w:rPr>
              <w:t>D.</w:t>
            </w:r>
            <w:r>
              <w:rPr>
                <w:spacing w:val="-2"/>
                <w:sz w:val="28"/>
              </w:rPr>
              <w:t xml:space="preserve"> </w:t>
            </w:r>
            <w:proofErr w:type="spellStart"/>
            <w:r>
              <w:rPr>
                <w:sz w:val="28"/>
              </w:rPr>
              <w:t>Mikołajewska</w:t>
            </w:r>
            <w:proofErr w:type="spellEnd"/>
            <w:r>
              <w:rPr>
                <w:sz w:val="28"/>
              </w:rPr>
              <w:t>,</w:t>
            </w:r>
            <w:r>
              <w:rPr>
                <w:spacing w:val="-3"/>
                <w:sz w:val="28"/>
              </w:rPr>
              <w:t xml:space="preserve"> </w:t>
            </w:r>
            <w:r>
              <w:rPr>
                <w:sz w:val="28"/>
              </w:rPr>
              <w:t>K.</w:t>
            </w:r>
            <w:r>
              <w:rPr>
                <w:spacing w:val="-2"/>
                <w:sz w:val="28"/>
              </w:rPr>
              <w:t xml:space="preserve"> </w:t>
            </w:r>
            <w:proofErr w:type="spellStart"/>
            <w:r>
              <w:rPr>
                <w:sz w:val="28"/>
              </w:rPr>
              <w:t>Marycz</w:t>
            </w:r>
            <w:proofErr w:type="spellEnd"/>
            <w:r>
              <w:rPr>
                <w:sz w:val="28"/>
              </w:rPr>
              <w:t>,</w:t>
            </w:r>
            <w:r>
              <w:rPr>
                <w:spacing w:val="-2"/>
                <w:sz w:val="28"/>
              </w:rPr>
              <w:t xml:space="preserve"> </w:t>
            </w:r>
            <w:r>
              <w:rPr>
                <w:sz w:val="28"/>
              </w:rPr>
              <w:t>and</w:t>
            </w:r>
            <w:r>
              <w:rPr>
                <w:spacing w:val="-1"/>
                <w:sz w:val="28"/>
              </w:rPr>
              <w:t xml:space="preserve"> </w:t>
            </w:r>
            <w:r>
              <w:rPr>
                <w:sz w:val="28"/>
              </w:rPr>
              <w:t>M.</w:t>
            </w:r>
            <w:r>
              <w:rPr>
                <w:spacing w:val="-2"/>
                <w:sz w:val="28"/>
              </w:rPr>
              <w:t xml:space="preserve"> </w:t>
            </w:r>
            <w:proofErr w:type="spellStart"/>
            <w:r>
              <w:rPr>
                <w:sz w:val="28"/>
              </w:rPr>
              <w:t>Kobielarz</w:t>
            </w:r>
            <w:proofErr w:type="spellEnd"/>
            <w:r>
              <w:rPr>
                <w:sz w:val="28"/>
              </w:rPr>
              <w:t>,</w:t>
            </w:r>
            <w:r>
              <w:rPr>
                <w:spacing w:val="-2"/>
                <w:sz w:val="28"/>
              </w:rPr>
              <w:t xml:space="preserve"> </w:t>
            </w:r>
            <w:r>
              <w:rPr>
                <w:sz w:val="28"/>
              </w:rPr>
              <w:t>“Effect</w:t>
            </w:r>
            <w:r>
              <w:rPr>
                <w:spacing w:val="-1"/>
                <w:sz w:val="28"/>
              </w:rPr>
              <w:t xml:space="preserve"> </w:t>
            </w:r>
            <w:r>
              <w:rPr>
                <w:sz w:val="28"/>
              </w:rPr>
              <w:t>of</w:t>
            </w:r>
            <w:r>
              <w:rPr>
                <w:spacing w:val="-1"/>
                <w:sz w:val="28"/>
              </w:rPr>
              <w:t xml:space="preserve"> </w:t>
            </w:r>
            <w:r>
              <w:rPr>
                <w:sz w:val="28"/>
              </w:rPr>
              <w:t>diet on</w:t>
            </w:r>
          </w:p>
          <w:p w:rsidR="00C94FA6" w:rsidRDefault="00EA1E90">
            <w:pPr>
              <w:pStyle w:val="TableParagraph"/>
              <w:tabs>
                <w:tab w:val="left" w:pos="1595"/>
                <w:tab w:val="left" w:pos="2929"/>
                <w:tab w:val="left" w:pos="3377"/>
                <w:tab w:val="left" w:pos="4400"/>
                <w:tab w:val="left" w:pos="5250"/>
                <w:tab w:val="left" w:pos="5979"/>
                <w:tab w:val="left" w:pos="6413"/>
                <w:tab w:val="left" w:pos="8353"/>
              </w:tabs>
              <w:spacing w:before="5" w:line="480" w:lineRule="atLeast"/>
              <w:ind w:left="106" w:right="204"/>
              <w:rPr>
                <w:sz w:val="28"/>
              </w:rPr>
            </w:pPr>
            <w:proofErr w:type="gramStart"/>
            <w:r>
              <w:rPr>
                <w:sz w:val="28"/>
              </w:rPr>
              <w:t>mechanical</w:t>
            </w:r>
            <w:proofErr w:type="gramEnd"/>
            <w:r>
              <w:rPr>
                <w:sz w:val="28"/>
              </w:rPr>
              <w:tab/>
              <w:t>properties</w:t>
            </w:r>
            <w:r>
              <w:rPr>
                <w:sz w:val="28"/>
              </w:rPr>
              <w:tab/>
              <w:t>of</w:t>
            </w:r>
            <w:r>
              <w:rPr>
                <w:sz w:val="28"/>
              </w:rPr>
              <w:tab/>
              <w:t>horse’s</w:t>
            </w:r>
            <w:r>
              <w:rPr>
                <w:sz w:val="28"/>
              </w:rPr>
              <w:tab/>
              <w:t>hair,”</w:t>
            </w:r>
            <w:r>
              <w:rPr>
                <w:sz w:val="28"/>
              </w:rPr>
              <w:tab/>
            </w:r>
            <w:proofErr w:type="spellStart"/>
            <w:r>
              <w:rPr>
                <w:i/>
                <w:sz w:val="28"/>
              </w:rPr>
              <w:t>Acta</w:t>
            </w:r>
            <w:proofErr w:type="spellEnd"/>
            <w:r>
              <w:rPr>
                <w:i/>
                <w:sz w:val="28"/>
              </w:rPr>
              <w:tab/>
              <w:t>of</w:t>
            </w:r>
            <w:r>
              <w:rPr>
                <w:i/>
                <w:sz w:val="28"/>
              </w:rPr>
              <w:tab/>
              <w:t>Bioengineering</w:t>
            </w:r>
            <w:r>
              <w:rPr>
                <w:i/>
                <w:sz w:val="28"/>
              </w:rPr>
              <w:tab/>
            </w:r>
            <w:r>
              <w:rPr>
                <w:i/>
                <w:spacing w:val="-2"/>
                <w:sz w:val="28"/>
              </w:rPr>
              <w:t>and</w:t>
            </w:r>
            <w:r>
              <w:rPr>
                <w:i/>
                <w:spacing w:val="-67"/>
                <w:sz w:val="28"/>
              </w:rPr>
              <w:t xml:space="preserve"> </w:t>
            </w:r>
            <w:r>
              <w:rPr>
                <w:i/>
                <w:sz w:val="28"/>
              </w:rPr>
              <w:t>Biomechanics</w:t>
            </w:r>
            <w:r>
              <w:rPr>
                <w:sz w:val="28"/>
              </w:rPr>
              <w:t>,</w:t>
            </w:r>
            <w:r>
              <w:rPr>
                <w:spacing w:val="-2"/>
                <w:sz w:val="28"/>
              </w:rPr>
              <w:t xml:space="preserve"> </w:t>
            </w:r>
            <w:r>
              <w:rPr>
                <w:sz w:val="28"/>
              </w:rPr>
              <w:t>vol.</w:t>
            </w:r>
            <w:r>
              <w:rPr>
                <w:spacing w:val="-1"/>
                <w:sz w:val="28"/>
              </w:rPr>
              <w:t xml:space="preserve"> </w:t>
            </w:r>
            <w:r>
              <w:rPr>
                <w:sz w:val="28"/>
              </w:rPr>
              <w:t>11,</w:t>
            </w:r>
            <w:r>
              <w:rPr>
                <w:spacing w:val="-1"/>
                <w:sz w:val="28"/>
              </w:rPr>
              <w:t xml:space="preserve"> </w:t>
            </w:r>
            <w:r>
              <w:rPr>
                <w:sz w:val="28"/>
              </w:rPr>
              <w:t>no.</w:t>
            </w:r>
            <w:r>
              <w:rPr>
                <w:spacing w:val="-1"/>
                <w:sz w:val="28"/>
              </w:rPr>
              <w:t xml:space="preserve"> </w:t>
            </w:r>
            <w:r>
              <w:rPr>
                <w:sz w:val="28"/>
              </w:rPr>
              <w:t>3.</w:t>
            </w:r>
            <w:r>
              <w:rPr>
                <w:spacing w:val="-1"/>
                <w:sz w:val="28"/>
              </w:rPr>
              <w:t xml:space="preserve"> </w:t>
            </w:r>
            <w:r>
              <w:rPr>
                <w:sz w:val="28"/>
              </w:rPr>
              <w:t>2009.</w:t>
            </w:r>
            <w:r>
              <w:rPr>
                <w:spacing w:val="-3"/>
                <w:sz w:val="28"/>
              </w:rPr>
              <w:t xml:space="preserve"> </w:t>
            </w:r>
            <w:r>
              <w:rPr>
                <w:sz w:val="28"/>
              </w:rPr>
              <w:t>pp.</w:t>
            </w:r>
            <w:r>
              <w:rPr>
                <w:spacing w:val="-4"/>
                <w:sz w:val="28"/>
              </w:rPr>
              <w:t xml:space="preserve"> </w:t>
            </w:r>
            <w:r>
              <w:rPr>
                <w:sz w:val="28"/>
              </w:rPr>
              <w:t>53–57.</w:t>
            </w:r>
          </w:p>
        </w:tc>
      </w:tr>
      <w:tr w:rsidR="00C94FA6">
        <w:trPr>
          <w:trHeight w:val="1932"/>
        </w:trPr>
        <w:tc>
          <w:tcPr>
            <w:tcW w:w="660" w:type="dxa"/>
          </w:tcPr>
          <w:p w:rsidR="00C94FA6" w:rsidRDefault="00EA1E90">
            <w:pPr>
              <w:pStyle w:val="TableParagraph"/>
              <w:spacing w:before="74"/>
              <w:ind w:right="103"/>
              <w:jc w:val="right"/>
              <w:rPr>
                <w:sz w:val="28"/>
              </w:rPr>
            </w:pPr>
            <w:r>
              <w:rPr>
                <w:sz w:val="28"/>
              </w:rPr>
              <w:t>20.</w:t>
            </w:r>
          </w:p>
        </w:tc>
        <w:tc>
          <w:tcPr>
            <w:tcW w:w="8979" w:type="dxa"/>
          </w:tcPr>
          <w:p w:rsidR="00C94FA6" w:rsidRDefault="00EA1E90">
            <w:pPr>
              <w:pStyle w:val="TableParagraph"/>
              <w:spacing w:before="74" w:line="360" w:lineRule="auto"/>
              <w:ind w:left="106" w:right="201"/>
              <w:jc w:val="both"/>
              <w:rPr>
                <w:i/>
                <w:sz w:val="28"/>
              </w:rPr>
            </w:pPr>
            <w:r>
              <w:rPr>
                <w:sz w:val="28"/>
              </w:rPr>
              <w:t xml:space="preserve">K. </w:t>
            </w:r>
            <w:proofErr w:type="spellStart"/>
            <w:r>
              <w:rPr>
                <w:sz w:val="28"/>
              </w:rPr>
              <w:t>Kalinski</w:t>
            </w:r>
            <w:proofErr w:type="spellEnd"/>
            <w:r>
              <w:rPr>
                <w:sz w:val="28"/>
              </w:rPr>
              <w:t xml:space="preserve">, K. </w:t>
            </w:r>
            <w:proofErr w:type="spellStart"/>
            <w:r>
              <w:rPr>
                <w:sz w:val="28"/>
              </w:rPr>
              <w:t>Marycz</w:t>
            </w:r>
            <w:proofErr w:type="spellEnd"/>
            <w:r>
              <w:rPr>
                <w:sz w:val="28"/>
              </w:rPr>
              <w:t xml:space="preserve">, J. </w:t>
            </w:r>
            <w:proofErr w:type="spellStart"/>
            <w:r>
              <w:rPr>
                <w:sz w:val="28"/>
              </w:rPr>
              <w:t>Czogala</w:t>
            </w:r>
            <w:proofErr w:type="spellEnd"/>
            <w:r>
              <w:rPr>
                <w:sz w:val="28"/>
              </w:rPr>
              <w:t xml:space="preserve">, E. </w:t>
            </w:r>
            <w:proofErr w:type="spellStart"/>
            <w:r>
              <w:rPr>
                <w:sz w:val="28"/>
              </w:rPr>
              <w:t>Serwa</w:t>
            </w:r>
            <w:proofErr w:type="spellEnd"/>
            <w:r>
              <w:rPr>
                <w:sz w:val="28"/>
              </w:rPr>
              <w:t xml:space="preserve">, and W. </w:t>
            </w:r>
            <w:proofErr w:type="spellStart"/>
            <w:r>
              <w:rPr>
                <w:sz w:val="28"/>
              </w:rPr>
              <w:t>Janeczek</w:t>
            </w:r>
            <w:proofErr w:type="spellEnd"/>
            <w:r>
              <w:rPr>
                <w:sz w:val="28"/>
              </w:rPr>
              <w:t>, ´ “An</w:t>
            </w:r>
            <w:r>
              <w:rPr>
                <w:spacing w:val="1"/>
                <w:sz w:val="28"/>
              </w:rPr>
              <w:t xml:space="preserve"> </w:t>
            </w:r>
            <w:r>
              <w:rPr>
                <w:sz w:val="28"/>
              </w:rPr>
              <w:t>application</w:t>
            </w:r>
            <w:r>
              <w:rPr>
                <w:spacing w:val="1"/>
                <w:sz w:val="28"/>
              </w:rPr>
              <w:t xml:space="preserve"> </w:t>
            </w:r>
            <w:r>
              <w:rPr>
                <w:sz w:val="28"/>
              </w:rPr>
              <w:t>of</w:t>
            </w:r>
            <w:r>
              <w:rPr>
                <w:spacing w:val="1"/>
                <w:sz w:val="28"/>
              </w:rPr>
              <w:t xml:space="preserve"> </w:t>
            </w:r>
            <w:r>
              <w:rPr>
                <w:sz w:val="28"/>
              </w:rPr>
              <w:t>scanning</w:t>
            </w:r>
            <w:r>
              <w:rPr>
                <w:spacing w:val="1"/>
                <w:sz w:val="28"/>
              </w:rPr>
              <w:t xml:space="preserve"> </w:t>
            </w:r>
            <w:r>
              <w:rPr>
                <w:sz w:val="28"/>
              </w:rPr>
              <w:t>electron</w:t>
            </w:r>
            <w:r>
              <w:rPr>
                <w:spacing w:val="1"/>
                <w:sz w:val="28"/>
              </w:rPr>
              <w:t xml:space="preserve"> </w:t>
            </w:r>
            <w:r>
              <w:rPr>
                <w:sz w:val="28"/>
              </w:rPr>
              <w:t>microscopy</w:t>
            </w:r>
            <w:r>
              <w:rPr>
                <w:spacing w:val="1"/>
                <w:sz w:val="28"/>
              </w:rPr>
              <w:t xml:space="preserve"> </w:t>
            </w:r>
            <w:r>
              <w:rPr>
                <w:sz w:val="28"/>
              </w:rPr>
              <w:t>combined</w:t>
            </w:r>
            <w:r>
              <w:rPr>
                <w:spacing w:val="1"/>
                <w:sz w:val="28"/>
              </w:rPr>
              <w:t xml:space="preserve"> </w:t>
            </w:r>
            <w:r>
              <w:rPr>
                <w:sz w:val="28"/>
              </w:rPr>
              <w:t>with</w:t>
            </w:r>
            <w:r>
              <w:rPr>
                <w:spacing w:val="1"/>
                <w:sz w:val="28"/>
              </w:rPr>
              <w:t xml:space="preserve"> </w:t>
            </w:r>
            <w:r>
              <w:rPr>
                <w:sz w:val="28"/>
              </w:rPr>
              <w:t>roentgen</w:t>
            </w:r>
            <w:r>
              <w:rPr>
                <w:spacing w:val="1"/>
                <w:sz w:val="28"/>
              </w:rPr>
              <w:t xml:space="preserve"> </w:t>
            </w:r>
            <w:r>
              <w:rPr>
                <w:sz w:val="28"/>
              </w:rPr>
              <w:t>microanalysis</w:t>
            </w:r>
            <w:r>
              <w:rPr>
                <w:spacing w:val="41"/>
                <w:sz w:val="28"/>
              </w:rPr>
              <w:t xml:space="preserve"> </w:t>
            </w:r>
            <w:r>
              <w:rPr>
                <w:sz w:val="28"/>
              </w:rPr>
              <w:t>(SEM-EDS)</w:t>
            </w:r>
            <w:r>
              <w:rPr>
                <w:spacing w:val="40"/>
                <w:sz w:val="28"/>
              </w:rPr>
              <w:t xml:space="preserve"> </w:t>
            </w:r>
            <w:r>
              <w:rPr>
                <w:sz w:val="28"/>
              </w:rPr>
              <w:t>in</w:t>
            </w:r>
            <w:r>
              <w:rPr>
                <w:spacing w:val="39"/>
                <w:sz w:val="28"/>
              </w:rPr>
              <w:t xml:space="preserve"> </w:t>
            </w:r>
            <w:r>
              <w:rPr>
                <w:sz w:val="28"/>
              </w:rPr>
              <w:t>canine</w:t>
            </w:r>
            <w:r>
              <w:rPr>
                <w:spacing w:val="38"/>
                <w:sz w:val="28"/>
              </w:rPr>
              <w:t xml:space="preserve"> </w:t>
            </w:r>
            <w:proofErr w:type="spellStart"/>
            <w:r>
              <w:rPr>
                <w:sz w:val="28"/>
              </w:rPr>
              <w:t>urolithiasis</w:t>
            </w:r>
            <w:proofErr w:type="spellEnd"/>
            <w:r>
              <w:rPr>
                <w:sz w:val="28"/>
              </w:rPr>
              <w:t>,”</w:t>
            </w:r>
            <w:r>
              <w:rPr>
                <w:spacing w:val="43"/>
                <w:sz w:val="28"/>
              </w:rPr>
              <w:t xml:space="preserve"> </w:t>
            </w:r>
            <w:r>
              <w:rPr>
                <w:i/>
                <w:sz w:val="28"/>
              </w:rPr>
              <w:t>Journal</w:t>
            </w:r>
            <w:r>
              <w:rPr>
                <w:i/>
                <w:spacing w:val="39"/>
                <w:sz w:val="28"/>
              </w:rPr>
              <w:t xml:space="preserve"> </w:t>
            </w:r>
            <w:r>
              <w:rPr>
                <w:i/>
                <w:sz w:val="28"/>
              </w:rPr>
              <w:t>of</w:t>
            </w:r>
            <w:r>
              <w:rPr>
                <w:i/>
                <w:spacing w:val="39"/>
                <w:sz w:val="28"/>
              </w:rPr>
              <w:t xml:space="preserve"> </w:t>
            </w:r>
            <w:r>
              <w:rPr>
                <w:i/>
                <w:sz w:val="28"/>
              </w:rPr>
              <w:t>Electron</w:t>
            </w:r>
          </w:p>
          <w:p w:rsidR="00C94FA6" w:rsidRDefault="00EA1E90">
            <w:pPr>
              <w:pStyle w:val="TableParagraph"/>
              <w:spacing w:before="1"/>
              <w:ind w:left="106"/>
              <w:jc w:val="both"/>
              <w:rPr>
                <w:sz w:val="28"/>
              </w:rPr>
            </w:pPr>
            <w:r>
              <w:rPr>
                <w:i/>
                <w:sz w:val="28"/>
              </w:rPr>
              <w:t>Microscopy</w:t>
            </w:r>
            <w:r>
              <w:rPr>
                <w:sz w:val="28"/>
              </w:rPr>
              <w:t>,</w:t>
            </w:r>
            <w:r>
              <w:rPr>
                <w:spacing w:val="-6"/>
                <w:sz w:val="28"/>
              </w:rPr>
              <w:t xml:space="preserve"> </w:t>
            </w:r>
            <w:r>
              <w:rPr>
                <w:sz w:val="28"/>
              </w:rPr>
              <w:t>vol.</w:t>
            </w:r>
            <w:r>
              <w:rPr>
                <w:spacing w:val="-2"/>
                <w:sz w:val="28"/>
              </w:rPr>
              <w:t xml:space="preserve"> </w:t>
            </w:r>
            <w:r>
              <w:rPr>
                <w:sz w:val="28"/>
              </w:rPr>
              <w:t>61.</w:t>
            </w:r>
            <w:r>
              <w:rPr>
                <w:spacing w:val="-3"/>
                <w:sz w:val="28"/>
              </w:rPr>
              <w:t xml:space="preserve"> </w:t>
            </w:r>
            <w:r>
              <w:rPr>
                <w:sz w:val="28"/>
              </w:rPr>
              <w:t>2012.</w:t>
            </w:r>
            <w:r>
              <w:rPr>
                <w:spacing w:val="-2"/>
                <w:sz w:val="28"/>
              </w:rPr>
              <w:t xml:space="preserve"> </w:t>
            </w:r>
            <w:r>
              <w:rPr>
                <w:sz w:val="28"/>
              </w:rPr>
              <w:t>pp.</w:t>
            </w:r>
            <w:r>
              <w:rPr>
                <w:spacing w:val="-3"/>
                <w:sz w:val="28"/>
              </w:rPr>
              <w:t xml:space="preserve"> </w:t>
            </w:r>
            <w:r>
              <w:rPr>
                <w:sz w:val="28"/>
              </w:rPr>
              <w:t>47–55</w:t>
            </w:r>
          </w:p>
        </w:tc>
      </w:tr>
      <w:tr w:rsidR="00C94FA6">
        <w:trPr>
          <w:trHeight w:val="879"/>
        </w:trPr>
        <w:tc>
          <w:tcPr>
            <w:tcW w:w="660" w:type="dxa"/>
          </w:tcPr>
          <w:p w:rsidR="00C94FA6" w:rsidRDefault="00EA1E90">
            <w:pPr>
              <w:pStyle w:val="TableParagraph"/>
              <w:spacing w:before="75"/>
              <w:ind w:right="103"/>
              <w:jc w:val="right"/>
              <w:rPr>
                <w:sz w:val="28"/>
              </w:rPr>
            </w:pPr>
            <w:r>
              <w:rPr>
                <w:sz w:val="28"/>
              </w:rPr>
              <w:t>21.</w:t>
            </w:r>
          </w:p>
        </w:tc>
        <w:tc>
          <w:tcPr>
            <w:tcW w:w="8979" w:type="dxa"/>
          </w:tcPr>
          <w:p w:rsidR="00C94FA6" w:rsidRDefault="00EA1E90">
            <w:pPr>
              <w:pStyle w:val="TableParagraph"/>
              <w:tabs>
                <w:tab w:val="left" w:pos="1329"/>
                <w:tab w:val="left" w:pos="2262"/>
                <w:tab w:val="left" w:pos="3907"/>
                <w:tab w:val="left" w:pos="5571"/>
                <w:tab w:val="left" w:pos="7422"/>
              </w:tabs>
              <w:spacing w:before="75"/>
              <w:ind w:left="106"/>
              <w:rPr>
                <w:sz w:val="28"/>
              </w:rPr>
            </w:pPr>
            <w:proofErr w:type="spellStart"/>
            <w:r>
              <w:rPr>
                <w:sz w:val="28"/>
              </w:rPr>
              <w:t>Barbacki</w:t>
            </w:r>
            <w:proofErr w:type="spellEnd"/>
            <w:r>
              <w:rPr>
                <w:sz w:val="28"/>
              </w:rPr>
              <w:tab/>
            </w:r>
            <w:proofErr w:type="spellStart"/>
            <w:r>
              <w:rPr>
                <w:sz w:val="28"/>
              </w:rPr>
              <w:t>A.Ed</w:t>
            </w:r>
            <w:proofErr w:type="spellEnd"/>
            <w:r>
              <w:rPr>
                <w:sz w:val="28"/>
              </w:rPr>
              <w:t>.,</w:t>
            </w:r>
            <w:r>
              <w:rPr>
                <w:sz w:val="28"/>
              </w:rPr>
              <w:tab/>
            </w:r>
            <w:proofErr w:type="spellStart"/>
            <w:r>
              <w:rPr>
                <w:sz w:val="28"/>
              </w:rPr>
              <w:t>Mikroskopia</w:t>
            </w:r>
            <w:proofErr w:type="spellEnd"/>
            <w:r>
              <w:rPr>
                <w:sz w:val="28"/>
              </w:rPr>
              <w:tab/>
            </w:r>
            <w:proofErr w:type="spellStart"/>
            <w:r>
              <w:rPr>
                <w:sz w:val="28"/>
              </w:rPr>
              <w:t>elektronowa</w:t>
            </w:r>
            <w:proofErr w:type="spellEnd"/>
            <w:r>
              <w:rPr>
                <w:sz w:val="28"/>
              </w:rPr>
              <w:t>,</w:t>
            </w:r>
            <w:r>
              <w:rPr>
                <w:sz w:val="28"/>
              </w:rPr>
              <w:tab/>
            </w:r>
            <w:proofErr w:type="spellStart"/>
            <w:r>
              <w:rPr>
                <w:sz w:val="28"/>
              </w:rPr>
              <w:t>Wydawnictwo</w:t>
            </w:r>
            <w:proofErr w:type="spellEnd"/>
            <w:r>
              <w:rPr>
                <w:sz w:val="28"/>
              </w:rPr>
              <w:tab/>
            </w:r>
            <w:proofErr w:type="spellStart"/>
            <w:r>
              <w:rPr>
                <w:sz w:val="28"/>
              </w:rPr>
              <w:t>Politechniki</w:t>
            </w:r>
            <w:proofErr w:type="spellEnd"/>
          </w:p>
          <w:p w:rsidR="00C94FA6" w:rsidRDefault="00EA1E90">
            <w:pPr>
              <w:pStyle w:val="TableParagraph"/>
              <w:spacing w:before="160" w:line="302" w:lineRule="exact"/>
              <w:ind w:left="106"/>
              <w:rPr>
                <w:sz w:val="28"/>
              </w:rPr>
            </w:pPr>
            <w:proofErr w:type="spellStart"/>
            <w:r>
              <w:rPr>
                <w:sz w:val="28"/>
              </w:rPr>
              <w:t>Poznańskiej</w:t>
            </w:r>
            <w:proofErr w:type="spellEnd"/>
            <w:r>
              <w:rPr>
                <w:sz w:val="28"/>
              </w:rPr>
              <w:t>,</w:t>
            </w:r>
            <w:r>
              <w:rPr>
                <w:spacing w:val="-4"/>
                <w:sz w:val="28"/>
              </w:rPr>
              <w:t xml:space="preserve"> </w:t>
            </w:r>
            <w:proofErr w:type="spellStart"/>
            <w:r>
              <w:rPr>
                <w:sz w:val="28"/>
              </w:rPr>
              <w:t>Poznań</w:t>
            </w:r>
            <w:proofErr w:type="spellEnd"/>
            <w:r>
              <w:rPr>
                <w:spacing w:val="-5"/>
                <w:sz w:val="28"/>
              </w:rPr>
              <w:t xml:space="preserve"> </w:t>
            </w:r>
            <w:r>
              <w:rPr>
                <w:sz w:val="28"/>
              </w:rPr>
              <w:t>2003.</w:t>
            </w:r>
          </w:p>
        </w:tc>
      </w:tr>
    </w:tbl>
    <w:p w:rsidR="00C94FA6" w:rsidRDefault="00C94FA6">
      <w:pPr>
        <w:spacing w:line="302" w:lineRule="exact"/>
        <w:rPr>
          <w:sz w:val="28"/>
        </w:rPr>
        <w:sectPr w:rsidR="00C94FA6">
          <w:pgSz w:w="12240" w:h="15840"/>
          <w:pgMar w:top="1440" w:right="1140" w:bottom="280" w:left="1240" w:header="720" w:footer="720" w:gutter="0"/>
          <w:cols w:space="720"/>
        </w:sectPr>
      </w:pPr>
    </w:p>
    <w:tbl>
      <w:tblPr>
        <w:tblW w:w="0" w:type="auto"/>
        <w:tblInd w:w="115" w:type="dxa"/>
        <w:tblLayout w:type="fixed"/>
        <w:tblCellMar>
          <w:left w:w="0" w:type="dxa"/>
          <w:right w:w="0" w:type="dxa"/>
        </w:tblCellMar>
        <w:tblLook w:val="01E0" w:firstRow="1" w:lastRow="1" w:firstColumn="1" w:lastColumn="1" w:noHBand="0" w:noVBand="0"/>
      </w:tblPr>
      <w:tblGrid>
        <w:gridCol w:w="660"/>
        <w:gridCol w:w="8978"/>
      </w:tblGrid>
      <w:tr w:rsidR="00C94FA6">
        <w:trPr>
          <w:trHeight w:val="1363"/>
        </w:trPr>
        <w:tc>
          <w:tcPr>
            <w:tcW w:w="660" w:type="dxa"/>
          </w:tcPr>
          <w:p w:rsidR="00C94FA6" w:rsidRDefault="00EA1E90">
            <w:pPr>
              <w:pStyle w:val="TableParagraph"/>
              <w:spacing w:line="311" w:lineRule="exact"/>
              <w:ind w:right="103"/>
              <w:jc w:val="right"/>
              <w:rPr>
                <w:sz w:val="28"/>
              </w:rPr>
            </w:pPr>
            <w:r>
              <w:rPr>
                <w:sz w:val="28"/>
              </w:rPr>
              <w:lastRenderedPageBreak/>
              <w:t>22.</w:t>
            </w:r>
          </w:p>
        </w:tc>
        <w:tc>
          <w:tcPr>
            <w:tcW w:w="8978" w:type="dxa"/>
          </w:tcPr>
          <w:p w:rsidR="00C94FA6" w:rsidRDefault="00EA1E90">
            <w:pPr>
              <w:pStyle w:val="TableParagraph"/>
              <w:spacing w:line="311" w:lineRule="exact"/>
              <w:ind w:left="106"/>
              <w:rPr>
                <w:sz w:val="28"/>
              </w:rPr>
            </w:pPr>
            <w:r>
              <w:rPr>
                <w:spacing w:val="-1"/>
                <w:sz w:val="28"/>
              </w:rPr>
              <w:t>Joseph</w:t>
            </w:r>
            <w:r>
              <w:rPr>
                <w:spacing w:val="-19"/>
                <w:sz w:val="28"/>
              </w:rPr>
              <w:t xml:space="preserve"> </w:t>
            </w:r>
            <w:r>
              <w:rPr>
                <w:spacing w:val="-1"/>
                <w:sz w:val="28"/>
              </w:rPr>
              <w:t>Goldstein</w:t>
            </w:r>
            <w:r>
              <w:rPr>
                <w:spacing w:val="-17"/>
                <w:sz w:val="28"/>
              </w:rPr>
              <w:t xml:space="preserve"> </w:t>
            </w:r>
            <w:r>
              <w:rPr>
                <w:spacing w:val="-1"/>
                <w:sz w:val="28"/>
              </w:rPr>
              <w:t>et</w:t>
            </w:r>
            <w:r>
              <w:rPr>
                <w:spacing w:val="-17"/>
                <w:sz w:val="28"/>
              </w:rPr>
              <w:t xml:space="preserve"> </w:t>
            </w:r>
            <w:r>
              <w:rPr>
                <w:spacing w:val="-1"/>
                <w:sz w:val="28"/>
              </w:rPr>
              <w:t>al.</w:t>
            </w:r>
            <w:r>
              <w:rPr>
                <w:spacing w:val="-18"/>
                <w:sz w:val="28"/>
              </w:rPr>
              <w:t xml:space="preserve"> </w:t>
            </w:r>
            <w:r>
              <w:rPr>
                <w:spacing w:val="-1"/>
                <w:sz w:val="28"/>
              </w:rPr>
              <w:t>Scanning</w:t>
            </w:r>
            <w:r>
              <w:rPr>
                <w:spacing w:val="-17"/>
                <w:sz w:val="28"/>
              </w:rPr>
              <w:t xml:space="preserve"> </w:t>
            </w:r>
            <w:r>
              <w:rPr>
                <w:sz w:val="28"/>
              </w:rPr>
              <w:t>electron</w:t>
            </w:r>
            <w:r>
              <w:rPr>
                <w:spacing w:val="-16"/>
                <w:sz w:val="28"/>
              </w:rPr>
              <w:t xml:space="preserve"> </w:t>
            </w:r>
            <w:r>
              <w:rPr>
                <w:sz w:val="28"/>
              </w:rPr>
              <w:t>microscopy</w:t>
            </w:r>
            <w:r>
              <w:rPr>
                <w:spacing w:val="-21"/>
                <w:sz w:val="28"/>
              </w:rPr>
              <w:t xml:space="preserve"> </w:t>
            </w:r>
            <w:r>
              <w:rPr>
                <w:sz w:val="28"/>
              </w:rPr>
              <w:t>and</w:t>
            </w:r>
            <w:r>
              <w:rPr>
                <w:spacing w:val="-19"/>
                <w:sz w:val="28"/>
              </w:rPr>
              <w:t xml:space="preserve"> </w:t>
            </w:r>
            <w:r>
              <w:rPr>
                <w:sz w:val="28"/>
              </w:rPr>
              <w:t>x-ray</w:t>
            </w:r>
            <w:r>
              <w:rPr>
                <w:spacing w:val="-21"/>
                <w:sz w:val="28"/>
              </w:rPr>
              <w:t xml:space="preserve"> </w:t>
            </w:r>
            <w:r>
              <w:rPr>
                <w:sz w:val="28"/>
              </w:rPr>
              <w:t>microanalysis,</w:t>
            </w:r>
          </w:p>
          <w:p w:rsidR="00C94FA6" w:rsidRDefault="00EA1E90">
            <w:pPr>
              <w:pStyle w:val="TableParagraph"/>
              <w:spacing w:before="3" w:line="480" w:lineRule="atLeast"/>
              <w:ind w:left="106" w:right="199"/>
              <w:rPr>
                <w:sz w:val="28"/>
              </w:rPr>
            </w:pPr>
            <w:r>
              <w:rPr>
                <w:sz w:val="28"/>
              </w:rPr>
              <w:t>3rd</w:t>
            </w:r>
            <w:r>
              <w:rPr>
                <w:spacing w:val="21"/>
                <w:sz w:val="28"/>
              </w:rPr>
              <w:t xml:space="preserve"> </w:t>
            </w:r>
            <w:r>
              <w:rPr>
                <w:sz w:val="28"/>
              </w:rPr>
              <w:t>edition.</w:t>
            </w:r>
            <w:r>
              <w:rPr>
                <w:spacing w:val="24"/>
                <w:sz w:val="28"/>
              </w:rPr>
              <w:t xml:space="preserve"> </w:t>
            </w:r>
            <w:r>
              <w:rPr>
                <w:i/>
                <w:sz w:val="28"/>
              </w:rPr>
              <w:t>The</w:t>
            </w:r>
            <w:r>
              <w:rPr>
                <w:i/>
                <w:spacing w:val="21"/>
                <w:sz w:val="28"/>
              </w:rPr>
              <w:t xml:space="preserve"> </w:t>
            </w:r>
            <w:r>
              <w:rPr>
                <w:i/>
                <w:sz w:val="28"/>
              </w:rPr>
              <w:t>journal</w:t>
            </w:r>
            <w:r>
              <w:rPr>
                <w:i/>
                <w:spacing w:val="21"/>
                <w:sz w:val="28"/>
              </w:rPr>
              <w:t xml:space="preserve"> </w:t>
            </w:r>
            <w:r>
              <w:rPr>
                <w:i/>
                <w:sz w:val="28"/>
              </w:rPr>
              <w:t>of</w:t>
            </w:r>
            <w:r>
              <w:rPr>
                <w:i/>
                <w:spacing w:val="22"/>
                <w:sz w:val="28"/>
              </w:rPr>
              <w:t xml:space="preserve"> </w:t>
            </w:r>
            <w:r>
              <w:rPr>
                <w:i/>
                <w:sz w:val="28"/>
              </w:rPr>
              <w:t>scanning</w:t>
            </w:r>
            <w:r>
              <w:rPr>
                <w:i/>
                <w:spacing w:val="23"/>
                <w:sz w:val="28"/>
              </w:rPr>
              <w:t xml:space="preserve"> </w:t>
            </w:r>
            <w:r>
              <w:rPr>
                <w:i/>
                <w:sz w:val="28"/>
              </w:rPr>
              <w:t>microscope</w:t>
            </w:r>
            <w:r>
              <w:rPr>
                <w:sz w:val="28"/>
              </w:rPr>
              <w:t>.</w:t>
            </w:r>
            <w:r>
              <w:rPr>
                <w:spacing w:val="22"/>
                <w:sz w:val="28"/>
              </w:rPr>
              <w:t xml:space="preserve"> </w:t>
            </w:r>
            <w:r>
              <w:rPr>
                <w:sz w:val="28"/>
              </w:rPr>
              <w:t>Volume</w:t>
            </w:r>
            <w:r>
              <w:rPr>
                <w:spacing w:val="23"/>
                <w:sz w:val="28"/>
              </w:rPr>
              <w:t xml:space="preserve"> </w:t>
            </w:r>
            <w:r>
              <w:rPr>
                <w:sz w:val="28"/>
              </w:rPr>
              <w:t>27,</w:t>
            </w:r>
            <w:r>
              <w:rPr>
                <w:spacing w:val="19"/>
                <w:sz w:val="28"/>
              </w:rPr>
              <w:t xml:space="preserve"> </w:t>
            </w:r>
            <w:r>
              <w:rPr>
                <w:sz w:val="28"/>
              </w:rPr>
              <w:t>issue</w:t>
            </w:r>
            <w:r>
              <w:rPr>
                <w:spacing w:val="22"/>
                <w:sz w:val="28"/>
              </w:rPr>
              <w:t xml:space="preserve"> </w:t>
            </w:r>
            <w:r>
              <w:rPr>
                <w:sz w:val="28"/>
              </w:rPr>
              <w:t>4.2003.</w:t>
            </w:r>
            <w:r>
              <w:rPr>
                <w:spacing w:val="-67"/>
                <w:sz w:val="28"/>
              </w:rPr>
              <w:t xml:space="preserve"> </w:t>
            </w:r>
            <w:r>
              <w:rPr>
                <w:sz w:val="28"/>
              </w:rPr>
              <w:t>Pp215-216.</w:t>
            </w:r>
          </w:p>
        </w:tc>
      </w:tr>
      <w:tr w:rsidR="00C94FA6">
        <w:trPr>
          <w:trHeight w:val="1448"/>
        </w:trPr>
        <w:tc>
          <w:tcPr>
            <w:tcW w:w="660" w:type="dxa"/>
          </w:tcPr>
          <w:p w:rsidR="00C94FA6" w:rsidRDefault="00EA1E90">
            <w:pPr>
              <w:pStyle w:val="TableParagraph"/>
              <w:spacing w:before="75"/>
              <w:ind w:right="103"/>
              <w:jc w:val="right"/>
              <w:rPr>
                <w:sz w:val="28"/>
              </w:rPr>
            </w:pPr>
            <w:r>
              <w:rPr>
                <w:sz w:val="28"/>
              </w:rPr>
              <w:t>23.</w:t>
            </w:r>
          </w:p>
        </w:tc>
        <w:tc>
          <w:tcPr>
            <w:tcW w:w="8978" w:type="dxa"/>
          </w:tcPr>
          <w:p w:rsidR="00C94FA6" w:rsidRDefault="00EA1E90">
            <w:pPr>
              <w:pStyle w:val="TableParagraph"/>
              <w:spacing w:before="75"/>
              <w:ind w:left="106"/>
              <w:rPr>
                <w:sz w:val="28"/>
              </w:rPr>
            </w:pPr>
            <w:proofErr w:type="spellStart"/>
            <w:r>
              <w:rPr>
                <w:sz w:val="28"/>
              </w:rPr>
              <w:t>Scoutaris</w:t>
            </w:r>
            <w:proofErr w:type="spellEnd"/>
            <w:r>
              <w:rPr>
                <w:spacing w:val="-6"/>
                <w:sz w:val="28"/>
              </w:rPr>
              <w:t xml:space="preserve"> </w:t>
            </w:r>
            <w:r>
              <w:rPr>
                <w:sz w:val="28"/>
              </w:rPr>
              <w:t>N,</w:t>
            </w:r>
            <w:r>
              <w:rPr>
                <w:spacing w:val="-7"/>
                <w:sz w:val="28"/>
              </w:rPr>
              <w:t xml:space="preserve"> </w:t>
            </w:r>
            <w:proofErr w:type="spellStart"/>
            <w:r>
              <w:rPr>
                <w:sz w:val="28"/>
              </w:rPr>
              <w:t>Vithani</w:t>
            </w:r>
            <w:proofErr w:type="spellEnd"/>
            <w:r>
              <w:rPr>
                <w:spacing w:val="-8"/>
                <w:sz w:val="28"/>
              </w:rPr>
              <w:t xml:space="preserve"> </w:t>
            </w:r>
            <w:r>
              <w:rPr>
                <w:sz w:val="28"/>
              </w:rPr>
              <w:t>K,</w:t>
            </w:r>
            <w:r>
              <w:rPr>
                <w:spacing w:val="-6"/>
                <w:sz w:val="28"/>
              </w:rPr>
              <w:t xml:space="preserve"> </w:t>
            </w:r>
            <w:r>
              <w:rPr>
                <w:sz w:val="28"/>
              </w:rPr>
              <w:t>Slipper</w:t>
            </w:r>
            <w:r>
              <w:rPr>
                <w:spacing w:val="-6"/>
                <w:sz w:val="28"/>
              </w:rPr>
              <w:t xml:space="preserve"> </w:t>
            </w:r>
            <w:r>
              <w:rPr>
                <w:sz w:val="28"/>
              </w:rPr>
              <w:t>I,</w:t>
            </w:r>
            <w:r>
              <w:rPr>
                <w:spacing w:val="-7"/>
                <w:sz w:val="28"/>
              </w:rPr>
              <w:t xml:space="preserve"> </w:t>
            </w:r>
            <w:proofErr w:type="spellStart"/>
            <w:r>
              <w:rPr>
                <w:sz w:val="28"/>
              </w:rPr>
              <w:t>Chowdhry</w:t>
            </w:r>
            <w:proofErr w:type="spellEnd"/>
            <w:r>
              <w:rPr>
                <w:spacing w:val="-6"/>
                <w:sz w:val="28"/>
              </w:rPr>
              <w:t xml:space="preserve"> </w:t>
            </w:r>
            <w:r>
              <w:rPr>
                <w:sz w:val="28"/>
              </w:rPr>
              <w:t>B</w:t>
            </w:r>
            <w:r>
              <w:rPr>
                <w:spacing w:val="-5"/>
                <w:sz w:val="28"/>
              </w:rPr>
              <w:t xml:space="preserve"> </w:t>
            </w:r>
            <w:r>
              <w:rPr>
                <w:sz w:val="28"/>
              </w:rPr>
              <w:t>and</w:t>
            </w:r>
            <w:r>
              <w:rPr>
                <w:spacing w:val="-6"/>
                <w:sz w:val="28"/>
              </w:rPr>
              <w:t xml:space="preserve"> </w:t>
            </w:r>
            <w:proofErr w:type="spellStart"/>
            <w:r>
              <w:rPr>
                <w:sz w:val="28"/>
              </w:rPr>
              <w:t>Douroumis</w:t>
            </w:r>
            <w:proofErr w:type="spellEnd"/>
            <w:r>
              <w:rPr>
                <w:spacing w:val="-4"/>
                <w:sz w:val="28"/>
              </w:rPr>
              <w:t xml:space="preserve"> </w:t>
            </w:r>
            <w:r>
              <w:rPr>
                <w:sz w:val="28"/>
              </w:rPr>
              <w:t>D.</w:t>
            </w:r>
            <w:r>
              <w:rPr>
                <w:spacing w:val="-7"/>
                <w:sz w:val="28"/>
              </w:rPr>
              <w:t xml:space="preserve"> </w:t>
            </w:r>
            <w:r>
              <w:rPr>
                <w:sz w:val="28"/>
              </w:rPr>
              <w:t>SEM/EDX</w:t>
            </w:r>
          </w:p>
          <w:p w:rsidR="00C94FA6" w:rsidRDefault="00EA1E90">
            <w:pPr>
              <w:pStyle w:val="TableParagraph"/>
              <w:tabs>
                <w:tab w:val="left" w:pos="763"/>
                <w:tab w:val="left" w:pos="1977"/>
                <w:tab w:val="left" w:pos="3021"/>
                <w:tab w:val="left" w:pos="4575"/>
                <w:tab w:val="left" w:pos="5059"/>
                <w:tab w:val="left" w:pos="7049"/>
                <w:tab w:val="left" w:pos="7847"/>
                <w:tab w:val="left" w:pos="8426"/>
              </w:tabs>
              <w:spacing w:before="3" w:line="480" w:lineRule="atLeast"/>
              <w:ind w:left="106" w:right="207"/>
              <w:rPr>
                <w:sz w:val="28"/>
              </w:rPr>
            </w:pPr>
            <w:proofErr w:type="gramStart"/>
            <w:r>
              <w:rPr>
                <w:sz w:val="28"/>
              </w:rPr>
              <w:t>and</w:t>
            </w:r>
            <w:proofErr w:type="gramEnd"/>
            <w:r>
              <w:rPr>
                <w:sz w:val="28"/>
              </w:rPr>
              <w:tab/>
              <w:t>confocal</w:t>
            </w:r>
            <w:r>
              <w:rPr>
                <w:sz w:val="28"/>
              </w:rPr>
              <w:tab/>
              <w:t>Raman</w:t>
            </w:r>
            <w:r>
              <w:rPr>
                <w:sz w:val="28"/>
              </w:rPr>
              <w:tab/>
              <w:t>microscopy</w:t>
            </w:r>
            <w:r>
              <w:rPr>
                <w:sz w:val="28"/>
              </w:rPr>
              <w:tab/>
              <w:t>as</w:t>
            </w:r>
            <w:r>
              <w:rPr>
                <w:sz w:val="28"/>
              </w:rPr>
              <w:tab/>
              <w:t>complementary</w:t>
            </w:r>
            <w:r>
              <w:rPr>
                <w:sz w:val="28"/>
              </w:rPr>
              <w:tab/>
              <w:t>tools</w:t>
            </w:r>
            <w:r>
              <w:rPr>
                <w:sz w:val="28"/>
              </w:rPr>
              <w:tab/>
              <w:t>for</w:t>
            </w:r>
            <w:r>
              <w:rPr>
                <w:sz w:val="28"/>
              </w:rPr>
              <w:tab/>
            </w:r>
            <w:r>
              <w:rPr>
                <w:spacing w:val="-2"/>
                <w:sz w:val="28"/>
              </w:rPr>
              <w:t>the</w:t>
            </w:r>
            <w:r>
              <w:rPr>
                <w:spacing w:val="-67"/>
                <w:sz w:val="28"/>
              </w:rPr>
              <w:t xml:space="preserve"> </w:t>
            </w:r>
            <w:r>
              <w:rPr>
                <w:sz w:val="28"/>
              </w:rPr>
              <w:t>characterization</w:t>
            </w:r>
            <w:r>
              <w:rPr>
                <w:spacing w:val="-4"/>
                <w:sz w:val="28"/>
              </w:rPr>
              <w:t xml:space="preserve"> </w:t>
            </w:r>
            <w:r>
              <w:rPr>
                <w:sz w:val="28"/>
              </w:rPr>
              <w:t>of</w:t>
            </w:r>
            <w:r>
              <w:rPr>
                <w:spacing w:val="-1"/>
                <w:sz w:val="28"/>
              </w:rPr>
              <w:t xml:space="preserve"> </w:t>
            </w:r>
            <w:r>
              <w:rPr>
                <w:sz w:val="28"/>
              </w:rPr>
              <w:t>pharmaceutical</w:t>
            </w:r>
            <w:r>
              <w:rPr>
                <w:spacing w:val="-4"/>
                <w:sz w:val="28"/>
              </w:rPr>
              <w:t xml:space="preserve"> </w:t>
            </w:r>
            <w:r>
              <w:rPr>
                <w:sz w:val="28"/>
              </w:rPr>
              <w:t>tablets.</w:t>
            </w:r>
            <w:r>
              <w:rPr>
                <w:spacing w:val="1"/>
                <w:sz w:val="28"/>
              </w:rPr>
              <w:t xml:space="preserve"> </w:t>
            </w:r>
            <w:r>
              <w:rPr>
                <w:i/>
                <w:sz w:val="28"/>
              </w:rPr>
              <w:t>Int.</w:t>
            </w:r>
            <w:r>
              <w:rPr>
                <w:i/>
                <w:spacing w:val="-2"/>
                <w:sz w:val="28"/>
              </w:rPr>
              <w:t xml:space="preserve"> </w:t>
            </w:r>
            <w:r>
              <w:rPr>
                <w:i/>
                <w:sz w:val="28"/>
              </w:rPr>
              <w:t>J.</w:t>
            </w:r>
            <w:r>
              <w:rPr>
                <w:i/>
                <w:spacing w:val="-2"/>
                <w:sz w:val="28"/>
              </w:rPr>
              <w:t xml:space="preserve"> </w:t>
            </w:r>
            <w:r>
              <w:rPr>
                <w:i/>
                <w:sz w:val="28"/>
              </w:rPr>
              <w:t>Pharm</w:t>
            </w:r>
            <w:r>
              <w:rPr>
                <w:sz w:val="28"/>
              </w:rPr>
              <w:t>.2014.</w:t>
            </w:r>
            <w:r>
              <w:rPr>
                <w:spacing w:val="-2"/>
                <w:sz w:val="28"/>
              </w:rPr>
              <w:t xml:space="preserve"> </w:t>
            </w:r>
            <w:r>
              <w:rPr>
                <w:sz w:val="28"/>
              </w:rPr>
              <w:t>470</w:t>
            </w:r>
            <w:r>
              <w:rPr>
                <w:spacing w:val="-4"/>
                <w:sz w:val="28"/>
              </w:rPr>
              <w:t xml:space="preserve"> </w:t>
            </w:r>
            <w:r>
              <w:rPr>
                <w:sz w:val="28"/>
              </w:rPr>
              <w:t>88.</w:t>
            </w:r>
          </w:p>
        </w:tc>
      </w:tr>
      <w:tr w:rsidR="00C94FA6">
        <w:trPr>
          <w:trHeight w:val="967"/>
        </w:trPr>
        <w:tc>
          <w:tcPr>
            <w:tcW w:w="660" w:type="dxa"/>
          </w:tcPr>
          <w:p w:rsidR="00C94FA6" w:rsidRDefault="00EA1E90">
            <w:pPr>
              <w:pStyle w:val="TableParagraph"/>
              <w:spacing w:before="74"/>
              <w:ind w:right="103"/>
              <w:jc w:val="right"/>
              <w:rPr>
                <w:sz w:val="28"/>
              </w:rPr>
            </w:pPr>
            <w:r>
              <w:rPr>
                <w:sz w:val="28"/>
              </w:rPr>
              <w:t>24.</w:t>
            </w:r>
          </w:p>
        </w:tc>
        <w:tc>
          <w:tcPr>
            <w:tcW w:w="8978" w:type="dxa"/>
          </w:tcPr>
          <w:p w:rsidR="00C94FA6" w:rsidRDefault="00EA1E90">
            <w:pPr>
              <w:pStyle w:val="TableParagraph"/>
              <w:spacing w:before="74"/>
              <w:ind w:left="106"/>
              <w:rPr>
                <w:sz w:val="28"/>
              </w:rPr>
            </w:pPr>
            <w:r>
              <w:rPr>
                <w:sz w:val="28"/>
              </w:rPr>
              <w:t>David</w:t>
            </w:r>
            <w:r>
              <w:rPr>
                <w:spacing w:val="-2"/>
                <w:sz w:val="28"/>
              </w:rPr>
              <w:t xml:space="preserve"> </w:t>
            </w:r>
            <w:proofErr w:type="spellStart"/>
            <w:r>
              <w:rPr>
                <w:sz w:val="28"/>
              </w:rPr>
              <w:t>Harvey.Analytical</w:t>
            </w:r>
            <w:proofErr w:type="spellEnd"/>
            <w:r>
              <w:rPr>
                <w:spacing w:val="-1"/>
                <w:sz w:val="28"/>
              </w:rPr>
              <w:t xml:space="preserve"> </w:t>
            </w:r>
            <w:r>
              <w:rPr>
                <w:sz w:val="28"/>
              </w:rPr>
              <w:t>Chemistry</w:t>
            </w:r>
            <w:r>
              <w:rPr>
                <w:spacing w:val="-6"/>
                <w:sz w:val="28"/>
              </w:rPr>
              <w:t xml:space="preserve"> </w:t>
            </w:r>
            <w:r>
              <w:rPr>
                <w:sz w:val="28"/>
              </w:rPr>
              <w:t>2.</w:t>
            </w:r>
            <w:r>
              <w:rPr>
                <w:spacing w:val="-2"/>
                <w:sz w:val="28"/>
              </w:rPr>
              <w:t xml:space="preserve"> </w:t>
            </w:r>
            <w:r>
              <w:rPr>
                <w:sz w:val="28"/>
              </w:rPr>
              <w:t>Basic</w:t>
            </w:r>
            <w:r>
              <w:rPr>
                <w:spacing w:val="-2"/>
                <w:sz w:val="28"/>
              </w:rPr>
              <w:t xml:space="preserve"> </w:t>
            </w:r>
            <w:r>
              <w:rPr>
                <w:sz w:val="28"/>
              </w:rPr>
              <w:t>Tools</w:t>
            </w:r>
            <w:r>
              <w:rPr>
                <w:spacing w:val="-1"/>
                <w:sz w:val="28"/>
              </w:rPr>
              <w:t xml:space="preserve"> </w:t>
            </w:r>
            <w:r>
              <w:rPr>
                <w:sz w:val="28"/>
              </w:rPr>
              <w:t>of</w:t>
            </w:r>
          </w:p>
          <w:p w:rsidR="00C94FA6" w:rsidRDefault="00EA1E90">
            <w:pPr>
              <w:pStyle w:val="TableParagraph"/>
              <w:spacing w:before="163"/>
              <w:ind w:left="106"/>
              <w:rPr>
                <w:sz w:val="28"/>
              </w:rPr>
            </w:pPr>
            <w:r>
              <w:rPr>
                <w:sz w:val="28"/>
              </w:rPr>
              <w:t>Analytical</w:t>
            </w:r>
            <w:r>
              <w:rPr>
                <w:spacing w:val="-3"/>
                <w:sz w:val="28"/>
              </w:rPr>
              <w:t xml:space="preserve"> </w:t>
            </w:r>
            <w:r>
              <w:rPr>
                <w:sz w:val="28"/>
              </w:rPr>
              <w:t>Chemistry.2012.</w:t>
            </w:r>
            <w:r>
              <w:rPr>
                <w:spacing w:val="-6"/>
                <w:sz w:val="28"/>
              </w:rPr>
              <w:t xml:space="preserve"> </w:t>
            </w:r>
            <w:proofErr w:type="spellStart"/>
            <w:proofErr w:type="gramStart"/>
            <w:r>
              <w:rPr>
                <w:sz w:val="28"/>
              </w:rPr>
              <w:t>sylor</w:t>
            </w:r>
            <w:proofErr w:type="spellEnd"/>
            <w:proofErr w:type="gramEnd"/>
            <w:r>
              <w:rPr>
                <w:sz w:val="28"/>
              </w:rPr>
              <w:t>.</w:t>
            </w:r>
            <w:r>
              <w:rPr>
                <w:spacing w:val="-4"/>
                <w:sz w:val="28"/>
              </w:rPr>
              <w:t xml:space="preserve"> </w:t>
            </w:r>
            <w:r>
              <w:rPr>
                <w:sz w:val="28"/>
              </w:rPr>
              <w:t>org.</w:t>
            </w:r>
          </w:p>
        </w:tc>
      </w:tr>
      <w:tr w:rsidR="00C94FA6">
        <w:trPr>
          <w:trHeight w:val="965"/>
        </w:trPr>
        <w:tc>
          <w:tcPr>
            <w:tcW w:w="660" w:type="dxa"/>
          </w:tcPr>
          <w:p w:rsidR="00C94FA6" w:rsidRDefault="00EA1E90">
            <w:pPr>
              <w:pStyle w:val="TableParagraph"/>
              <w:spacing w:before="75"/>
              <w:ind w:right="103"/>
              <w:jc w:val="right"/>
              <w:rPr>
                <w:sz w:val="28"/>
              </w:rPr>
            </w:pPr>
            <w:r>
              <w:rPr>
                <w:sz w:val="28"/>
              </w:rPr>
              <w:t>25.</w:t>
            </w:r>
          </w:p>
        </w:tc>
        <w:tc>
          <w:tcPr>
            <w:tcW w:w="8978" w:type="dxa"/>
          </w:tcPr>
          <w:p w:rsidR="00C94FA6" w:rsidRDefault="00EA1E90">
            <w:pPr>
              <w:pStyle w:val="TableParagraph"/>
              <w:spacing w:before="75"/>
              <w:ind w:left="106"/>
              <w:rPr>
                <w:sz w:val="28"/>
              </w:rPr>
            </w:pPr>
            <w:r>
              <w:rPr>
                <w:sz w:val="28"/>
              </w:rPr>
              <w:t>Brake</w:t>
            </w:r>
            <w:r>
              <w:rPr>
                <w:spacing w:val="58"/>
                <w:sz w:val="28"/>
              </w:rPr>
              <w:t xml:space="preserve"> </w:t>
            </w:r>
            <w:r>
              <w:rPr>
                <w:sz w:val="28"/>
              </w:rPr>
              <w:t>G.</w:t>
            </w:r>
            <w:r>
              <w:rPr>
                <w:spacing w:val="125"/>
                <w:sz w:val="28"/>
              </w:rPr>
              <w:t xml:space="preserve"> </w:t>
            </w:r>
            <w:r>
              <w:rPr>
                <w:sz w:val="28"/>
              </w:rPr>
              <w:t>Scanning</w:t>
            </w:r>
            <w:r>
              <w:rPr>
                <w:spacing w:val="125"/>
                <w:sz w:val="28"/>
              </w:rPr>
              <w:t xml:space="preserve"> </w:t>
            </w:r>
            <w:r>
              <w:rPr>
                <w:sz w:val="28"/>
              </w:rPr>
              <w:t>Electron</w:t>
            </w:r>
            <w:r>
              <w:rPr>
                <w:spacing w:val="127"/>
                <w:sz w:val="28"/>
              </w:rPr>
              <w:t xml:space="preserve"> </w:t>
            </w:r>
            <w:r>
              <w:rPr>
                <w:sz w:val="28"/>
              </w:rPr>
              <w:t>Microscopy</w:t>
            </w:r>
            <w:r>
              <w:rPr>
                <w:spacing w:val="123"/>
                <w:sz w:val="28"/>
              </w:rPr>
              <w:t xml:space="preserve"> </w:t>
            </w:r>
            <w:r>
              <w:rPr>
                <w:sz w:val="28"/>
              </w:rPr>
              <w:t>Services</w:t>
            </w:r>
            <w:r>
              <w:rPr>
                <w:spacing w:val="126"/>
                <w:sz w:val="28"/>
              </w:rPr>
              <w:t xml:space="preserve"> </w:t>
            </w:r>
            <w:r>
              <w:rPr>
                <w:sz w:val="28"/>
              </w:rPr>
              <w:t>for</w:t>
            </w:r>
            <w:r>
              <w:rPr>
                <w:spacing w:val="127"/>
                <w:sz w:val="28"/>
              </w:rPr>
              <w:t xml:space="preserve"> </w:t>
            </w:r>
            <w:r>
              <w:rPr>
                <w:sz w:val="28"/>
              </w:rPr>
              <w:t>Pharmaceutical</w:t>
            </w:r>
          </w:p>
          <w:p w:rsidR="00C94FA6" w:rsidRDefault="00EA1E90">
            <w:pPr>
              <w:pStyle w:val="TableParagraph"/>
              <w:spacing w:before="160"/>
              <w:ind w:left="106"/>
              <w:rPr>
                <w:sz w:val="28"/>
              </w:rPr>
            </w:pPr>
            <w:r>
              <w:rPr>
                <w:sz w:val="28"/>
              </w:rPr>
              <w:t>Manufacturers.</w:t>
            </w:r>
            <w:r>
              <w:rPr>
                <w:spacing w:val="-4"/>
                <w:sz w:val="28"/>
              </w:rPr>
              <w:t xml:space="preserve"> </w:t>
            </w:r>
            <w:r>
              <w:rPr>
                <w:sz w:val="28"/>
              </w:rPr>
              <w:t>2013.</w:t>
            </w:r>
            <w:r>
              <w:rPr>
                <w:spacing w:val="-5"/>
                <w:sz w:val="28"/>
              </w:rPr>
              <w:t xml:space="preserve"> </w:t>
            </w:r>
            <w:proofErr w:type="spellStart"/>
            <w:r>
              <w:rPr>
                <w:sz w:val="28"/>
              </w:rPr>
              <w:t>SEMTech</w:t>
            </w:r>
            <w:proofErr w:type="spellEnd"/>
            <w:r>
              <w:rPr>
                <w:spacing w:val="-1"/>
                <w:sz w:val="28"/>
              </w:rPr>
              <w:t xml:space="preserve"> </w:t>
            </w:r>
            <w:r>
              <w:rPr>
                <w:sz w:val="28"/>
              </w:rPr>
              <w:t>Solutions,</w:t>
            </w:r>
            <w:r>
              <w:rPr>
                <w:spacing w:val="-5"/>
                <w:sz w:val="28"/>
              </w:rPr>
              <w:t xml:space="preserve"> </w:t>
            </w:r>
            <w:r>
              <w:rPr>
                <w:sz w:val="28"/>
              </w:rPr>
              <w:t>Inc.</w:t>
            </w:r>
          </w:p>
        </w:tc>
      </w:tr>
      <w:tr w:rsidR="00C94FA6">
        <w:trPr>
          <w:trHeight w:val="1167"/>
        </w:trPr>
        <w:tc>
          <w:tcPr>
            <w:tcW w:w="660" w:type="dxa"/>
          </w:tcPr>
          <w:p w:rsidR="00C94FA6" w:rsidRDefault="00EA1E90">
            <w:pPr>
              <w:pStyle w:val="TableParagraph"/>
              <w:spacing w:before="74"/>
              <w:ind w:right="103"/>
              <w:jc w:val="right"/>
              <w:rPr>
                <w:sz w:val="28"/>
              </w:rPr>
            </w:pPr>
            <w:r>
              <w:rPr>
                <w:sz w:val="28"/>
              </w:rPr>
              <w:t>26.</w:t>
            </w:r>
          </w:p>
        </w:tc>
        <w:tc>
          <w:tcPr>
            <w:tcW w:w="8978" w:type="dxa"/>
          </w:tcPr>
          <w:p w:rsidR="00C94FA6" w:rsidRDefault="00EA1E90">
            <w:pPr>
              <w:pStyle w:val="TableParagraph"/>
              <w:spacing w:before="74"/>
              <w:ind w:left="106"/>
              <w:rPr>
                <w:sz w:val="28"/>
              </w:rPr>
            </w:pPr>
            <w:proofErr w:type="spellStart"/>
            <w:r>
              <w:rPr>
                <w:spacing w:val="-1"/>
                <w:sz w:val="28"/>
              </w:rPr>
              <w:t>Einhäuser</w:t>
            </w:r>
            <w:proofErr w:type="spellEnd"/>
            <w:r>
              <w:rPr>
                <w:spacing w:val="-17"/>
                <w:sz w:val="28"/>
              </w:rPr>
              <w:t xml:space="preserve"> </w:t>
            </w:r>
            <w:proofErr w:type="gramStart"/>
            <w:r>
              <w:rPr>
                <w:spacing w:val="-1"/>
                <w:sz w:val="28"/>
              </w:rPr>
              <w:t>TJ</w:t>
            </w:r>
            <w:r>
              <w:rPr>
                <w:spacing w:val="-13"/>
                <w:sz w:val="28"/>
              </w:rPr>
              <w:t xml:space="preserve"> </w:t>
            </w:r>
            <w:r>
              <w:rPr>
                <w:spacing w:val="-1"/>
                <w:sz w:val="28"/>
              </w:rPr>
              <w:t>.</w:t>
            </w:r>
            <w:proofErr w:type="gramEnd"/>
            <w:r>
              <w:rPr>
                <w:spacing w:val="-16"/>
                <w:sz w:val="28"/>
              </w:rPr>
              <w:t xml:space="preserve"> </w:t>
            </w:r>
            <w:r>
              <w:rPr>
                <w:spacing w:val="-1"/>
                <w:sz w:val="28"/>
              </w:rPr>
              <w:t>ICP-OES</w:t>
            </w:r>
            <w:r>
              <w:rPr>
                <w:spacing w:val="-15"/>
                <w:sz w:val="28"/>
              </w:rPr>
              <w:t xml:space="preserve"> </w:t>
            </w:r>
            <w:r>
              <w:rPr>
                <w:spacing w:val="-1"/>
                <w:sz w:val="28"/>
              </w:rPr>
              <w:t>and</w:t>
            </w:r>
            <w:r>
              <w:rPr>
                <w:spacing w:val="-14"/>
                <w:sz w:val="28"/>
              </w:rPr>
              <w:t xml:space="preserve"> </w:t>
            </w:r>
            <w:r>
              <w:rPr>
                <w:spacing w:val="-1"/>
                <w:sz w:val="28"/>
              </w:rPr>
              <w:t>SEM-EDX</w:t>
            </w:r>
            <w:r>
              <w:rPr>
                <w:spacing w:val="-16"/>
                <w:sz w:val="28"/>
              </w:rPr>
              <w:t xml:space="preserve"> </w:t>
            </w:r>
            <w:r>
              <w:rPr>
                <w:sz w:val="28"/>
              </w:rPr>
              <w:t>analysis</w:t>
            </w:r>
            <w:r>
              <w:rPr>
                <w:spacing w:val="-17"/>
                <w:sz w:val="28"/>
              </w:rPr>
              <w:t xml:space="preserve"> </w:t>
            </w:r>
            <w:r>
              <w:rPr>
                <w:sz w:val="28"/>
              </w:rPr>
              <w:t>of</w:t>
            </w:r>
            <w:r>
              <w:rPr>
                <w:spacing w:val="-18"/>
                <w:sz w:val="28"/>
              </w:rPr>
              <w:t xml:space="preserve"> </w:t>
            </w:r>
            <w:r>
              <w:rPr>
                <w:sz w:val="28"/>
              </w:rPr>
              <w:t>dust</w:t>
            </w:r>
            <w:r>
              <w:rPr>
                <w:spacing w:val="-14"/>
                <w:sz w:val="28"/>
              </w:rPr>
              <w:t xml:space="preserve"> </w:t>
            </w:r>
            <w:r>
              <w:rPr>
                <w:sz w:val="28"/>
              </w:rPr>
              <w:t>and</w:t>
            </w:r>
            <w:r>
              <w:rPr>
                <w:spacing w:val="-16"/>
                <w:sz w:val="28"/>
              </w:rPr>
              <w:t xml:space="preserve"> </w:t>
            </w:r>
            <w:r>
              <w:rPr>
                <w:sz w:val="28"/>
              </w:rPr>
              <w:t>powder</w:t>
            </w:r>
            <w:r>
              <w:rPr>
                <w:spacing w:val="-17"/>
                <w:sz w:val="28"/>
              </w:rPr>
              <w:t xml:space="preserve"> </w:t>
            </w:r>
            <w:r>
              <w:rPr>
                <w:sz w:val="28"/>
              </w:rPr>
              <w:t>produced</w:t>
            </w:r>
          </w:p>
          <w:p w:rsidR="00C94FA6" w:rsidRDefault="00EA1E90">
            <w:pPr>
              <w:pStyle w:val="TableParagraph"/>
              <w:spacing w:before="2" w:line="370" w:lineRule="atLeast"/>
              <w:ind w:left="106"/>
              <w:rPr>
                <w:sz w:val="28"/>
              </w:rPr>
            </w:pPr>
            <w:proofErr w:type="gramStart"/>
            <w:r>
              <w:rPr>
                <w:sz w:val="28"/>
              </w:rPr>
              <w:t>by</w:t>
            </w:r>
            <w:proofErr w:type="gramEnd"/>
            <w:r>
              <w:rPr>
                <w:spacing w:val="25"/>
                <w:sz w:val="28"/>
              </w:rPr>
              <w:t xml:space="preserve"> </w:t>
            </w:r>
            <w:r>
              <w:rPr>
                <w:sz w:val="28"/>
              </w:rPr>
              <w:t>the</w:t>
            </w:r>
            <w:r>
              <w:rPr>
                <w:spacing w:val="29"/>
                <w:sz w:val="28"/>
              </w:rPr>
              <w:t xml:space="preserve"> </w:t>
            </w:r>
            <w:r>
              <w:rPr>
                <w:sz w:val="28"/>
              </w:rPr>
              <w:t>laser-processing</w:t>
            </w:r>
            <w:r>
              <w:rPr>
                <w:spacing w:val="30"/>
                <w:sz w:val="28"/>
              </w:rPr>
              <w:t xml:space="preserve"> </w:t>
            </w:r>
            <w:r>
              <w:rPr>
                <w:sz w:val="28"/>
              </w:rPr>
              <w:t>of</w:t>
            </w:r>
            <w:r>
              <w:rPr>
                <w:spacing w:val="29"/>
                <w:sz w:val="28"/>
              </w:rPr>
              <w:t xml:space="preserve"> </w:t>
            </w:r>
            <w:r>
              <w:rPr>
                <w:sz w:val="28"/>
              </w:rPr>
              <w:t>a</w:t>
            </w:r>
            <w:r>
              <w:rPr>
                <w:spacing w:val="29"/>
                <w:sz w:val="28"/>
              </w:rPr>
              <w:t xml:space="preserve"> </w:t>
            </w:r>
            <w:r>
              <w:rPr>
                <w:sz w:val="28"/>
              </w:rPr>
              <w:t>Cr-Ni-steel</w:t>
            </w:r>
            <w:r>
              <w:rPr>
                <w:spacing w:val="30"/>
                <w:sz w:val="28"/>
              </w:rPr>
              <w:t xml:space="preserve"> </w:t>
            </w:r>
            <w:r>
              <w:rPr>
                <w:sz w:val="28"/>
              </w:rPr>
              <w:t>alloy.</w:t>
            </w:r>
            <w:r>
              <w:rPr>
                <w:spacing w:val="30"/>
                <w:sz w:val="28"/>
              </w:rPr>
              <w:t xml:space="preserve"> </w:t>
            </w:r>
            <w:proofErr w:type="spellStart"/>
            <w:r>
              <w:rPr>
                <w:i/>
                <w:sz w:val="28"/>
              </w:rPr>
              <w:t>Mikrochim</w:t>
            </w:r>
            <w:proofErr w:type="spellEnd"/>
            <w:r>
              <w:rPr>
                <w:i/>
                <w:spacing w:val="25"/>
                <w:sz w:val="28"/>
              </w:rPr>
              <w:t xml:space="preserve"> </w:t>
            </w:r>
            <w:proofErr w:type="spellStart"/>
            <w:r>
              <w:rPr>
                <w:i/>
                <w:sz w:val="28"/>
              </w:rPr>
              <w:t>Acta</w:t>
            </w:r>
            <w:proofErr w:type="spellEnd"/>
            <w:r>
              <w:rPr>
                <w:i/>
                <w:spacing w:val="30"/>
                <w:sz w:val="28"/>
              </w:rPr>
              <w:t xml:space="preserve"> </w:t>
            </w:r>
            <w:r>
              <w:rPr>
                <w:sz w:val="28"/>
              </w:rPr>
              <w:t>.1997.</w:t>
            </w:r>
            <w:r>
              <w:rPr>
                <w:spacing w:val="-67"/>
                <w:sz w:val="28"/>
              </w:rPr>
              <w:t xml:space="preserve"> </w:t>
            </w:r>
            <w:r>
              <w:rPr>
                <w:sz w:val="28"/>
              </w:rPr>
              <w:t>127:265–268)</w:t>
            </w:r>
          </w:p>
        </w:tc>
      </w:tr>
      <w:tr w:rsidR="00C94FA6">
        <w:trPr>
          <w:trHeight w:val="740"/>
        </w:trPr>
        <w:tc>
          <w:tcPr>
            <w:tcW w:w="660" w:type="dxa"/>
          </w:tcPr>
          <w:p w:rsidR="00C94FA6" w:rsidRDefault="00EA1E90">
            <w:pPr>
              <w:pStyle w:val="TableParagraph"/>
              <w:spacing w:before="18"/>
              <w:ind w:right="103"/>
              <w:jc w:val="right"/>
              <w:rPr>
                <w:sz w:val="28"/>
              </w:rPr>
            </w:pPr>
            <w:r>
              <w:rPr>
                <w:sz w:val="28"/>
              </w:rPr>
              <w:t>27.</w:t>
            </w:r>
          </w:p>
        </w:tc>
        <w:tc>
          <w:tcPr>
            <w:tcW w:w="8978" w:type="dxa"/>
          </w:tcPr>
          <w:p w:rsidR="00C94FA6" w:rsidRDefault="00EA1E90">
            <w:pPr>
              <w:pStyle w:val="TableParagraph"/>
              <w:spacing w:before="18"/>
              <w:ind w:left="106"/>
              <w:rPr>
                <w:sz w:val="28"/>
              </w:rPr>
            </w:pPr>
            <w:r>
              <w:rPr>
                <w:sz w:val="28"/>
              </w:rPr>
              <w:t>Joseph</w:t>
            </w:r>
            <w:r>
              <w:rPr>
                <w:spacing w:val="35"/>
                <w:sz w:val="28"/>
              </w:rPr>
              <w:t xml:space="preserve"> </w:t>
            </w:r>
            <w:r>
              <w:rPr>
                <w:sz w:val="28"/>
              </w:rPr>
              <w:t>I.</w:t>
            </w:r>
            <w:r>
              <w:rPr>
                <w:spacing w:val="33"/>
                <w:sz w:val="28"/>
              </w:rPr>
              <w:t xml:space="preserve"> </w:t>
            </w:r>
            <w:r>
              <w:rPr>
                <w:sz w:val="28"/>
              </w:rPr>
              <w:t>Goldstein</w:t>
            </w:r>
            <w:r>
              <w:rPr>
                <w:spacing w:val="32"/>
                <w:sz w:val="28"/>
              </w:rPr>
              <w:t xml:space="preserve"> </w:t>
            </w:r>
            <w:r>
              <w:rPr>
                <w:sz w:val="28"/>
              </w:rPr>
              <w:t>et</w:t>
            </w:r>
            <w:r>
              <w:rPr>
                <w:spacing w:val="36"/>
                <w:sz w:val="28"/>
              </w:rPr>
              <w:t xml:space="preserve"> </w:t>
            </w:r>
            <w:r>
              <w:rPr>
                <w:sz w:val="28"/>
              </w:rPr>
              <w:t>al.</w:t>
            </w:r>
            <w:r>
              <w:rPr>
                <w:spacing w:val="33"/>
                <w:sz w:val="28"/>
              </w:rPr>
              <w:t xml:space="preserve"> </w:t>
            </w:r>
            <w:r>
              <w:rPr>
                <w:sz w:val="28"/>
              </w:rPr>
              <w:t>2018.</w:t>
            </w:r>
            <w:r>
              <w:rPr>
                <w:spacing w:val="33"/>
                <w:sz w:val="28"/>
              </w:rPr>
              <w:t xml:space="preserve"> </w:t>
            </w:r>
            <w:r>
              <w:rPr>
                <w:sz w:val="28"/>
              </w:rPr>
              <w:t>Scanning</w:t>
            </w:r>
            <w:r>
              <w:rPr>
                <w:spacing w:val="36"/>
                <w:sz w:val="28"/>
              </w:rPr>
              <w:t xml:space="preserve"> </w:t>
            </w:r>
            <w:r>
              <w:rPr>
                <w:sz w:val="28"/>
              </w:rPr>
              <w:t>Electron</w:t>
            </w:r>
            <w:r>
              <w:rPr>
                <w:spacing w:val="35"/>
                <w:sz w:val="28"/>
              </w:rPr>
              <w:t xml:space="preserve"> </w:t>
            </w:r>
            <w:r>
              <w:rPr>
                <w:sz w:val="28"/>
              </w:rPr>
              <w:t>Microscopy</w:t>
            </w:r>
            <w:r>
              <w:rPr>
                <w:spacing w:val="30"/>
                <w:sz w:val="28"/>
              </w:rPr>
              <w:t xml:space="preserve"> </w:t>
            </w:r>
            <w:r>
              <w:rPr>
                <w:sz w:val="28"/>
              </w:rPr>
              <w:t>and</w:t>
            </w:r>
            <w:r>
              <w:rPr>
                <w:spacing w:val="35"/>
                <w:sz w:val="28"/>
              </w:rPr>
              <w:t xml:space="preserve"> </w:t>
            </w:r>
            <w:r>
              <w:rPr>
                <w:sz w:val="28"/>
              </w:rPr>
              <w:t>X-Ray</w:t>
            </w:r>
          </w:p>
          <w:p w:rsidR="00C94FA6" w:rsidRDefault="00EA1E90">
            <w:pPr>
              <w:pStyle w:val="TableParagraph"/>
              <w:spacing w:before="47"/>
              <w:ind w:left="106"/>
              <w:rPr>
                <w:sz w:val="28"/>
              </w:rPr>
            </w:pPr>
            <w:r>
              <w:rPr>
                <w:sz w:val="28"/>
              </w:rPr>
              <w:t>Microanalysis.</w:t>
            </w:r>
            <w:r>
              <w:rPr>
                <w:spacing w:val="-7"/>
                <w:sz w:val="28"/>
              </w:rPr>
              <w:t xml:space="preserve"> </w:t>
            </w:r>
            <w:r>
              <w:rPr>
                <w:sz w:val="28"/>
              </w:rPr>
              <w:t>Textbook.</w:t>
            </w:r>
          </w:p>
        </w:tc>
      </w:tr>
      <w:tr w:rsidR="00C94FA6">
        <w:trPr>
          <w:trHeight w:val="1111"/>
        </w:trPr>
        <w:tc>
          <w:tcPr>
            <w:tcW w:w="660" w:type="dxa"/>
          </w:tcPr>
          <w:p w:rsidR="00C94FA6" w:rsidRDefault="00EA1E90">
            <w:pPr>
              <w:pStyle w:val="TableParagraph"/>
              <w:spacing w:before="19"/>
              <w:ind w:right="103"/>
              <w:jc w:val="right"/>
              <w:rPr>
                <w:sz w:val="28"/>
              </w:rPr>
            </w:pPr>
            <w:r>
              <w:rPr>
                <w:sz w:val="28"/>
              </w:rPr>
              <w:t>28.</w:t>
            </w:r>
          </w:p>
        </w:tc>
        <w:tc>
          <w:tcPr>
            <w:tcW w:w="8978" w:type="dxa"/>
          </w:tcPr>
          <w:p w:rsidR="00C94FA6" w:rsidRDefault="00EA1E90">
            <w:pPr>
              <w:pStyle w:val="TableParagraph"/>
              <w:tabs>
                <w:tab w:val="left" w:pos="4459"/>
                <w:tab w:val="left" w:pos="5071"/>
              </w:tabs>
              <w:spacing w:before="19"/>
              <w:ind w:left="106"/>
              <w:rPr>
                <w:sz w:val="28"/>
              </w:rPr>
            </w:pPr>
            <w:proofErr w:type="spellStart"/>
            <w:r>
              <w:rPr>
                <w:sz w:val="28"/>
              </w:rPr>
              <w:t>Grzegorz</w:t>
            </w:r>
            <w:proofErr w:type="spellEnd"/>
            <w:r>
              <w:rPr>
                <w:spacing w:val="32"/>
                <w:sz w:val="28"/>
              </w:rPr>
              <w:t xml:space="preserve"> </w:t>
            </w:r>
            <w:proofErr w:type="spellStart"/>
            <w:r>
              <w:rPr>
                <w:sz w:val="28"/>
              </w:rPr>
              <w:t>Tylko</w:t>
            </w:r>
            <w:proofErr w:type="spellEnd"/>
            <w:proofErr w:type="gramStart"/>
            <w:r>
              <w:rPr>
                <w:sz w:val="28"/>
              </w:rPr>
              <w:t>,</w:t>
            </w:r>
            <w:r>
              <w:rPr>
                <w:spacing w:val="32"/>
                <w:sz w:val="28"/>
              </w:rPr>
              <w:t xml:space="preserve"> </w:t>
            </w:r>
            <w:r>
              <w:rPr>
                <w:sz w:val="28"/>
              </w:rPr>
              <w:t>,</w:t>
            </w:r>
            <w:proofErr w:type="gramEnd"/>
            <w:r>
              <w:rPr>
                <w:spacing w:val="31"/>
                <w:sz w:val="28"/>
              </w:rPr>
              <w:t xml:space="preserve"> </w:t>
            </w:r>
            <w:r>
              <w:rPr>
                <w:sz w:val="28"/>
              </w:rPr>
              <w:t>Zuzanna</w:t>
            </w:r>
            <w:r>
              <w:rPr>
                <w:spacing w:val="33"/>
                <w:sz w:val="28"/>
              </w:rPr>
              <w:t xml:space="preserve"> </w:t>
            </w:r>
            <w:proofErr w:type="spellStart"/>
            <w:r>
              <w:rPr>
                <w:sz w:val="28"/>
              </w:rPr>
              <w:t>Banach</w:t>
            </w:r>
            <w:proofErr w:type="spellEnd"/>
            <w:r>
              <w:rPr>
                <w:sz w:val="28"/>
              </w:rPr>
              <w:t>,</w:t>
            </w:r>
            <w:r>
              <w:rPr>
                <w:sz w:val="28"/>
              </w:rPr>
              <w:tab/>
              <w:t>and</w:t>
            </w:r>
            <w:r>
              <w:rPr>
                <w:sz w:val="28"/>
              </w:rPr>
              <w:tab/>
            </w:r>
            <w:proofErr w:type="spellStart"/>
            <w:r>
              <w:rPr>
                <w:sz w:val="28"/>
              </w:rPr>
              <w:t>Wincenty</w:t>
            </w:r>
            <w:proofErr w:type="spellEnd"/>
            <w:r>
              <w:rPr>
                <w:spacing w:val="31"/>
                <w:sz w:val="28"/>
              </w:rPr>
              <w:t xml:space="preserve"> </w:t>
            </w:r>
            <w:proofErr w:type="spellStart"/>
            <w:r>
              <w:rPr>
                <w:sz w:val="28"/>
              </w:rPr>
              <w:t>Kilarski</w:t>
            </w:r>
            <w:proofErr w:type="spellEnd"/>
            <w:r>
              <w:rPr>
                <w:sz w:val="28"/>
              </w:rPr>
              <w:t>.</w:t>
            </w:r>
            <w:r>
              <w:rPr>
                <w:spacing w:val="33"/>
                <w:sz w:val="28"/>
              </w:rPr>
              <w:t xml:space="preserve"> </w:t>
            </w:r>
            <w:r>
              <w:rPr>
                <w:sz w:val="28"/>
              </w:rPr>
              <w:t>PROZA</w:t>
            </w:r>
            <w:r>
              <w:rPr>
                <w:spacing w:val="34"/>
                <w:sz w:val="28"/>
              </w:rPr>
              <w:t xml:space="preserve"> </w:t>
            </w:r>
            <w:r>
              <w:rPr>
                <w:sz w:val="28"/>
              </w:rPr>
              <w:t>and</w:t>
            </w:r>
          </w:p>
          <w:p w:rsidR="00C94FA6" w:rsidRDefault="00EA1E90">
            <w:pPr>
              <w:pStyle w:val="TableParagraph"/>
              <w:tabs>
                <w:tab w:val="left" w:pos="2232"/>
                <w:tab w:val="left" w:pos="3568"/>
                <w:tab w:val="left" w:pos="4127"/>
                <w:tab w:val="left" w:pos="5745"/>
                <w:tab w:val="left" w:pos="6723"/>
                <w:tab w:val="left" w:pos="8540"/>
              </w:tabs>
              <w:spacing w:line="370" w:lineRule="atLeast"/>
              <w:ind w:left="106" w:right="200"/>
              <w:rPr>
                <w:sz w:val="28"/>
              </w:rPr>
            </w:pPr>
            <w:r>
              <w:rPr>
                <w:sz w:val="28"/>
              </w:rPr>
              <w:t>CALIBRATION</w:t>
            </w:r>
            <w:r>
              <w:rPr>
                <w:sz w:val="28"/>
              </w:rPr>
              <w:tab/>
              <w:t>CURVES</w:t>
            </w:r>
            <w:r>
              <w:rPr>
                <w:sz w:val="28"/>
              </w:rPr>
              <w:tab/>
              <w:t>for</w:t>
            </w:r>
            <w:r>
              <w:rPr>
                <w:sz w:val="28"/>
              </w:rPr>
              <w:tab/>
              <w:t>Quantitative</w:t>
            </w:r>
            <w:r>
              <w:rPr>
                <w:sz w:val="28"/>
              </w:rPr>
              <w:tab/>
              <w:t>X-Ray</w:t>
            </w:r>
            <w:r>
              <w:rPr>
                <w:sz w:val="28"/>
              </w:rPr>
              <w:tab/>
              <w:t>Microanalysis</w:t>
            </w:r>
            <w:r>
              <w:rPr>
                <w:sz w:val="28"/>
              </w:rPr>
              <w:tab/>
            </w:r>
            <w:r>
              <w:rPr>
                <w:spacing w:val="-1"/>
                <w:sz w:val="28"/>
              </w:rPr>
              <w:t>of</w:t>
            </w:r>
            <w:r>
              <w:rPr>
                <w:spacing w:val="-67"/>
                <w:sz w:val="28"/>
              </w:rPr>
              <w:t xml:space="preserve"> </w:t>
            </w:r>
            <w:r>
              <w:rPr>
                <w:sz w:val="28"/>
              </w:rPr>
              <w:t>Biological Samples.</w:t>
            </w:r>
            <w:r>
              <w:rPr>
                <w:spacing w:val="-2"/>
                <w:sz w:val="28"/>
              </w:rPr>
              <w:t xml:space="preserve"> </w:t>
            </w:r>
            <w:proofErr w:type="spellStart"/>
            <w:r>
              <w:rPr>
                <w:i/>
                <w:sz w:val="28"/>
              </w:rPr>
              <w:t>Microchem</w:t>
            </w:r>
            <w:proofErr w:type="spellEnd"/>
            <w:r>
              <w:rPr>
                <w:i/>
                <w:spacing w:val="-1"/>
                <w:sz w:val="28"/>
              </w:rPr>
              <w:t xml:space="preserve"> </w:t>
            </w:r>
            <w:proofErr w:type="spellStart"/>
            <w:r>
              <w:rPr>
                <w:i/>
                <w:sz w:val="28"/>
              </w:rPr>
              <w:t>Acta</w:t>
            </w:r>
            <w:proofErr w:type="spellEnd"/>
            <w:r>
              <w:rPr>
                <w:sz w:val="28"/>
              </w:rPr>
              <w:t>.</w:t>
            </w:r>
            <w:r>
              <w:rPr>
                <w:spacing w:val="-2"/>
                <w:sz w:val="28"/>
              </w:rPr>
              <w:t xml:space="preserve"> </w:t>
            </w:r>
            <w:r>
              <w:rPr>
                <w:sz w:val="28"/>
              </w:rPr>
              <w:t>2004.</w:t>
            </w:r>
            <w:r>
              <w:rPr>
                <w:spacing w:val="-2"/>
                <w:sz w:val="28"/>
              </w:rPr>
              <w:t xml:space="preserve"> </w:t>
            </w:r>
            <w:r>
              <w:rPr>
                <w:sz w:val="28"/>
              </w:rPr>
              <w:t>144:</w:t>
            </w:r>
            <w:r>
              <w:rPr>
                <w:spacing w:val="1"/>
                <w:sz w:val="28"/>
              </w:rPr>
              <w:t xml:space="preserve"> </w:t>
            </w:r>
            <w:r>
              <w:rPr>
                <w:sz w:val="28"/>
              </w:rPr>
              <w:t>271-276.)</w:t>
            </w:r>
          </w:p>
        </w:tc>
      </w:tr>
      <w:tr w:rsidR="00C94FA6">
        <w:trPr>
          <w:trHeight w:val="1080"/>
        </w:trPr>
        <w:tc>
          <w:tcPr>
            <w:tcW w:w="660" w:type="dxa"/>
          </w:tcPr>
          <w:p w:rsidR="00C94FA6" w:rsidRDefault="00EA1E90">
            <w:pPr>
              <w:pStyle w:val="TableParagraph"/>
              <w:spacing w:before="19"/>
              <w:ind w:right="103"/>
              <w:jc w:val="right"/>
              <w:rPr>
                <w:sz w:val="28"/>
              </w:rPr>
            </w:pPr>
            <w:r>
              <w:rPr>
                <w:sz w:val="28"/>
              </w:rPr>
              <w:t>29.</w:t>
            </w:r>
          </w:p>
        </w:tc>
        <w:tc>
          <w:tcPr>
            <w:tcW w:w="8978" w:type="dxa"/>
          </w:tcPr>
          <w:p w:rsidR="00C94FA6" w:rsidRDefault="00EA1E90">
            <w:pPr>
              <w:pStyle w:val="TableParagraph"/>
              <w:tabs>
                <w:tab w:val="left" w:pos="2232"/>
                <w:tab w:val="left" w:pos="2805"/>
                <w:tab w:val="left" w:pos="5290"/>
                <w:tab w:val="left" w:pos="6358"/>
                <w:tab w:val="left" w:pos="7102"/>
              </w:tabs>
              <w:spacing w:before="19" w:line="276" w:lineRule="auto"/>
              <w:ind w:left="106" w:right="202"/>
              <w:rPr>
                <w:sz w:val="28"/>
              </w:rPr>
            </w:pPr>
            <w:r>
              <w:rPr>
                <w:sz w:val="28"/>
              </w:rPr>
              <w:t>Anna</w:t>
            </w:r>
            <w:r>
              <w:rPr>
                <w:spacing w:val="41"/>
                <w:sz w:val="28"/>
              </w:rPr>
              <w:t xml:space="preserve"> </w:t>
            </w:r>
            <w:proofErr w:type="spellStart"/>
            <w:r>
              <w:rPr>
                <w:sz w:val="28"/>
              </w:rPr>
              <w:t>Wassilkowaska</w:t>
            </w:r>
            <w:proofErr w:type="spellEnd"/>
            <w:r>
              <w:rPr>
                <w:spacing w:val="44"/>
                <w:sz w:val="28"/>
              </w:rPr>
              <w:t xml:space="preserve"> </w:t>
            </w:r>
            <w:r>
              <w:rPr>
                <w:sz w:val="28"/>
              </w:rPr>
              <w:t>et</w:t>
            </w:r>
            <w:r>
              <w:rPr>
                <w:spacing w:val="40"/>
                <w:sz w:val="28"/>
              </w:rPr>
              <w:t xml:space="preserve"> </w:t>
            </w:r>
            <w:r>
              <w:rPr>
                <w:sz w:val="28"/>
              </w:rPr>
              <w:t>al.</w:t>
            </w:r>
            <w:r>
              <w:rPr>
                <w:spacing w:val="40"/>
                <w:sz w:val="28"/>
              </w:rPr>
              <w:t xml:space="preserve"> </w:t>
            </w:r>
            <w:r>
              <w:rPr>
                <w:sz w:val="28"/>
              </w:rPr>
              <w:t>AN</w:t>
            </w:r>
            <w:r>
              <w:rPr>
                <w:spacing w:val="40"/>
                <w:sz w:val="28"/>
              </w:rPr>
              <w:t xml:space="preserve"> </w:t>
            </w:r>
            <w:r>
              <w:rPr>
                <w:sz w:val="28"/>
              </w:rPr>
              <w:t>ANALYSIS</w:t>
            </w:r>
            <w:r>
              <w:rPr>
                <w:spacing w:val="41"/>
                <w:sz w:val="28"/>
              </w:rPr>
              <w:t xml:space="preserve"> </w:t>
            </w:r>
            <w:r>
              <w:rPr>
                <w:sz w:val="28"/>
              </w:rPr>
              <w:t>OF</w:t>
            </w:r>
            <w:r>
              <w:rPr>
                <w:spacing w:val="41"/>
                <w:sz w:val="28"/>
              </w:rPr>
              <w:t xml:space="preserve"> </w:t>
            </w:r>
            <w:r>
              <w:rPr>
                <w:sz w:val="28"/>
              </w:rPr>
              <w:t>THE</w:t>
            </w:r>
            <w:r>
              <w:rPr>
                <w:spacing w:val="40"/>
                <w:sz w:val="28"/>
              </w:rPr>
              <w:t xml:space="preserve"> </w:t>
            </w:r>
            <w:r>
              <w:rPr>
                <w:sz w:val="28"/>
              </w:rPr>
              <w:t>ELEMENTAL</w:t>
            </w:r>
            <w:r>
              <w:rPr>
                <w:spacing w:val="-67"/>
                <w:sz w:val="28"/>
              </w:rPr>
              <w:t xml:space="preserve"> </w:t>
            </w:r>
            <w:r>
              <w:rPr>
                <w:sz w:val="28"/>
              </w:rPr>
              <w:t>COMPOSITION</w:t>
            </w:r>
            <w:r>
              <w:rPr>
                <w:sz w:val="28"/>
              </w:rPr>
              <w:tab/>
              <w:t>OF</w:t>
            </w:r>
            <w:r>
              <w:rPr>
                <w:sz w:val="28"/>
              </w:rPr>
              <w:tab/>
              <w:t>MICRO-SAMPLES</w:t>
            </w:r>
            <w:r>
              <w:rPr>
                <w:sz w:val="28"/>
              </w:rPr>
              <w:tab/>
              <w:t>USING</w:t>
            </w:r>
            <w:r>
              <w:rPr>
                <w:sz w:val="28"/>
              </w:rPr>
              <w:tab/>
              <w:t>EDS</w:t>
            </w:r>
            <w:r>
              <w:rPr>
                <w:sz w:val="28"/>
              </w:rPr>
              <w:tab/>
            </w:r>
            <w:r>
              <w:rPr>
                <w:spacing w:val="-1"/>
                <w:sz w:val="28"/>
              </w:rPr>
              <w:t>TECHNIQUE.</w:t>
            </w:r>
          </w:p>
          <w:p w:rsidR="00C94FA6" w:rsidRDefault="00EA1E90">
            <w:pPr>
              <w:pStyle w:val="TableParagraph"/>
              <w:spacing w:line="301" w:lineRule="exact"/>
              <w:ind w:left="106"/>
              <w:rPr>
                <w:sz w:val="28"/>
              </w:rPr>
            </w:pPr>
            <w:r>
              <w:rPr>
                <w:i/>
                <w:sz w:val="28"/>
              </w:rPr>
              <w:t>Technical</w:t>
            </w:r>
            <w:r>
              <w:rPr>
                <w:i/>
                <w:spacing w:val="-4"/>
                <w:sz w:val="28"/>
              </w:rPr>
              <w:t xml:space="preserve"> </w:t>
            </w:r>
            <w:r>
              <w:rPr>
                <w:i/>
                <w:sz w:val="28"/>
              </w:rPr>
              <w:t>transactions</w:t>
            </w:r>
            <w:r>
              <w:rPr>
                <w:i/>
                <w:spacing w:val="-4"/>
                <w:sz w:val="28"/>
              </w:rPr>
              <w:t xml:space="preserve"> </w:t>
            </w:r>
            <w:r>
              <w:rPr>
                <w:i/>
                <w:sz w:val="28"/>
              </w:rPr>
              <w:t>chemistry</w:t>
            </w:r>
            <w:r>
              <w:rPr>
                <w:sz w:val="28"/>
              </w:rPr>
              <w:t>.</w:t>
            </w:r>
            <w:r>
              <w:rPr>
                <w:spacing w:val="-5"/>
                <w:sz w:val="28"/>
              </w:rPr>
              <w:t xml:space="preserve"> </w:t>
            </w:r>
            <w:r>
              <w:rPr>
                <w:sz w:val="28"/>
              </w:rPr>
              <w:t>2014.</w:t>
            </w:r>
            <w:r>
              <w:rPr>
                <w:spacing w:val="-6"/>
                <w:sz w:val="28"/>
              </w:rPr>
              <w:t xml:space="preserve"> </w:t>
            </w:r>
            <w:r>
              <w:rPr>
                <w:sz w:val="28"/>
              </w:rPr>
              <w:t>Pp136-137</w:t>
            </w:r>
          </w:p>
        </w:tc>
      </w:tr>
    </w:tbl>
    <w:p w:rsidR="00000000" w:rsidRDefault="00EA1E90"/>
    <w:p w:rsidR="002C0AD7" w:rsidRDefault="002C0AD7"/>
    <w:p w:rsidR="002C0AD7" w:rsidRDefault="002C0AD7">
      <w:r w:rsidRPr="002C0AD7">
        <w:rPr>
          <w:b/>
        </w:rPr>
        <w:t>Biography</w:t>
      </w:r>
      <w:r>
        <w:t xml:space="preserve">: </w:t>
      </w:r>
    </w:p>
    <w:p w:rsidR="00ED4C62" w:rsidRDefault="00ED4C62" w:rsidP="00ED4C62">
      <w:r>
        <w:t>A lecturer in physiology field for more than 15 years and he worked on developing his sk</w:t>
      </w:r>
      <w:r>
        <w:t xml:space="preserve">ills in the imaging techniques. </w:t>
      </w:r>
      <w:r>
        <w:t>The passion and interest did not stop to this extent, as a new era and a major shift began after the Corona pandemic through manufacture a transport medium for the COVID-19 virus, which was considered the first of its kind in Iraq and the Middle East, which was invested by the Iraqi Ministry of Health and with direct support from the World Health Organization. The discoveries and patents were carried out. He was able to record access to the readings within one year, and then he began the second phase of the overlapping of data acquisition applications in the field of physiology and its relationship to pharmaceutical sciences he was able to register three patents in America related with dosage form as well as application of elect</w:t>
      </w:r>
      <w:r>
        <w:t xml:space="preserve">ron microscope in pharmacopeia. </w:t>
      </w:r>
      <w:r>
        <w:t xml:space="preserve">Now </w:t>
      </w:r>
      <w:r>
        <w:t>he focuses</w:t>
      </w:r>
      <w:r>
        <w:t xml:space="preserve"> in developing solutions to reduce environmental contamination resulting from environmental pollution in oil field.</w:t>
      </w:r>
    </w:p>
    <w:p w:rsidR="00ED4C62" w:rsidRDefault="00ED4C62"/>
    <w:p w:rsidR="002C0AD7" w:rsidRDefault="002C0AD7">
      <w:bookmarkStart w:id="0" w:name="_GoBack"/>
      <w:bookmarkEnd w:id="0"/>
      <w:r>
        <w:t xml:space="preserve">E-Mail: </w:t>
      </w:r>
      <w:hyperlink r:id="rId8" w:history="1">
        <w:r w:rsidRPr="00F94033">
          <w:rPr>
            <w:rStyle w:val="Hyperlink"/>
          </w:rPr>
          <w:t>Rafid.doulab@uobasrah.edu.iq</w:t>
        </w:r>
      </w:hyperlink>
    </w:p>
    <w:p w:rsidR="002C0AD7" w:rsidRDefault="002C0AD7"/>
    <w:sectPr w:rsidR="002C0AD7">
      <w:pgSz w:w="12240" w:h="15840"/>
      <w:pgMar w:top="1440" w:right="114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94FA6"/>
    <w:rsid w:val="002C0AD7"/>
    <w:rsid w:val="00C94FA6"/>
    <w:rsid w:val="00EA1E90"/>
    <w:rsid w:val="00ED4C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10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C0A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C0A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Rafid.doulab@uobasrah.edu.iq" TargetMode="External"/><Relationship Id="rId3" Type="http://schemas.openxmlformats.org/officeDocument/2006/relationships/settings" Target="settings.xml"/><Relationship Id="rId7" Type="http://schemas.openxmlformats.org/officeDocument/2006/relationships/hyperlink" Target="https://www.fda.gov/drugs/pharmaceutical-quality-resources/elemental-impuriti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da.gov/drugs/pharmaceutical-quality-resources/elemental-impuritie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2803</Words>
  <Characters>15979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medicinalchemistry</cp:lastModifiedBy>
  <cp:revision>2</cp:revision>
  <dcterms:created xsi:type="dcterms:W3CDTF">2023-02-24T06:40:00Z</dcterms:created>
  <dcterms:modified xsi:type="dcterms:W3CDTF">2023-02-24T06:40:00Z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Creator">
    <vt:lpwstr>Microsoft® Word 2016</vt:lpwstr>
  </property>
  <property fmtid="{D5CDD505-2E9C-101B-9397-08002B2CF9AE}" pid="4" name="LastSaved">
    <vt:filetime>2023-02-24T00:00:00Z</vt:filetime>
  </property>
</Properties>
</file>