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AC966C" w14:textId="77777777" w:rsidR="00947C51" w:rsidRPr="00A53D2A" w:rsidRDefault="00947C51" w:rsidP="00947C51">
      <w:pPr>
        <w:pStyle w:val="NormalWeb"/>
        <w:shd w:val="clear" w:color="auto" w:fill="FFFFFF"/>
        <w:spacing w:line="360" w:lineRule="auto"/>
        <w:jc w:val="both"/>
        <w:rPr>
          <w:b/>
        </w:rPr>
      </w:pPr>
      <w:bookmarkStart w:id="0" w:name="_Hlk118885051"/>
      <w:bookmarkStart w:id="1" w:name="_GoBack"/>
      <w:bookmarkEnd w:id="1"/>
      <w:r w:rsidRPr="00A53D2A">
        <w:rPr>
          <w:b/>
        </w:rPr>
        <w:t xml:space="preserve">Genetic diversity and </w:t>
      </w:r>
      <w:r>
        <w:rPr>
          <w:b/>
        </w:rPr>
        <w:t xml:space="preserve">amino acids </w:t>
      </w:r>
      <w:r w:rsidRPr="00A53D2A">
        <w:rPr>
          <w:b/>
        </w:rPr>
        <w:t>variation</w:t>
      </w:r>
      <w:r>
        <w:rPr>
          <w:b/>
        </w:rPr>
        <w:t>s</w:t>
      </w:r>
      <w:r w:rsidRPr="00A53D2A">
        <w:rPr>
          <w:b/>
        </w:rPr>
        <w:t xml:space="preserve"> at vaccine target sites in Rabies Virus</w:t>
      </w:r>
      <w:r>
        <w:rPr>
          <w:b/>
        </w:rPr>
        <w:t>es</w:t>
      </w:r>
      <w:r w:rsidRPr="00A53D2A">
        <w:rPr>
          <w:b/>
        </w:rPr>
        <w:t xml:space="preserve"> collected from different host species in Makueni and Siaya counties, Kenya</w:t>
      </w:r>
    </w:p>
    <w:p w14:paraId="66137B15" w14:textId="77777777" w:rsidR="00947C51" w:rsidRPr="008D5D26" w:rsidRDefault="00947C51" w:rsidP="00947C51">
      <w:pPr>
        <w:pStyle w:val="NormalWeb"/>
        <w:shd w:val="clear" w:color="auto" w:fill="FFFFFF"/>
        <w:spacing w:line="360" w:lineRule="auto"/>
        <w:jc w:val="both"/>
        <w:rPr>
          <w:shd w:val="clear" w:color="auto" w:fill="FFFFFF"/>
          <w:vertAlign w:val="superscript"/>
        </w:rPr>
      </w:pPr>
      <w:r w:rsidRPr="00374FF8">
        <w:rPr>
          <w:shd w:val="clear" w:color="auto" w:fill="FFFFFF"/>
        </w:rPr>
        <w:t>Evalyne Wambugu</w:t>
      </w:r>
      <w:r w:rsidRPr="00374FF8">
        <w:rPr>
          <w:shd w:val="clear" w:color="auto" w:fill="FFFFFF"/>
          <w:vertAlign w:val="superscript"/>
        </w:rPr>
        <w:t>1,2</w:t>
      </w:r>
      <w:r w:rsidRPr="00374FF8">
        <w:rPr>
          <w:shd w:val="clear" w:color="auto" w:fill="FFFFFF"/>
        </w:rPr>
        <w:t>,</w:t>
      </w:r>
      <w:r w:rsidRPr="003E1A5A">
        <w:rPr>
          <w:shd w:val="clear" w:color="auto" w:fill="FFFFFF"/>
        </w:rPr>
        <w:t xml:space="preserve"> Kimita Gathii</w:t>
      </w:r>
      <w:r>
        <w:rPr>
          <w:shd w:val="clear" w:color="auto" w:fill="FFFFFF"/>
          <w:vertAlign w:val="superscript"/>
        </w:rPr>
        <w:t>2</w:t>
      </w:r>
      <w:r w:rsidRPr="003E1A5A">
        <w:rPr>
          <w:shd w:val="clear" w:color="auto" w:fill="FFFFFF"/>
        </w:rPr>
        <w:t xml:space="preserve">, </w:t>
      </w:r>
      <w:r>
        <w:rPr>
          <w:shd w:val="clear" w:color="auto" w:fill="FFFFFF"/>
        </w:rPr>
        <w:t>Sarah Kituyi</w:t>
      </w:r>
      <w:r>
        <w:rPr>
          <w:shd w:val="clear" w:color="auto" w:fill="FFFFFF"/>
          <w:vertAlign w:val="superscript"/>
        </w:rPr>
        <w:t>2</w:t>
      </w:r>
      <w:r>
        <w:rPr>
          <w:shd w:val="clear" w:color="auto" w:fill="FFFFFF"/>
        </w:rPr>
        <w:t xml:space="preserve">, </w:t>
      </w:r>
      <w:r w:rsidRPr="00374FF8">
        <w:rPr>
          <w:shd w:val="clear" w:color="auto" w:fill="FFFFFF"/>
        </w:rPr>
        <w:t>Michael Washington</w:t>
      </w:r>
      <w:r>
        <w:rPr>
          <w:shd w:val="clear" w:color="auto" w:fill="FFFFFF"/>
          <w:vertAlign w:val="superscript"/>
        </w:rPr>
        <w:t>3</w:t>
      </w:r>
      <w:r>
        <w:rPr>
          <w:shd w:val="clear" w:color="auto" w:fill="FFFFFF"/>
        </w:rPr>
        <w:t>,</w:t>
      </w:r>
      <w:r w:rsidRPr="00374FF8">
        <w:rPr>
          <w:shd w:val="clear" w:color="auto" w:fill="FFFFFF"/>
        </w:rPr>
        <w:t xml:space="preserve"> </w:t>
      </w:r>
      <w:r w:rsidRPr="003E1A5A">
        <w:rPr>
          <w:shd w:val="clear" w:color="auto" w:fill="FFFFFF"/>
        </w:rPr>
        <w:t>Clement Masakhwe</w:t>
      </w:r>
      <w:r>
        <w:rPr>
          <w:shd w:val="clear" w:color="auto" w:fill="FFFFFF"/>
          <w:vertAlign w:val="superscript"/>
        </w:rPr>
        <w:t>2</w:t>
      </w:r>
      <w:r w:rsidRPr="003E1A5A">
        <w:rPr>
          <w:shd w:val="clear" w:color="auto" w:fill="FFFFFF"/>
        </w:rPr>
        <w:t>, Lucy Mutunga</w:t>
      </w:r>
      <w:r>
        <w:rPr>
          <w:shd w:val="clear" w:color="auto" w:fill="FFFFFF"/>
          <w:vertAlign w:val="superscript"/>
        </w:rPr>
        <w:t>4</w:t>
      </w:r>
      <w:r>
        <w:rPr>
          <w:shd w:val="clear" w:color="auto" w:fill="FFFFFF"/>
        </w:rPr>
        <w:t>,</w:t>
      </w:r>
      <w:r w:rsidRPr="003E1A5A">
        <w:rPr>
          <w:shd w:val="clear" w:color="auto" w:fill="FFFFFF"/>
        </w:rPr>
        <w:t xml:space="preserve"> Gurdeep Jaswant</w:t>
      </w:r>
      <w:r>
        <w:rPr>
          <w:shd w:val="clear" w:color="auto" w:fill="FFFFFF"/>
          <w:vertAlign w:val="superscript"/>
        </w:rPr>
        <w:t>4</w:t>
      </w:r>
      <w:r w:rsidRPr="003E1A5A">
        <w:rPr>
          <w:shd w:val="clear" w:color="auto" w:fill="FFFFFF"/>
        </w:rPr>
        <w:t>, SM Thumbi</w:t>
      </w:r>
      <w:r>
        <w:rPr>
          <w:shd w:val="clear" w:color="auto" w:fill="FFFFFF"/>
          <w:vertAlign w:val="superscript"/>
        </w:rPr>
        <w:t>4</w:t>
      </w:r>
      <w:r>
        <w:rPr>
          <w:shd w:val="clear" w:color="auto" w:fill="FFFFFF"/>
        </w:rPr>
        <w:t>, Brian Schaefer</w:t>
      </w:r>
      <w:r>
        <w:rPr>
          <w:shd w:val="clear" w:color="auto" w:fill="FFFFFF"/>
          <w:vertAlign w:val="superscript"/>
        </w:rPr>
        <w:t>3</w:t>
      </w:r>
      <w:r>
        <w:rPr>
          <w:shd w:val="clear" w:color="auto" w:fill="FFFFFF"/>
        </w:rPr>
        <w:t xml:space="preserve"> </w:t>
      </w:r>
      <w:r w:rsidRPr="003E1A5A">
        <w:rPr>
          <w:shd w:val="clear" w:color="auto" w:fill="FFFFFF"/>
        </w:rPr>
        <w:t>and John Waitumbi</w:t>
      </w:r>
      <w:r>
        <w:rPr>
          <w:shd w:val="clear" w:color="auto" w:fill="FFFFFF"/>
          <w:vertAlign w:val="superscript"/>
        </w:rPr>
        <w:t>2</w:t>
      </w:r>
    </w:p>
    <w:p w14:paraId="1465CA45" w14:textId="77777777" w:rsidR="00947C51" w:rsidRDefault="00947C51" w:rsidP="00947C51">
      <w:pPr>
        <w:pStyle w:val="NormalWeb"/>
        <w:shd w:val="clear" w:color="auto" w:fill="FFFFFF"/>
        <w:spacing w:line="360" w:lineRule="auto"/>
        <w:jc w:val="both"/>
        <w:rPr>
          <w:b/>
        </w:rPr>
      </w:pPr>
      <w:r w:rsidRPr="003E1A5A">
        <w:rPr>
          <w:shd w:val="clear" w:color="auto" w:fill="FFFFFF"/>
          <w:vertAlign w:val="superscript"/>
        </w:rPr>
        <w:t>1</w:t>
      </w:r>
      <w:r>
        <w:rPr>
          <w:shd w:val="clear" w:color="auto" w:fill="FFFFFF"/>
        </w:rPr>
        <w:t>University of Embu;</w:t>
      </w:r>
      <w:r w:rsidRPr="003E1A5A">
        <w:rPr>
          <w:shd w:val="clear" w:color="auto" w:fill="FFFFFF"/>
        </w:rPr>
        <w:t xml:space="preserve"> </w:t>
      </w:r>
      <w:r w:rsidRPr="003E1A5A">
        <w:rPr>
          <w:shd w:val="clear" w:color="auto" w:fill="FFFFFF"/>
          <w:vertAlign w:val="superscript"/>
        </w:rPr>
        <w:t>2</w:t>
      </w:r>
      <w:r w:rsidRPr="003E1A5A">
        <w:t xml:space="preserve"> US Army Medical Research Directorate</w:t>
      </w:r>
      <w:r w:rsidRPr="003E1A5A">
        <w:rPr>
          <w:b/>
          <w:shd w:val="clear" w:color="auto" w:fill="FFFFFF"/>
        </w:rPr>
        <w:t>-</w:t>
      </w:r>
      <w:r w:rsidRPr="003E1A5A">
        <w:rPr>
          <w:shd w:val="clear" w:color="auto" w:fill="FFFFFF"/>
        </w:rPr>
        <w:t>Kenya, Kenya Medical Research</w:t>
      </w:r>
      <w:r>
        <w:rPr>
          <w:shd w:val="clear" w:color="auto" w:fill="FFFFFF"/>
        </w:rPr>
        <w:t>;</w:t>
      </w:r>
      <w:r w:rsidRPr="003E1A5A">
        <w:rPr>
          <w:shd w:val="clear" w:color="auto" w:fill="FFFFFF"/>
        </w:rPr>
        <w:t xml:space="preserve"> </w:t>
      </w:r>
      <w:r>
        <w:rPr>
          <w:shd w:val="clear" w:color="auto" w:fill="FFFFFF"/>
          <w:vertAlign w:val="superscript"/>
        </w:rPr>
        <w:t>3</w:t>
      </w:r>
      <w:r w:rsidRPr="00E33EF7">
        <w:rPr>
          <w:shd w:val="clear" w:color="auto" w:fill="FFFFFF"/>
        </w:rPr>
        <w:t>Uniformed Services University</w:t>
      </w:r>
      <w:r>
        <w:rPr>
          <w:shd w:val="clear" w:color="auto" w:fill="FFFFFF"/>
        </w:rPr>
        <w:t xml:space="preserve">, USA; </w:t>
      </w:r>
      <w:r>
        <w:rPr>
          <w:shd w:val="clear" w:color="auto" w:fill="FFFFFF"/>
          <w:vertAlign w:val="superscript"/>
        </w:rPr>
        <w:t>4</w:t>
      </w:r>
      <w:r w:rsidRPr="000D1B3B">
        <w:rPr>
          <w:shd w:val="clear" w:color="auto" w:fill="FFFFFF"/>
        </w:rPr>
        <w:t xml:space="preserve">Institute of Tropical and Infectious Diseases, </w:t>
      </w:r>
      <w:r>
        <w:rPr>
          <w:shd w:val="clear" w:color="auto" w:fill="FFFFFF"/>
        </w:rPr>
        <w:t xml:space="preserve">University of Nairobi, </w:t>
      </w:r>
      <w:r w:rsidRPr="000D1B3B">
        <w:rPr>
          <w:shd w:val="clear" w:color="auto" w:fill="FFFFFF"/>
        </w:rPr>
        <w:t>Kenya.</w:t>
      </w:r>
    </w:p>
    <w:p w14:paraId="1384D24E" w14:textId="77777777" w:rsidR="0092208E" w:rsidRPr="001B059D" w:rsidRDefault="0092208E" w:rsidP="001B059D">
      <w:pPr>
        <w:spacing w:line="360" w:lineRule="auto"/>
        <w:jc w:val="both"/>
        <w:rPr>
          <w:rFonts w:ascii="Times New Roman" w:hAnsi="Times New Roman" w:cs="Times New Roman"/>
          <w:b/>
          <w:sz w:val="24"/>
          <w:szCs w:val="24"/>
        </w:rPr>
      </w:pPr>
      <w:r w:rsidRPr="001B059D">
        <w:rPr>
          <w:rFonts w:ascii="Times New Roman" w:hAnsi="Times New Roman" w:cs="Times New Roman"/>
          <w:b/>
          <w:sz w:val="24"/>
          <w:szCs w:val="24"/>
        </w:rPr>
        <w:t>Background</w:t>
      </w:r>
    </w:p>
    <w:bookmarkEnd w:id="0"/>
    <w:p w14:paraId="351C681C" w14:textId="77777777" w:rsidR="001B059D" w:rsidRPr="001B059D" w:rsidRDefault="001B059D" w:rsidP="001B059D">
      <w:pPr>
        <w:spacing w:line="360" w:lineRule="auto"/>
        <w:jc w:val="both"/>
        <w:rPr>
          <w:rFonts w:ascii="Times New Roman" w:hAnsi="Times New Roman" w:cs="Times New Roman"/>
          <w:sz w:val="24"/>
          <w:szCs w:val="24"/>
        </w:rPr>
      </w:pPr>
      <w:r w:rsidRPr="001B059D">
        <w:rPr>
          <w:rFonts w:ascii="Times New Roman" w:hAnsi="Times New Roman" w:cs="Times New Roman"/>
          <w:sz w:val="24"/>
          <w:szCs w:val="24"/>
        </w:rPr>
        <w:t>Rabies, a viral disease that causes lethal encephalitis is endemic in Kenya and is transmitted to humans mainly by domestic dogs. Rabies kills an estimated 2000 people annually, despite there being effective vaccines for dogs and humans. This study characterized the genetic diversity of RABV obtained from brains of suspected rabid animals from Makueni county, Eastern region and Siaya county, Western Kenya and determined variances within the antigenic sites of RABV vaccines currently in use in Kenya.</w:t>
      </w:r>
    </w:p>
    <w:p w14:paraId="3F88AADF" w14:textId="5BF730EA" w:rsidR="001846A4" w:rsidRPr="001B059D" w:rsidRDefault="001846A4" w:rsidP="001B059D">
      <w:pPr>
        <w:spacing w:line="360" w:lineRule="auto"/>
        <w:jc w:val="both"/>
        <w:rPr>
          <w:rFonts w:ascii="Times New Roman" w:hAnsi="Times New Roman" w:cs="Times New Roman"/>
          <w:b/>
          <w:sz w:val="24"/>
          <w:szCs w:val="24"/>
        </w:rPr>
      </w:pPr>
      <w:r w:rsidRPr="001B059D">
        <w:rPr>
          <w:rFonts w:ascii="Times New Roman" w:hAnsi="Times New Roman" w:cs="Times New Roman"/>
          <w:b/>
          <w:sz w:val="24"/>
          <w:szCs w:val="24"/>
        </w:rPr>
        <w:t>Methods</w:t>
      </w:r>
    </w:p>
    <w:p w14:paraId="77C100E8" w14:textId="3619C086" w:rsidR="001846A4" w:rsidRPr="001B059D" w:rsidRDefault="001B059D" w:rsidP="001B059D">
      <w:pPr>
        <w:spacing w:line="360" w:lineRule="auto"/>
        <w:jc w:val="both"/>
        <w:rPr>
          <w:rFonts w:ascii="Times New Roman" w:hAnsi="Times New Roman" w:cs="Times New Roman"/>
          <w:sz w:val="24"/>
          <w:szCs w:val="24"/>
        </w:rPr>
      </w:pPr>
      <w:r w:rsidRPr="001B059D">
        <w:rPr>
          <w:rFonts w:ascii="Times New Roman" w:hAnsi="Times New Roman" w:cs="Times New Roman"/>
          <w:sz w:val="24"/>
          <w:szCs w:val="24"/>
        </w:rPr>
        <w:t>B</w:t>
      </w:r>
      <w:r w:rsidR="00FA2900" w:rsidRPr="001B059D">
        <w:rPr>
          <w:rFonts w:ascii="Times New Roman" w:hAnsi="Times New Roman" w:cs="Times New Roman"/>
          <w:sz w:val="24"/>
          <w:szCs w:val="24"/>
        </w:rPr>
        <w:t xml:space="preserve">rain </w:t>
      </w:r>
      <w:r w:rsidR="008F1C3E" w:rsidRPr="001B059D">
        <w:rPr>
          <w:rFonts w:ascii="Times New Roman" w:hAnsi="Times New Roman" w:cs="Times New Roman"/>
          <w:sz w:val="24"/>
          <w:szCs w:val="24"/>
        </w:rPr>
        <w:t>biopsies</w:t>
      </w:r>
      <w:r w:rsidRPr="001B059D">
        <w:rPr>
          <w:rFonts w:ascii="Times New Roman" w:hAnsi="Times New Roman" w:cs="Times New Roman"/>
          <w:sz w:val="24"/>
          <w:szCs w:val="24"/>
        </w:rPr>
        <w:t xml:space="preserve"> (165)</w:t>
      </w:r>
      <w:r w:rsidR="008F1C3E" w:rsidRPr="001B059D">
        <w:rPr>
          <w:rFonts w:ascii="Times New Roman" w:hAnsi="Times New Roman" w:cs="Times New Roman"/>
          <w:sz w:val="24"/>
          <w:szCs w:val="24"/>
        </w:rPr>
        <w:t xml:space="preserve"> </w:t>
      </w:r>
      <w:r w:rsidR="001C3B09" w:rsidRPr="001B059D">
        <w:rPr>
          <w:rFonts w:ascii="Times New Roman" w:hAnsi="Times New Roman" w:cs="Times New Roman"/>
          <w:sz w:val="24"/>
          <w:szCs w:val="24"/>
        </w:rPr>
        <w:t xml:space="preserve">confirmed positive for rabies with rapid kits were </w:t>
      </w:r>
      <w:r w:rsidR="00FA2900" w:rsidRPr="001B059D">
        <w:rPr>
          <w:rFonts w:ascii="Times New Roman" w:hAnsi="Times New Roman" w:cs="Times New Roman"/>
          <w:sz w:val="24"/>
          <w:szCs w:val="24"/>
        </w:rPr>
        <w:t xml:space="preserve">collected between </w:t>
      </w:r>
      <w:r w:rsidR="00937393" w:rsidRPr="001B059D">
        <w:rPr>
          <w:rFonts w:ascii="Times New Roman" w:hAnsi="Times New Roman" w:cs="Times New Roman"/>
          <w:sz w:val="24"/>
          <w:szCs w:val="24"/>
        </w:rPr>
        <w:t>J</w:t>
      </w:r>
      <w:r w:rsidR="00262F74" w:rsidRPr="001B059D">
        <w:rPr>
          <w:rFonts w:ascii="Times New Roman" w:hAnsi="Times New Roman" w:cs="Times New Roman"/>
          <w:sz w:val="24"/>
          <w:szCs w:val="24"/>
        </w:rPr>
        <w:t>uly</w:t>
      </w:r>
      <w:r w:rsidR="008F1C3E" w:rsidRPr="001B059D">
        <w:rPr>
          <w:rFonts w:ascii="Times New Roman" w:hAnsi="Times New Roman" w:cs="Times New Roman"/>
          <w:sz w:val="24"/>
          <w:szCs w:val="24"/>
        </w:rPr>
        <w:t xml:space="preserve"> </w:t>
      </w:r>
      <w:r w:rsidR="00FA2900" w:rsidRPr="001B059D">
        <w:rPr>
          <w:rFonts w:ascii="Times New Roman" w:hAnsi="Times New Roman" w:cs="Times New Roman"/>
          <w:sz w:val="24"/>
          <w:szCs w:val="24"/>
        </w:rPr>
        <w:t xml:space="preserve">2021 and </w:t>
      </w:r>
      <w:r w:rsidR="00937393" w:rsidRPr="001B059D">
        <w:rPr>
          <w:rFonts w:ascii="Times New Roman" w:hAnsi="Times New Roman" w:cs="Times New Roman"/>
          <w:sz w:val="24"/>
          <w:szCs w:val="24"/>
        </w:rPr>
        <w:t>August</w:t>
      </w:r>
      <w:r w:rsidR="008F1C3E" w:rsidRPr="001B059D">
        <w:rPr>
          <w:rFonts w:ascii="Times New Roman" w:hAnsi="Times New Roman" w:cs="Times New Roman"/>
          <w:sz w:val="24"/>
          <w:szCs w:val="24"/>
        </w:rPr>
        <w:t xml:space="preserve"> </w:t>
      </w:r>
      <w:r w:rsidR="00FA2900" w:rsidRPr="001B059D">
        <w:rPr>
          <w:rFonts w:ascii="Times New Roman" w:hAnsi="Times New Roman" w:cs="Times New Roman"/>
          <w:sz w:val="24"/>
          <w:szCs w:val="24"/>
        </w:rPr>
        <w:t xml:space="preserve">2022 from dogs, cats, cows, sheep and goats </w:t>
      </w:r>
      <w:r w:rsidR="001C3B09" w:rsidRPr="001B059D">
        <w:rPr>
          <w:rFonts w:ascii="Times New Roman" w:hAnsi="Times New Roman" w:cs="Times New Roman"/>
          <w:sz w:val="24"/>
          <w:szCs w:val="24"/>
        </w:rPr>
        <w:t>and re-</w:t>
      </w:r>
      <w:r w:rsidR="00FA2900" w:rsidRPr="001B059D">
        <w:rPr>
          <w:rFonts w:ascii="Times New Roman" w:hAnsi="Times New Roman" w:cs="Times New Roman"/>
          <w:sz w:val="24"/>
          <w:szCs w:val="24"/>
        </w:rPr>
        <w:t xml:space="preserve">screened for RABV </w:t>
      </w:r>
      <w:r w:rsidR="002723AC" w:rsidRPr="001B059D">
        <w:rPr>
          <w:rFonts w:ascii="Times New Roman" w:hAnsi="Times New Roman" w:cs="Times New Roman"/>
          <w:sz w:val="24"/>
          <w:szCs w:val="24"/>
        </w:rPr>
        <w:t xml:space="preserve">by </w:t>
      </w:r>
      <w:r w:rsidR="0022461E" w:rsidRPr="001B059D">
        <w:rPr>
          <w:rFonts w:ascii="Times New Roman" w:hAnsi="Times New Roman" w:cs="Times New Roman"/>
          <w:sz w:val="24"/>
          <w:szCs w:val="24"/>
        </w:rPr>
        <w:t>qPCR</w:t>
      </w:r>
      <w:r w:rsidR="003746FD" w:rsidRPr="001B059D">
        <w:rPr>
          <w:rFonts w:ascii="Times New Roman" w:hAnsi="Times New Roman" w:cs="Times New Roman"/>
          <w:sz w:val="24"/>
          <w:szCs w:val="24"/>
        </w:rPr>
        <w:t xml:space="preserve">. </w:t>
      </w:r>
      <w:r w:rsidR="0096493E" w:rsidRPr="001B059D">
        <w:rPr>
          <w:rFonts w:ascii="Times New Roman" w:hAnsi="Times New Roman" w:cs="Times New Roman"/>
          <w:sz w:val="24"/>
          <w:szCs w:val="24"/>
        </w:rPr>
        <w:t xml:space="preserve">Whole genome sequences </w:t>
      </w:r>
      <w:r w:rsidR="00C65EDC" w:rsidRPr="001B059D">
        <w:rPr>
          <w:rFonts w:ascii="Times New Roman" w:hAnsi="Times New Roman" w:cs="Times New Roman"/>
          <w:sz w:val="24"/>
          <w:szCs w:val="24"/>
        </w:rPr>
        <w:t xml:space="preserve">(WGS) </w:t>
      </w:r>
      <w:r w:rsidR="0096493E" w:rsidRPr="001B059D">
        <w:rPr>
          <w:rFonts w:ascii="Times New Roman" w:hAnsi="Times New Roman" w:cs="Times New Roman"/>
          <w:sz w:val="24"/>
          <w:szCs w:val="24"/>
        </w:rPr>
        <w:t xml:space="preserve">and individual nucleoprotein </w:t>
      </w:r>
      <w:r w:rsidR="0022461E" w:rsidRPr="001B059D">
        <w:rPr>
          <w:rFonts w:ascii="Times New Roman" w:hAnsi="Times New Roman" w:cs="Times New Roman"/>
          <w:sz w:val="24"/>
          <w:szCs w:val="24"/>
        </w:rPr>
        <w:t xml:space="preserve">(N) </w:t>
      </w:r>
      <w:r w:rsidR="0096493E" w:rsidRPr="001B059D">
        <w:rPr>
          <w:rFonts w:ascii="Times New Roman" w:hAnsi="Times New Roman" w:cs="Times New Roman"/>
          <w:sz w:val="24"/>
          <w:szCs w:val="24"/>
        </w:rPr>
        <w:t xml:space="preserve">and glycoprotein </w:t>
      </w:r>
      <w:r w:rsidR="0022461E" w:rsidRPr="001B059D">
        <w:rPr>
          <w:rFonts w:ascii="Times New Roman" w:hAnsi="Times New Roman" w:cs="Times New Roman"/>
          <w:sz w:val="24"/>
          <w:szCs w:val="24"/>
        </w:rPr>
        <w:t xml:space="preserve">(G) </w:t>
      </w:r>
      <w:r w:rsidR="0096493E" w:rsidRPr="001B059D">
        <w:rPr>
          <w:rFonts w:ascii="Times New Roman" w:hAnsi="Times New Roman" w:cs="Times New Roman"/>
          <w:sz w:val="24"/>
          <w:szCs w:val="24"/>
        </w:rPr>
        <w:t>gene</w:t>
      </w:r>
      <w:r w:rsidR="00F02907" w:rsidRPr="001B059D">
        <w:rPr>
          <w:rFonts w:ascii="Times New Roman" w:hAnsi="Times New Roman" w:cs="Times New Roman"/>
          <w:sz w:val="24"/>
          <w:szCs w:val="24"/>
        </w:rPr>
        <w:t>s</w:t>
      </w:r>
      <w:r w:rsidR="004F0285" w:rsidRPr="001B059D">
        <w:rPr>
          <w:rFonts w:ascii="Times New Roman" w:hAnsi="Times New Roman" w:cs="Times New Roman"/>
          <w:sz w:val="24"/>
          <w:szCs w:val="24"/>
        </w:rPr>
        <w:t xml:space="preserve"> </w:t>
      </w:r>
      <w:r w:rsidR="00FA2900" w:rsidRPr="001B059D">
        <w:rPr>
          <w:rFonts w:ascii="Times New Roman" w:hAnsi="Times New Roman" w:cs="Times New Roman"/>
          <w:sz w:val="24"/>
          <w:szCs w:val="24"/>
        </w:rPr>
        <w:t xml:space="preserve">were </w:t>
      </w:r>
      <w:r w:rsidR="004E188C" w:rsidRPr="001B059D">
        <w:rPr>
          <w:rFonts w:ascii="Times New Roman" w:hAnsi="Times New Roman" w:cs="Times New Roman"/>
          <w:sz w:val="24"/>
          <w:szCs w:val="24"/>
        </w:rPr>
        <w:t xml:space="preserve">used </w:t>
      </w:r>
      <w:r w:rsidR="001C3B09" w:rsidRPr="001B059D">
        <w:rPr>
          <w:rFonts w:ascii="Times New Roman" w:hAnsi="Times New Roman" w:cs="Times New Roman"/>
          <w:sz w:val="24"/>
          <w:szCs w:val="24"/>
        </w:rPr>
        <w:t>for</w:t>
      </w:r>
      <w:r w:rsidR="004E188C" w:rsidRPr="001B059D">
        <w:rPr>
          <w:rFonts w:ascii="Times New Roman" w:hAnsi="Times New Roman" w:cs="Times New Roman"/>
          <w:sz w:val="24"/>
          <w:szCs w:val="24"/>
        </w:rPr>
        <w:t xml:space="preserve"> p</w:t>
      </w:r>
      <w:r w:rsidR="002F3F5C" w:rsidRPr="001B059D">
        <w:rPr>
          <w:rFonts w:ascii="Times New Roman" w:hAnsi="Times New Roman" w:cs="Times New Roman"/>
          <w:sz w:val="24"/>
          <w:szCs w:val="24"/>
        </w:rPr>
        <w:t>hylogen</w:t>
      </w:r>
      <w:r w:rsidR="002723AC" w:rsidRPr="001B059D">
        <w:rPr>
          <w:rFonts w:ascii="Times New Roman" w:hAnsi="Times New Roman" w:cs="Times New Roman"/>
          <w:sz w:val="24"/>
          <w:szCs w:val="24"/>
        </w:rPr>
        <w:t>y</w:t>
      </w:r>
      <w:r w:rsidR="004E188C" w:rsidRPr="001B059D">
        <w:rPr>
          <w:rFonts w:ascii="Times New Roman" w:hAnsi="Times New Roman" w:cs="Times New Roman"/>
          <w:sz w:val="24"/>
          <w:szCs w:val="24"/>
        </w:rPr>
        <w:t>.</w:t>
      </w:r>
      <w:r w:rsidR="00C778F4" w:rsidRPr="001B059D">
        <w:rPr>
          <w:rFonts w:ascii="Times New Roman" w:hAnsi="Times New Roman" w:cs="Times New Roman"/>
          <w:sz w:val="24"/>
          <w:szCs w:val="24"/>
        </w:rPr>
        <w:t xml:space="preserve"> </w:t>
      </w:r>
      <w:r w:rsidR="00403627" w:rsidRPr="001B059D">
        <w:rPr>
          <w:rFonts w:ascii="Times New Roman" w:hAnsi="Times New Roman" w:cs="Times New Roman"/>
          <w:sz w:val="24"/>
          <w:szCs w:val="24"/>
        </w:rPr>
        <w:t>The a</w:t>
      </w:r>
      <w:r w:rsidR="004E188C" w:rsidRPr="001B059D">
        <w:rPr>
          <w:rFonts w:ascii="Times New Roman" w:hAnsi="Times New Roman" w:cs="Times New Roman"/>
          <w:sz w:val="24"/>
          <w:szCs w:val="24"/>
        </w:rPr>
        <w:t xml:space="preserve">mino acid variances in the </w:t>
      </w:r>
      <w:r w:rsidR="0022461E" w:rsidRPr="001B059D">
        <w:rPr>
          <w:rFonts w:ascii="Times New Roman" w:hAnsi="Times New Roman" w:cs="Times New Roman"/>
          <w:sz w:val="24"/>
          <w:szCs w:val="24"/>
        </w:rPr>
        <w:t xml:space="preserve">N </w:t>
      </w:r>
      <w:r w:rsidR="004E188C" w:rsidRPr="001B059D">
        <w:rPr>
          <w:rFonts w:ascii="Times New Roman" w:hAnsi="Times New Roman" w:cs="Times New Roman"/>
          <w:sz w:val="24"/>
          <w:szCs w:val="24"/>
        </w:rPr>
        <w:t xml:space="preserve">and </w:t>
      </w:r>
      <w:r w:rsidR="0022461E" w:rsidRPr="001B059D">
        <w:rPr>
          <w:rFonts w:ascii="Times New Roman" w:hAnsi="Times New Roman" w:cs="Times New Roman"/>
          <w:sz w:val="24"/>
          <w:szCs w:val="24"/>
        </w:rPr>
        <w:t>G gene</w:t>
      </w:r>
      <w:r w:rsidR="004F0285" w:rsidRPr="001B059D">
        <w:rPr>
          <w:rFonts w:ascii="Times New Roman" w:hAnsi="Times New Roman" w:cs="Times New Roman"/>
          <w:sz w:val="24"/>
          <w:szCs w:val="24"/>
        </w:rPr>
        <w:t>s</w:t>
      </w:r>
      <w:r w:rsidR="0022461E" w:rsidRPr="001B059D">
        <w:rPr>
          <w:rFonts w:ascii="Times New Roman" w:hAnsi="Times New Roman" w:cs="Times New Roman"/>
          <w:sz w:val="24"/>
          <w:szCs w:val="24"/>
        </w:rPr>
        <w:t xml:space="preserve"> </w:t>
      </w:r>
      <w:r w:rsidR="004E188C" w:rsidRPr="001B059D">
        <w:rPr>
          <w:rFonts w:ascii="Times New Roman" w:hAnsi="Times New Roman" w:cs="Times New Roman"/>
          <w:sz w:val="24"/>
          <w:szCs w:val="24"/>
        </w:rPr>
        <w:t xml:space="preserve">antigenic sites </w:t>
      </w:r>
      <w:r w:rsidR="00403627" w:rsidRPr="001B059D">
        <w:rPr>
          <w:rFonts w:ascii="Times New Roman" w:hAnsi="Times New Roman" w:cs="Times New Roman"/>
          <w:sz w:val="24"/>
          <w:szCs w:val="24"/>
        </w:rPr>
        <w:t>were compared to th</w:t>
      </w:r>
      <w:r w:rsidR="00A871F4" w:rsidRPr="001B059D">
        <w:rPr>
          <w:rFonts w:ascii="Times New Roman" w:hAnsi="Times New Roman" w:cs="Times New Roman"/>
          <w:sz w:val="24"/>
          <w:szCs w:val="24"/>
        </w:rPr>
        <w:t xml:space="preserve">ree </w:t>
      </w:r>
      <w:r w:rsidR="0096493E" w:rsidRPr="001B059D">
        <w:rPr>
          <w:rFonts w:ascii="Times New Roman" w:hAnsi="Times New Roman" w:cs="Times New Roman"/>
          <w:sz w:val="24"/>
          <w:szCs w:val="24"/>
        </w:rPr>
        <w:t xml:space="preserve">RABV </w:t>
      </w:r>
      <w:r w:rsidR="00A871F4" w:rsidRPr="001B059D">
        <w:rPr>
          <w:rFonts w:ascii="Times New Roman" w:hAnsi="Times New Roman" w:cs="Times New Roman"/>
          <w:sz w:val="24"/>
          <w:szCs w:val="24"/>
        </w:rPr>
        <w:t>vaccine sequence</w:t>
      </w:r>
      <w:r w:rsidR="005D00E4" w:rsidRPr="001B059D">
        <w:rPr>
          <w:rFonts w:ascii="Times New Roman" w:hAnsi="Times New Roman" w:cs="Times New Roman"/>
          <w:sz w:val="24"/>
          <w:szCs w:val="24"/>
        </w:rPr>
        <w:t>s</w:t>
      </w:r>
      <w:r w:rsidR="0096493E" w:rsidRPr="001B059D">
        <w:rPr>
          <w:rFonts w:ascii="Times New Roman" w:hAnsi="Times New Roman" w:cs="Times New Roman"/>
          <w:sz w:val="24"/>
          <w:szCs w:val="24"/>
        </w:rPr>
        <w:t>:</w:t>
      </w:r>
      <w:r w:rsidR="00403627" w:rsidRPr="001B059D">
        <w:rPr>
          <w:rFonts w:ascii="Times New Roman" w:hAnsi="Times New Roman" w:cs="Times New Roman"/>
          <w:sz w:val="24"/>
          <w:szCs w:val="24"/>
        </w:rPr>
        <w:t xml:space="preserve"> </w:t>
      </w:r>
      <w:r w:rsidR="004E188C" w:rsidRPr="001B059D">
        <w:rPr>
          <w:rFonts w:ascii="Times New Roman" w:hAnsi="Times New Roman" w:cs="Times New Roman"/>
          <w:sz w:val="24"/>
          <w:szCs w:val="24"/>
        </w:rPr>
        <w:t>P</w:t>
      </w:r>
      <w:r w:rsidR="00AC10BC" w:rsidRPr="001B059D">
        <w:rPr>
          <w:rFonts w:ascii="Times New Roman" w:hAnsi="Times New Roman" w:cs="Times New Roman"/>
          <w:sz w:val="24"/>
          <w:szCs w:val="24"/>
        </w:rPr>
        <w:t>itman</w:t>
      </w:r>
      <w:r w:rsidR="004E188C" w:rsidRPr="001B059D">
        <w:rPr>
          <w:rFonts w:ascii="Times New Roman" w:hAnsi="Times New Roman" w:cs="Times New Roman"/>
          <w:sz w:val="24"/>
          <w:szCs w:val="24"/>
        </w:rPr>
        <w:t>-Moore L503</w:t>
      </w:r>
      <w:r w:rsidR="00FA2100" w:rsidRPr="001B059D">
        <w:rPr>
          <w:rFonts w:ascii="Times New Roman" w:hAnsi="Times New Roman" w:cs="Times New Roman"/>
          <w:sz w:val="24"/>
          <w:szCs w:val="24"/>
        </w:rPr>
        <w:t xml:space="preserve"> (PM)</w:t>
      </w:r>
      <w:r w:rsidR="0010728B" w:rsidRPr="001B059D">
        <w:rPr>
          <w:rFonts w:ascii="Times New Roman" w:hAnsi="Times New Roman" w:cs="Times New Roman"/>
          <w:sz w:val="24"/>
          <w:szCs w:val="24"/>
        </w:rPr>
        <w:t xml:space="preserve">, </w:t>
      </w:r>
      <w:r w:rsidR="002677EA" w:rsidRPr="001B059D">
        <w:rPr>
          <w:rFonts w:ascii="Times New Roman" w:hAnsi="Times New Roman" w:cs="Times New Roman"/>
          <w:sz w:val="24"/>
          <w:szCs w:val="24"/>
        </w:rPr>
        <w:t>Challenge Virus Standard (CVS)</w:t>
      </w:r>
      <w:r w:rsidR="004E188C" w:rsidRPr="001B059D">
        <w:rPr>
          <w:rFonts w:ascii="Times New Roman" w:hAnsi="Times New Roman" w:cs="Times New Roman"/>
          <w:sz w:val="24"/>
          <w:szCs w:val="24"/>
        </w:rPr>
        <w:t xml:space="preserve"> and the </w:t>
      </w:r>
      <w:r w:rsidR="002677EA" w:rsidRPr="001B059D">
        <w:rPr>
          <w:rFonts w:ascii="Times New Roman" w:hAnsi="Times New Roman" w:cs="Times New Roman"/>
          <w:sz w:val="24"/>
          <w:szCs w:val="24"/>
        </w:rPr>
        <w:t xml:space="preserve">Pasteur </w:t>
      </w:r>
      <w:r w:rsidR="00403627" w:rsidRPr="001B059D">
        <w:rPr>
          <w:rFonts w:ascii="Times New Roman" w:hAnsi="Times New Roman" w:cs="Times New Roman"/>
          <w:sz w:val="24"/>
          <w:szCs w:val="24"/>
        </w:rPr>
        <w:t xml:space="preserve">vaccine </w:t>
      </w:r>
      <w:r w:rsidR="0096493E" w:rsidRPr="001B059D">
        <w:rPr>
          <w:rFonts w:ascii="Times New Roman" w:hAnsi="Times New Roman" w:cs="Times New Roman"/>
          <w:sz w:val="24"/>
          <w:szCs w:val="24"/>
        </w:rPr>
        <w:t xml:space="preserve">(PV) </w:t>
      </w:r>
      <w:r w:rsidR="00403627" w:rsidRPr="001B059D">
        <w:rPr>
          <w:rFonts w:ascii="Times New Roman" w:hAnsi="Times New Roman" w:cs="Times New Roman"/>
          <w:sz w:val="24"/>
          <w:szCs w:val="24"/>
        </w:rPr>
        <w:t>strain</w:t>
      </w:r>
      <w:r w:rsidR="0096493E" w:rsidRPr="001B059D">
        <w:rPr>
          <w:rFonts w:ascii="Times New Roman" w:hAnsi="Times New Roman" w:cs="Times New Roman"/>
          <w:sz w:val="24"/>
          <w:szCs w:val="24"/>
        </w:rPr>
        <w:t>s</w:t>
      </w:r>
      <w:r w:rsidR="004E188C" w:rsidRPr="001B059D">
        <w:rPr>
          <w:rFonts w:ascii="Times New Roman" w:hAnsi="Times New Roman" w:cs="Times New Roman"/>
          <w:sz w:val="24"/>
          <w:szCs w:val="24"/>
        </w:rPr>
        <w:t>.</w:t>
      </w:r>
      <w:r w:rsidR="0004571F" w:rsidRPr="001B059D">
        <w:rPr>
          <w:rFonts w:ascii="Times New Roman" w:hAnsi="Times New Roman" w:cs="Times New Roman"/>
          <w:sz w:val="24"/>
          <w:szCs w:val="24"/>
        </w:rPr>
        <w:t xml:space="preserve"> </w:t>
      </w:r>
    </w:p>
    <w:p w14:paraId="500B2043" w14:textId="77777777" w:rsidR="001846A4" w:rsidRPr="001B059D" w:rsidRDefault="001846A4" w:rsidP="001B059D">
      <w:pPr>
        <w:spacing w:line="360" w:lineRule="auto"/>
        <w:jc w:val="both"/>
        <w:rPr>
          <w:rFonts w:ascii="Times New Roman" w:hAnsi="Times New Roman" w:cs="Times New Roman"/>
          <w:b/>
          <w:sz w:val="24"/>
          <w:szCs w:val="24"/>
        </w:rPr>
      </w:pPr>
      <w:r w:rsidRPr="001B059D">
        <w:rPr>
          <w:rFonts w:ascii="Times New Roman" w:hAnsi="Times New Roman" w:cs="Times New Roman"/>
          <w:b/>
          <w:sz w:val="24"/>
          <w:szCs w:val="24"/>
        </w:rPr>
        <w:t>Results</w:t>
      </w:r>
    </w:p>
    <w:p w14:paraId="461A5B95" w14:textId="65A0E90E" w:rsidR="001846A4" w:rsidRPr="001B059D" w:rsidRDefault="00D5498C" w:rsidP="001B059D">
      <w:pPr>
        <w:spacing w:line="360" w:lineRule="auto"/>
        <w:jc w:val="both"/>
        <w:rPr>
          <w:rFonts w:ascii="Times New Roman" w:hAnsi="Times New Roman" w:cs="Times New Roman"/>
          <w:sz w:val="24"/>
          <w:szCs w:val="24"/>
        </w:rPr>
      </w:pPr>
      <w:r w:rsidRPr="001B059D">
        <w:rPr>
          <w:rFonts w:ascii="Times New Roman" w:hAnsi="Times New Roman" w:cs="Times New Roman"/>
          <w:sz w:val="24"/>
          <w:szCs w:val="24"/>
        </w:rPr>
        <w:t>Of the 1</w:t>
      </w:r>
      <w:r w:rsidR="002F024A" w:rsidRPr="001B059D">
        <w:rPr>
          <w:rFonts w:ascii="Times New Roman" w:hAnsi="Times New Roman" w:cs="Times New Roman"/>
          <w:sz w:val="24"/>
          <w:szCs w:val="24"/>
        </w:rPr>
        <w:t>65</w:t>
      </w:r>
      <w:r w:rsidRPr="001B059D">
        <w:rPr>
          <w:rFonts w:ascii="Times New Roman" w:hAnsi="Times New Roman" w:cs="Times New Roman"/>
          <w:sz w:val="24"/>
          <w:szCs w:val="24"/>
        </w:rPr>
        <w:t xml:space="preserve"> brain</w:t>
      </w:r>
      <w:r w:rsidR="002723AC" w:rsidRPr="001B059D">
        <w:rPr>
          <w:rFonts w:ascii="Times New Roman" w:hAnsi="Times New Roman" w:cs="Times New Roman"/>
          <w:sz w:val="24"/>
          <w:szCs w:val="24"/>
        </w:rPr>
        <w:t xml:space="preserve"> samples</w:t>
      </w:r>
      <w:r w:rsidR="001C3B09" w:rsidRPr="001B059D">
        <w:rPr>
          <w:rFonts w:ascii="Times New Roman" w:hAnsi="Times New Roman" w:cs="Times New Roman"/>
          <w:sz w:val="24"/>
          <w:szCs w:val="24"/>
        </w:rPr>
        <w:t>,</w:t>
      </w:r>
      <w:r w:rsidRPr="001B059D">
        <w:rPr>
          <w:rFonts w:ascii="Times New Roman" w:hAnsi="Times New Roman" w:cs="Times New Roman"/>
          <w:sz w:val="24"/>
          <w:szCs w:val="24"/>
        </w:rPr>
        <w:t xml:space="preserve"> </w:t>
      </w:r>
      <w:r w:rsidR="002F024A" w:rsidRPr="001B059D">
        <w:rPr>
          <w:rFonts w:ascii="Times New Roman" w:hAnsi="Times New Roman" w:cs="Times New Roman"/>
          <w:sz w:val="24"/>
          <w:szCs w:val="24"/>
        </w:rPr>
        <w:t xml:space="preserve">156 were positive by qPCR and </w:t>
      </w:r>
      <w:r w:rsidR="004A3B54" w:rsidRPr="001B059D">
        <w:rPr>
          <w:rFonts w:ascii="Times New Roman" w:hAnsi="Times New Roman" w:cs="Times New Roman"/>
          <w:sz w:val="24"/>
          <w:szCs w:val="24"/>
        </w:rPr>
        <w:t>141</w:t>
      </w:r>
      <w:r w:rsidR="000E21B8" w:rsidRPr="001B059D">
        <w:rPr>
          <w:rFonts w:ascii="Times New Roman" w:hAnsi="Times New Roman" w:cs="Times New Roman"/>
          <w:sz w:val="24"/>
          <w:szCs w:val="24"/>
        </w:rPr>
        <w:t xml:space="preserve"> </w:t>
      </w:r>
      <w:r w:rsidR="002F024A" w:rsidRPr="001B059D">
        <w:rPr>
          <w:rFonts w:ascii="Times New Roman" w:hAnsi="Times New Roman" w:cs="Times New Roman"/>
          <w:sz w:val="24"/>
          <w:szCs w:val="24"/>
        </w:rPr>
        <w:t>(74</w:t>
      </w:r>
      <w:r w:rsidR="002723AC" w:rsidRPr="001B059D">
        <w:rPr>
          <w:rFonts w:ascii="Times New Roman" w:hAnsi="Times New Roman" w:cs="Times New Roman"/>
          <w:sz w:val="24"/>
          <w:szCs w:val="24"/>
        </w:rPr>
        <w:t xml:space="preserve"> from Makueni and 67 from Siaya) produced useable sequences</w:t>
      </w:r>
      <w:r w:rsidR="0022461E" w:rsidRPr="001B059D">
        <w:rPr>
          <w:rFonts w:ascii="Times New Roman" w:hAnsi="Times New Roman" w:cs="Times New Roman"/>
          <w:sz w:val="24"/>
          <w:szCs w:val="24"/>
        </w:rPr>
        <w:t>. P</w:t>
      </w:r>
      <w:r w:rsidR="00DD1280" w:rsidRPr="001B059D">
        <w:rPr>
          <w:rFonts w:ascii="Times New Roman" w:hAnsi="Times New Roman" w:cs="Times New Roman"/>
          <w:sz w:val="24"/>
          <w:szCs w:val="24"/>
        </w:rPr>
        <w:t xml:space="preserve">hylogenetic </w:t>
      </w:r>
      <w:r w:rsidR="00B9572E" w:rsidRPr="001B059D">
        <w:rPr>
          <w:rFonts w:ascii="Times New Roman" w:hAnsi="Times New Roman" w:cs="Times New Roman"/>
          <w:sz w:val="24"/>
          <w:szCs w:val="24"/>
        </w:rPr>
        <w:t>lineages</w:t>
      </w:r>
      <w:r w:rsidR="00DD1280" w:rsidRPr="001B059D">
        <w:rPr>
          <w:rFonts w:ascii="Times New Roman" w:hAnsi="Times New Roman" w:cs="Times New Roman"/>
          <w:sz w:val="24"/>
          <w:szCs w:val="24"/>
        </w:rPr>
        <w:t xml:space="preserve"> </w:t>
      </w:r>
      <w:r w:rsidR="0022461E" w:rsidRPr="001B059D">
        <w:rPr>
          <w:rFonts w:ascii="Times New Roman" w:hAnsi="Times New Roman" w:cs="Times New Roman"/>
          <w:sz w:val="24"/>
          <w:szCs w:val="24"/>
        </w:rPr>
        <w:t xml:space="preserve">drawn from WGS or </w:t>
      </w:r>
      <w:r w:rsidR="00C65EDC" w:rsidRPr="001B059D">
        <w:rPr>
          <w:rFonts w:ascii="Times New Roman" w:hAnsi="Times New Roman" w:cs="Times New Roman"/>
          <w:sz w:val="24"/>
          <w:szCs w:val="24"/>
        </w:rPr>
        <w:t xml:space="preserve">from </w:t>
      </w:r>
      <w:r w:rsidR="0022461E" w:rsidRPr="001B059D">
        <w:rPr>
          <w:rFonts w:ascii="Times New Roman" w:hAnsi="Times New Roman" w:cs="Times New Roman"/>
          <w:sz w:val="24"/>
          <w:szCs w:val="24"/>
        </w:rPr>
        <w:t xml:space="preserve">individual N and G genes showed two </w:t>
      </w:r>
      <w:r w:rsidR="00394B63" w:rsidRPr="001B059D">
        <w:rPr>
          <w:rFonts w:ascii="Times New Roman" w:hAnsi="Times New Roman" w:cs="Times New Roman"/>
          <w:sz w:val="24"/>
          <w:szCs w:val="24"/>
        </w:rPr>
        <w:t>geographica</w:t>
      </w:r>
      <w:r w:rsidR="00C65EDC" w:rsidRPr="001B059D">
        <w:rPr>
          <w:rFonts w:ascii="Times New Roman" w:hAnsi="Times New Roman" w:cs="Times New Roman"/>
          <w:sz w:val="24"/>
          <w:szCs w:val="24"/>
        </w:rPr>
        <w:t>l</w:t>
      </w:r>
      <w:r w:rsidR="00394B63" w:rsidRPr="001B059D">
        <w:rPr>
          <w:rFonts w:ascii="Times New Roman" w:hAnsi="Times New Roman" w:cs="Times New Roman"/>
          <w:sz w:val="24"/>
          <w:szCs w:val="24"/>
        </w:rPr>
        <w:t xml:space="preserve"> </w:t>
      </w:r>
      <w:r w:rsidR="00C65EDC" w:rsidRPr="001B059D">
        <w:rPr>
          <w:rFonts w:ascii="Times New Roman" w:hAnsi="Times New Roman" w:cs="Times New Roman"/>
          <w:sz w:val="24"/>
          <w:szCs w:val="24"/>
        </w:rPr>
        <w:t>distinct</w:t>
      </w:r>
      <w:r w:rsidR="00394B63" w:rsidRPr="001B059D">
        <w:rPr>
          <w:rFonts w:ascii="Times New Roman" w:hAnsi="Times New Roman" w:cs="Times New Roman"/>
          <w:sz w:val="24"/>
          <w:szCs w:val="24"/>
        </w:rPr>
        <w:t xml:space="preserve"> </w:t>
      </w:r>
      <w:r w:rsidR="0022461E" w:rsidRPr="001B059D">
        <w:rPr>
          <w:rFonts w:ascii="Times New Roman" w:hAnsi="Times New Roman" w:cs="Times New Roman"/>
          <w:sz w:val="24"/>
          <w:szCs w:val="24"/>
        </w:rPr>
        <w:t xml:space="preserve">lineages: </w:t>
      </w:r>
      <w:r w:rsidR="00394B63" w:rsidRPr="001B059D">
        <w:rPr>
          <w:rFonts w:ascii="Times New Roman" w:hAnsi="Times New Roman" w:cs="Times New Roman"/>
          <w:sz w:val="24"/>
          <w:szCs w:val="24"/>
        </w:rPr>
        <w:t xml:space="preserve">The </w:t>
      </w:r>
      <w:r w:rsidR="00C65EDC" w:rsidRPr="001B059D">
        <w:rPr>
          <w:rFonts w:ascii="Times New Roman" w:hAnsi="Times New Roman" w:cs="Times New Roman"/>
          <w:sz w:val="24"/>
          <w:szCs w:val="24"/>
        </w:rPr>
        <w:t>E</w:t>
      </w:r>
      <w:r w:rsidR="000E5510" w:rsidRPr="001B059D">
        <w:rPr>
          <w:rFonts w:ascii="Times New Roman" w:hAnsi="Times New Roman" w:cs="Times New Roman"/>
          <w:sz w:val="24"/>
          <w:szCs w:val="24"/>
        </w:rPr>
        <w:t xml:space="preserve">astern Kenya sequences </w:t>
      </w:r>
      <w:r w:rsidR="00394B63" w:rsidRPr="001B059D">
        <w:rPr>
          <w:rFonts w:ascii="Times New Roman" w:hAnsi="Times New Roman" w:cs="Times New Roman"/>
          <w:sz w:val="24"/>
          <w:szCs w:val="24"/>
        </w:rPr>
        <w:t>overwhelmingly (n=</w:t>
      </w:r>
      <w:r w:rsidR="001B059D" w:rsidRPr="001B059D">
        <w:rPr>
          <w:rFonts w:ascii="Times New Roman" w:hAnsi="Times New Roman" w:cs="Times New Roman"/>
          <w:sz w:val="24"/>
          <w:szCs w:val="24"/>
        </w:rPr>
        <w:t>69</w:t>
      </w:r>
      <w:r w:rsidR="00394B63" w:rsidRPr="001B059D">
        <w:rPr>
          <w:rFonts w:ascii="Times New Roman" w:hAnsi="Times New Roman" w:cs="Times New Roman"/>
          <w:sz w:val="24"/>
          <w:szCs w:val="24"/>
        </w:rPr>
        <w:t xml:space="preserve">) </w:t>
      </w:r>
      <w:r w:rsidR="00B9572E" w:rsidRPr="001B059D">
        <w:rPr>
          <w:rFonts w:ascii="Times New Roman" w:hAnsi="Times New Roman" w:cs="Times New Roman"/>
          <w:sz w:val="24"/>
          <w:szCs w:val="24"/>
        </w:rPr>
        <w:t>cluster</w:t>
      </w:r>
      <w:r w:rsidR="00394B63" w:rsidRPr="001B059D">
        <w:rPr>
          <w:rFonts w:ascii="Times New Roman" w:hAnsi="Times New Roman" w:cs="Times New Roman"/>
          <w:sz w:val="24"/>
          <w:szCs w:val="24"/>
        </w:rPr>
        <w:t xml:space="preserve">ed with the </w:t>
      </w:r>
      <w:r w:rsidR="00B9572E" w:rsidRPr="001B059D">
        <w:rPr>
          <w:rFonts w:ascii="Times New Roman" w:hAnsi="Times New Roman" w:cs="Times New Roman"/>
          <w:sz w:val="24"/>
          <w:szCs w:val="24"/>
        </w:rPr>
        <w:t>Africa 1b lineage</w:t>
      </w:r>
      <w:r w:rsidR="00394B63" w:rsidRPr="001B059D">
        <w:rPr>
          <w:rFonts w:ascii="Times New Roman" w:hAnsi="Times New Roman" w:cs="Times New Roman"/>
          <w:sz w:val="24"/>
          <w:szCs w:val="24"/>
        </w:rPr>
        <w:t xml:space="preserve">, with only </w:t>
      </w:r>
      <w:r w:rsidR="001B059D" w:rsidRPr="001B059D">
        <w:rPr>
          <w:rFonts w:ascii="Times New Roman" w:hAnsi="Times New Roman" w:cs="Times New Roman"/>
          <w:sz w:val="24"/>
          <w:szCs w:val="24"/>
        </w:rPr>
        <w:t>3</w:t>
      </w:r>
      <w:r w:rsidR="00394B63" w:rsidRPr="001B059D">
        <w:rPr>
          <w:rFonts w:ascii="Times New Roman" w:hAnsi="Times New Roman" w:cs="Times New Roman"/>
          <w:sz w:val="24"/>
          <w:szCs w:val="24"/>
        </w:rPr>
        <w:t xml:space="preserve"> </w:t>
      </w:r>
      <w:r w:rsidR="000E5510" w:rsidRPr="001B059D">
        <w:rPr>
          <w:rFonts w:ascii="Times New Roman" w:hAnsi="Times New Roman" w:cs="Times New Roman"/>
          <w:sz w:val="24"/>
          <w:szCs w:val="24"/>
        </w:rPr>
        <w:t xml:space="preserve">in </w:t>
      </w:r>
      <w:r w:rsidR="00394B63" w:rsidRPr="001B059D">
        <w:rPr>
          <w:rFonts w:ascii="Times New Roman" w:hAnsi="Times New Roman" w:cs="Times New Roman"/>
          <w:sz w:val="24"/>
          <w:szCs w:val="24"/>
        </w:rPr>
        <w:t xml:space="preserve">Africa 1a. In </w:t>
      </w:r>
      <w:r w:rsidR="00394B63" w:rsidRPr="001B059D">
        <w:rPr>
          <w:rFonts w:ascii="Times New Roman" w:hAnsi="Times New Roman" w:cs="Times New Roman"/>
          <w:sz w:val="24"/>
          <w:szCs w:val="24"/>
        </w:rPr>
        <w:lastRenderedPageBreak/>
        <w:t xml:space="preserve">contrast, </w:t>
      </w:r>
      <w:r w:rsidR="000E5510" w:rsidRPr="001B059D">
        <w:rPr>
          <w:rFonts w:ascii="Times New Roman" w:hAnsi="Times New Roman" w:cs="Times New Roman"/>
          <w:sz w:val="24"/>
          <w:szCs w:val="24"/>
        </w:rPr>
        <w:t xml:space="preserve">the </w:t>
      </w:r>
      <w:r w:rsidR="000F5EE4" w:rsidRPr="001B059D">
        <w:rPr>
          <w:rFonts w:ascii="Times New Roman" w:hAnsi="Times New Roman" w:cs="Times New Roman"/>
          <w:sz w:val="24"/>
          <w:szCs w:val="24"/>
        </w:rPr>
        <w:t>W</w:t>
      </w:r>
      <w:r w:rsidR="000E5510" w:rsidRPr="001B059D">
        <w:rPr>
          <w:rFonts w:ascii="Times New Roman" w:hAnsi="Times New Roman" w:cs="Times New Roman"/>
          <w:sz w:val="24"/>
          <w:szCs w:val="24"/>
        </w:rPr>
        <w:t xml:space="preserve">estern Kenya </w:t>
      </w:r>
      <w:r w:rsidR="000F5EE4" w:rsidRPr="001B059D">
        <w:rPr>
          <w:rFonts w:ascii="Times New Roman" w:hAnsi="Times New Roman" w:cs="Times New Roman"/>
          <w:sz w:val="24"/>
          <w:szCs w:val="24"/>
        </w:rPr>
        <w:t>sequences</w:t>
      </w:r>
      <w:r w:rsidR="000E5510" w:rsidRPr="001B059D">
        <w:rPr>
          <w:rFonts w:ascii="Times New Roman" w:hAnsi="Times New Roman" w:cs="Times New Roman"/>
          <w:sz w:val="24"/>
          <w:szCs w:val="24"/>
        </w:rPr>
        <w:t xml:space="preserve"> (n=</w:t>
      </w:r>
      <w:r w:rsidR="00B62180" w:rsidRPr="001B059D">
        <w:rPr>
          <w:rFonts w:ascii="Times New Roman" w:hAnsi="Times New Roman" w:cs="Times New Roman"/>
          <w:sz w:val="24"/>
          <w:szCs w:val="24"/>
        </w:rPr>
        <w:t>64</w:t>
      </w:r>
      <w:r w:rsidR="000E5510" w:rsidRPr="001B059D">
        <w:rPr>
          <w:rFonts w:ascii="Times New Roman" w:hAnsi="Times New Roman" w:cs="Times New Roman"/>
          <w:sz w:val="24"/>
          <w:szCs w:val="24"/>
        </w:rPr>
        <w:t>)</w:t>
      </w:r>
      <w:r w:rsidR="00394B63" w:rsidRPr="001B059D">
        <w:rPr>
          <w:rFonts w:ascii="Times New Roman" w:hAnsi="Times New Roman" w:cs="Times New Roman"/>
          <w:sz w:val="24"/>
          <w:szCs w:val="24"/>
        </w:rPr>
        <w:t xml:space="preserve"> </w:t>
      </w:r>
      <w:r w:rsidR="00B9572E" w:rsidRPr="001B059D">
        <w:rPr>
          <w:rFonts w:ascii="Times New Roman" w:hAnsi="Times New Roman" w:cs="Times New Roman"/>
          <w:sz w:val="24"/>
          <w:szCs w:val="24"/>
        </w:rPr>
        <w:t xml:space="preserve">clustered </w:t>
      </w:r>
      <w:r w:rsidR="00394B63" w:rsidRPr="001B059D">
        <w:rPr>
          <w:rFonts w:ascii="Times New Roman" w:hAnsi="Times New Roman" w:cs="Times New Roman"/>
          <w:sz w:val="24"/>
          <w:szCs w:val="24"/>
        </w:rPr>
        <w:t xml:space="preserve">with </w:t>
      </w:r>
      <w:r w:rsidR="00B9572E" w:rsidRPr="001B059D">
        <w:rPr>
          <w:rFonts w:ascii="Times New Roman" w:hAnsi="Times New Roman" w:cs="Times New Roman"/>
          <w:sz w:val="24"/>
          <w:szCs w:val="24"/>
        </w:rPr>
        <w:t xml:space="preserve">Africa 1a </w:t>
      </w:r>
      <w:r w:rsidR="0059251D" w:rsidRPr="001B059D">
        <w:rPr>
          <w:rFonts w:ascii="Times New Roman" w:hAnsi="Times New Roman" w:cs="Times New Roman"/>
          <w:sz w:val="24"/>
          <w:szCs w:val="24"/>
        </w:rPr>
        <w:t xml:space="preserve">with only </w:t>
      </w:r>
      <w:r w:rsidR="004209F0" w:rsidRPr="001B059D">
        <w:rPr>
          <w:rFonts w:ascii="Times New Roman" w:hAnsi="Times New Roman" w:cs="Times New Roman"/>
          <w:sz w:val="24"/>
          <w:szCs w:val="24"/>
        </w:rPr>
        <w:t xml:space="preserve">3 </w:t>
      </w:r>
      <w:r w:rsidR="0059251D" w:rsidRPr="001B059D">
        <w:rPr>
          <w:rFonts w:ascii="Times New Roman" w:hAnsi="Times New Roman" w:cs="Times New Roman"/>
          <w:sz w:val="24"/>
          <w:szCs w:val="24"/>
        </w:rPr>
        <w:t xml:space="preserve">in </w:t>
      </w:r>
      <w:r w:rsidR="00394B63" w:rsidRPr="001B059D">
        <w:rPr>
          <w:rFonts w:ascii="Times New Roman" w:hAnsi="Times New Roman" w:cs="Times New Roman"/>
          <w:sz w:val="24"/>
          <w:szCs w:val="24"/>
        </w:rPr>
        <w:t>Africa 1b</w:t>
      </w:r>
      <w:r w:rsidR="00B9572E" w:rsidRPr="001B059D">
        <w:rPr>
          <w:rFonts w:ascii="Times New Roman" w:hAnsi="Times New Roman" w:cs="Times New Roman"/>
          <w:sz w:val="24"/>
          <w:szCs w:val="24"/>
        </w:rPr>
        <w:t>.</w:t>
      </w:r>
      <w:r w:rsidR="00DD1280" w:rsidRPr="001B059D">
        <w:rPr>
          <w:rFonts w:ascii="Times New Roman" w:hAnsi="Times New Roman" w:cs="Times New Roman"/>
          <w:sz w:val="24"/>
          <w:szCs w:val="24"/>
        </w:rPr>
        <w:t xml:space="preserve"> </w:t>
      </w:r>
      <w:r w:rsidR="000E5510" w:rsidRPr="001B059D">
        <w:rPr>
          <w:rFonts w:ascii="Times New Roman" w:hAnsi="Times New Roman" w:cs="Times New Roman"/>
          <w:sz w:val="24"/>
          <w:szCs w:val="24"/>
        </w:rPr>
        <w:t xml:space="preserve">The nearest common ancestor of the </w:t>
      </w:r>
      <w:r w:rsidR="00DD3C07" w:rsidRPr="001B059D">
        <w:rPr>
          <w:rFonts w:ascii="Times New Roman" w:hAnsi="Times New Roman" w:cs="Times New Roman"/>
          <w:sz w:val="24"/>
          <w:szCs w:val="24"/>
        </w:rPr>
        <w:t xml:space="preserve">Africa 1a </w:t>
      </w:r>
      <w:r w:rsidR="000E5510" w:rsidRPr="001B059D">
        <w:rPr>
          <w:rFonts w:ascii="Times New Roman" w:hAnsi="Times New Roman" w:cs="Times New Roman"/>
          <w:sz w:val="24"/>
          <w:szCs w:val="24"/>
        </w:rPr>
        <w:t>trace</w:t>
      </w:r>
      <w:r w:rsidR="000F5EE4" w:rsidRPr="001B059D">
        <w:rPr>
          <w:rFonts w:ascii="Times New Roman" w:hAnsi="Times New Roman" w:cs="Times New Roman"/>
          <w:sz w:val="24"/>
          <w:szCs w:val="24"/>
        </w:rPr>
        <w:t>d</w:t>
      </w:r>
      <w:r w:rsidR="000E5510" w:rsidRPr="001B059D">
        <w:rPr>
          <w:rFonts w:ascii="Times New Roman" w:hAnsi="Times New Roman" w:cs="Times New Roman"/>
          <w:sz w:val="24"/>
          <w:szCs w:val="24"/>
        </w:rPr>
        <w:t xml:space="preserve"> to </w:t>
      </w:r>
      <w:r w:rsidR="001B059D" w:rsidRPr="001B059D">
        <w:rPr>
          <w:rFonts w:ascii="Times New Roman" w:hAnsi="Times New Roman" w:cs="Times New Roman"/>
          <w:sz w:val="24"/>
          <w:szCs w:val="24"/>
        </w:rPr>
        <w:t>Sudan</w:t>
      </w:r>
      <w:r w:rsidR="000E5510" w:rsidRPr="001B059D">
        <w:rPr>
          <w:rFonts w:ascii="Times New Roman" w:hAnsi="Times New Roman" w:cs="Times New Roman"/>
          <w:sz w:val="24"/>
          <w:szCs w:val="24"/>
        </w:rPr>
        <w:t>,</w:t>
      </w:r>
      <w:r w:rsidR="00DD3C07" w:rsidRPr="001B059D">
        <w:rPr>
          <w:rFonts w:ascii="Times New Roman" w:hAnsi="Times New Roman" w:cs="Times New Roman"/>
          <w:sz w:val="24"/>
          <w:szCs w:val="24"/>
        </w:rPr>
        <w:t xml:space="preserve"> while the Africa 1b </w:t>
      </w:r>
      <w:r w:rsidR="000E5510" w:rsidRPr="001B059D">
        <w:rPr>
          <w:rFonts w:ascii="Times New Roman" w:hAnsi="Times New Roman" w:cs="Times New Roman"/>
          <w:sz w:val="24"/>
          <w:szCs w:val="24"/>
        </w:rPr>
        <w:t>trace</w:t>
      </w:r>
      <w:r w:rsidR="000F5EE4" w:rsidRPr="001B059D">
        <w:rPr>
          <w:rFonts w:ascii="Times New Roman" w:hAnsi="Times New Roman" w:cs="Times New Roman"/>
          <w:sz w:val="24"/>
          <w:szCs w:val="24"/>
        </w:rPr>
        <w:t>d</w:t>
      </w:r>
      <w:r w:rsidR="000E5510" w:rsidRPr="001B059D">
        <w:rPr>
          <w:rFonts w:ascii="Times New Roman" w:hAnsi="Times New Roman" w:cs="Times New Roman"/>
          <w:sz w:val="24"/>
          <w:szCs w:val="24"/>
        </w:rPr>
        <w:t xml:space="preserve"> to </w:t>
      </w:r>
      <w:r w:rsidR="00DD3C07" w:rsidRPr="001B059D">
        <w:rPr>
          <w:rFonts w:ascii="Times New Roman" w:hAnsi="Times New Roman" w:cs="Times New Roman"/>
          <w:sz w:val="24"/>
          <w:szCs w:val="24"/>
        </w:rPr>
        <w:t xml:space="preserve">Tanzania. </w:t>
      </w:r>
      <w:r w:rsidR="00132991" w:rsidRPr="001B059D">
        <w:rPr>
          <w:rFonts w:ascii="Times New Roman" w:hAnsi="Times New Roman" w:cs="Times New Roman"/>
          <w:sz w:val="24"/>
          <w:szCs w:val="24"/>
        </w:rPr>
        <w:t>The percent amino acid homologies of the N gene to the RABV vaccines were at least 97.6% for PV, 97.8% for CVS and 98.5% for PM. The homology with the G gene were at least 93.0% for PV, 93.3% for CVS and 92.2% for PM.</w:t>
      </w:r>
      <w:r w:rsidR="0004571F" w:rsidRPr="001B059D">
        <w:rPr>
          <w:rFonts w:ascii="Times New Roman" w:hAnsi="Times New Roman" w:cs="Times New Roman"/>
          <w:sz w:val="24"/>
          <w:szCs w:val="24"/>
        </w:rPr>
        <w:t xml:space="preserve"> </w:t>
      </w:r>
    </w:p>
    <w:p w14:paraId="3AB3E2D3" w14:textId="77777777" w:rsidR="001846A4" w:rsidRPr="001B059D" w:rsidRDefault="001846A4" w:rsidP="001B059D">
      <w:pPr>
        <w:spacing w:line="360" w:lineRule="auto"/>
        <w:jc w:val="both"/>
        <w:rPr>
          <w:rFonts w:ascii="Times New Roman" w:hAnsi="Times New Roman" w:cs="Times New Roman"/>
          <w:b/>
          <w:sz w:val="24"/>
          <w:szCs w:val="24"/>
        </w:rPr>
      </w:pPr>
      <w:r w:rsidRPr="001B059D">
        <w:rPr>
          <w:rFonts w:ascii="Times New Roman" w:hAnsi="Times New Roman" w:cs="Times New Roman"/>
          <w:b/>
          <w:sz w:val="24"/>
          <w:szCs w:val="24"/>
        </w:rPr>
        <w:t>Conclusion</w:t>
      </w:r>
    </w:p>
    <w:p w14:paraId="136DB394" w14:textId="4434DA9F" w:rsidR="002F79D8" w:rsidRPr="001B059D" w:rsidRDefault="002F6F22" w:rsidP="001B059D">
      <w:pPr>
        <w:spacing w:line="360" w:lineRule="auto"/>
        <w:jc w:val="both"/>
        <w:rPr>
          <w:rFonts w:ascii="Times New Roman" w:hAnsi="Times New Roman" w:cs="Times New Roman"/>
          <w:sz w:val="24"/>
          <w:szCs w:val="24"/>
        </w:rPr>
      </w:pPr>
      <w:r w:rsidRPr="001B059D">
        <w:rPr>
          <w:rFonts w:ascii="Times New Roman" w:hAnsi="Times New Roman" w:cs="Times New Roman"/>
          <w:sz w:val="24"/>
          <w:szCs w:val="24"/>
        </w:rPr>
        <w:t xml:space="preserve">Our data confirm geographical isolation </w:t>
      </w:r>
      <w:r w:rsidR="00132991" w:rsidRPr="001B059D">
        <w:rPr>
          <w:rFonts w:ascii="Times New Roman" w:hAnsi="Times New Roman" w:cs="Times New Roman"/>
          <w:sz w:val="24"/>
          <w:szCs w:val="24"/>
        </w:rPr>
        <w:t xml:space="preserve">of </w:t>
      </w:r>
      <w:r w:rsidRPr="001B059D">
        <w:rPr>
          <w:rFonts w:ascii="Times New Roman" w:hAnsi="Times New Roman" w:cs="Times New Roman"/>
          <w:sz w:val="24"/>
          <w:szCs w:val="24"/>
        </w:rPr>
        <w:t xml:space="preserve">RABV in Eastern and Western Kenya. </w:t>
      </w:r>
      <w:r w:rsidR="00D6102D" w:rsidRPr="001B059D">
        <w:rPr>
          <w:rFonts w:ascii="Times New Roman" w:hAnsi="Times New Roman" w:cs="Times New Roman"/>
          <w:sz w:val="24"/>
          <w:szCs w:val="24"/>
        </w:rPr>
        <w:t>The data</w:t>
      </w:r>
      <w:r w:rsidRPr="001B059D">
        <w:rPr>
          <w:rFonts w:ascii="Times New Roman" w:hAnsi="Times New Roman" w:cs="Times New Roman"/>
          <w:sz w:val="24"/>
          <w:szCs w:val="24"/>
        </w:rPr>
        <w:t xml:space="preserve"> suggest</w:t>
      </w:r>
      <w:r w:rsidR="00D6102D" w:rsidRPr="001B059D">
        <w:rPr>
          <w:rFonts w:ascii="Times New Roman" w:hAnsi="Times New Roman" w:cs="Times New Roman"/>
          <w:sz w:val="24"/>
          <w:szCs w:val="24"/>
        </w:rPr>
        <w:t>s</w:t>
      </w:r>
      <w:r w:rsidRPr="001B059D">
        <w:rPr>
          <w:rFonts w:ascii="Times New Roman" w:hAnsi="Times New Roman" w:cs="Times New Roman"/>
          <w:sz w:val="24"/>
          <w:szCs w:val="24"/>
        </w:rPr>
        <w:t xml:space="preserve"> limited </w:t>
      </w:r>
      <w:r w:rsidR="00C61ED9" w:rsidRPr="001B059D">
        <w:rPr>
          <w:rFonts w:ascii="Times New Roman" w:hAnsi="Times New Roman" w:cs="Times New Roman"/>
          <w:sz w:val="24"/>
          <w:szCs w:val="24"/>
        </w:rPr>
        <w:t>migration</w:t>
      </w:r>
      <w:r w:rsidR="00132991" w:rsidRPr="001B059D">
        <w:rPr>
          <w:rFonts w:ascii="Times New Roman" w:hAnsi="Times New Roman" w:cs="Times New Roman"/>
          <w:sz w:val="24"/>
          <w:szCs w:val="24"/>
        </w:rPr>
        <w:t>, probably</w:t>
      </w:r>
      <w:r w:rsidR="00D024EA" w:rsidRPr="001B059D">
        <w:rPr>
          <w:rFonts w:ascii="Times New Roman" w:hAnsi="Times New Roman" w:cs="Times New Roman"/>
          <w:sz w:val="24"/>
          <w:szCs w:val="24"/>
        </w:rPr>
        <w:t xml:space="preserve"> </w:t>
      </w:r>
      <w:r w:rsidRPr="001B059D">
        <w:rPr>
          <w:rFonts w:ascii="Times New Roman" w:hAnsi="Times New Roman" w:cs="Times New Roman"/>
          <w:sz w:val="24"/>
          <w:szCs w:val="24"/>
        </w:rPr>
        <w:t>through wild</w:t>
      </w:r>
      <w:r w:rsidR="00D65FA1" w:rsidRPr="001B059D">
        <w:rPr>
          <w:rFonts w:ascii="Times New Roman" w:hAnsi="Times New Roman" w:cs="Times New Roman"/>
          <w:sz w:val="24"/>
          <w:szCs w:val="24"/>
        </w:rPr>
        <w:t xml:space="preserve"> carnivore movement or </w:t>
      </w:r>
      <w:r w:rsidR="00132991" w:rsidRPr="001B059D">
        <w:rPr>
          <w:rFonts w:ascii="Times New Roman" w:hAnsi="Times New Roman" w:cs="Times New Roman"/>
          <w:sz w:val="24"/>
          <w:szCs w:val="24"/>
        </w:rPr>
        <w:t xml:space="preserve">translocation of </w:t>
      </w:r>
      <w:r w:rsidR="00D65FA1" w:rsidRPr="001B059D">
        <w:rPr>
          <w:rFonts w:ascii="Times New Roman" w:hAnsi="Times New Roman" w:cs="Times New Roman"/>
          <w:sz w:val="24"/>
          <w:szCs w:val="24"/>
        </w:rPr>
        <w:t>domestic dogs</w:t>
      </w:r>
      <w:r w:rsidR="00132991" w:rsidRPr="001B059D">
        <w:rPr>
          <w:rFonts w:ascii="Times New Roman" w:hAnsi="Times New Roman" w:cs="Times New Roman"/>
          <w:sz w:val="24"/>
          <w:szCs w:val="24"/>
        </w:rPr>
        <w:t xml:space="preserve"> by humans</w:t>
      </w:r>
      <w:r w:rsidR="00D024EA" w:rsidRPr="001B059D">
        <w:rPr>
          <w:rFonts w:ascii="Times New Roman" w:hAnsi="Times New Roman" w:cs="Times New Roman"/>
          <w:sz w:val="24"/>
          <w:szCs w:val="24"/>
        </w:rPr>
        <w:t xml:space="preserve">. </w:t>
      </w:r>
      <w:r w:rsidR="00D65FA1" w:rsidRPr="001B059D">
        <w:rPr>
          <w:rFonts w:ascii="Times New Roman" w:hAnsi="Times New Roman" w:cs="Times New Roman"/>
          <w:sz w:val="24"/>
          <w:szCs w:val="24"/>
        </w:rPr>
        <w:t xml:space="preserve">The observed amino acid variances RABV vaccines </w:t>
      </w:r>
      <w:r w:rsidR="00C61ED9" w:rsidRPr="001B059D">
        <w:rPr>
          <w:rFonts w:ascii="Times New Roman" w:hAnsi="Times New Roman" w:cs="Times New Roman"/>
          <w:sz w:val="24"/>
          <w:szCs w:val="24"/>
        </w:rPr>
        <w:t xml:space="preserve">antigenic sites </w:t>
      </w:r>
      <w:r w:rsidR="00CE1A4C" w:rsidRPr="001B059D">
        <w:rPr>
          <w:rFonts w:ascii="Times New Roman" w:hAnsi="Times New Roman" w:cs="Times New Roman"/>
          <w:sz w:val="24"/>
          <w:szCs w:val="24"/>
        </w:rPr>
        <w:t>would predict good vaccine efficacy, indicating that the RABV endemicity in Kenya is due limited programmatic vaccine coverage</w:t>
      </w:r>
      <w:r w:rsidR="00C61ED9" w:rsidRPr="001B059D">
        <w:rPr>
          <w:rFonts w:ascii="Times New Roman" w:hAnsi="Times New Roman" w:cs="Times New Roman"/>
          <w:sz w:val="24"/>
          <w:szCs w:val="24"/>
        </w:rPr>
        <w:t>.</w:t>
      </w:r>
    </w:p>
    <w:sectPr w:rsidR="002F79D8" w:rsidRPr="001B059D">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1E2903" w16cex:dateUtc="2022-11-15T23:04: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900"/>
    <w:rsid w:val="000344B3"/>
    <w:rsid w:val="00044C50"/>
    <w:rsid w:val="0004571F"/>
    <w:rsid w:val="00067EA7"/>
    <w:rsid w:val="000D1B3B"/>
    <w:rsid w:val="000E21B8"/>
    <w:rsid w:val="000E5510"/>
    <w:rsid w:val="000F5EE4"/>
    <w:rsid w:val="0010728B"/>
    <w:rsid w:val="00132991"/>
    <w:rsid w:val="001642B3"/>
    <w:rsid w:val="001846A4"/>
    <w:rsid w:val="001A3EC3"/>
    <w:rsid w:val="001B059D"/>
    <w:rsid w:val="001B4108"/>
    <w:rsid w:val="001C3B09"/>
    <w:rsid w:val="001E5208"/>
    <w:rsid w:val="001F08F5"/>
    <w:rsid w:val="0022461E"/>
    <w:rsid w:val="00227558"/>
    <w:rsid w:val="00262F74"/>
    <w:rsid w:val="002677EA"/>
    <w:rsid w:val="002723AC"/>
    <w:rsid w:val="002819F2"/>
    <w:rsid w:val="00281EF5"/>
    <w:rsid w:val="00295AEB"/>
    <w:rsid w:val="002A07F4"/>
    <w:rsid w:val="002F024A"/>
    <w:rsid w:val="002F3F5C"/>
    <w:rsid w:val="002F6F22"/>
    <w:rsid w:val="002F79D8"/>
    <w:rsid w:val="0031275D"/>
    <w:rsid w:val="003438C0"/>
    <w:rsid w:val="00352D2F"/>
    <w:rsid w:val="00361CC1"/>
    <w:rsid w:val="003746FD"/>
    <w:rsid w:val="00391D56"/>
    <w:rsid w:val="00394B63"/>
    <w:rsid w:val="003B0891"/>
    <w:rsid w:val="003B51C9"/>
    <w:rsid w:val="003E1A5A"/>
    <w:rsid w:val="003F1ECF"/>
    <w:rsid w:val="003F548F"/>
    <w:rsid w:val="00403627"/>
    <w:rsid w:val="004209F0"/>
    <w:rsid w:val="004A3485"/>
    <w:rsid w:val="004A3B54"/>
    <w:rsid w:val="004A6D87"/>
    <w:rsid w:val="004C0668"/>
    <w:rsid w:val="004C2783"/>
    <w:rsid w:val="004E188C"/>
    <w:rsid w:val="004F0285"/>
    <w:rsid w:val="00506EA4"/>
    <w:rsid w:val="00535275"/>
    <w:rsid w:val="0054234D"/>
    <w:rsid w:val="0059251D"/>
    <w:rsid w:val="005B354F"/>
    <w:rsid w:val="005D00E4"/>
    <w:rsid w:val="005E2A8F"/>
    <w:rsid w:val="005E4879"/>
    <w:rsid w:val="00603FB5"/>
    <w:rsid w:val="00622ECD"/>
    <w:rsid w:val="006749DE"/>
    <w:rsid w:val="006956C7"/>
    <w:rsid w:val="006C2627"/>
    <w:rsid w:val="006C5365"/>
    <w:rsid w:val="007379BD"/>
    <w:rsid w:val="0074408C"/>
    <w:rsid w:val="007458C1"/>
    <w:rsid w:val="0078675B"/>
    <w:rsid w:val="007E59AC"/>
    <w:rsid w:val="008B6CE5"/>
    <w:rsid w:val="008D5D26"/>
    <w:rsid w:val="008E03E2"/>
    <w:rsid w:val="008F1C3E"/>
    <w:rsid w:val="0092208E"/>
    <w:rsid w:val="00937393"/>
    <w:rsid w:val="00947C51"/>
    <w:rsid w:val="00964278"/>
    <w:rsid w:val="0096493E"/>
    <w:rsid w:val="00990226"/>
    <w:rsid w:val="00996290"/>
    <w:rsid w:val="009A6831"/>
    <w:rsid w:val="009B7196"/>
    <w:rsid w:val="009C7157"/>
    <w:rsid w:val="00A22405"/>
    <w:rsid w:val="00A22533"/>
    <w:rsid w:val="00A624F9"/>
    <w:rsid w:val="00A871F4"/>
    <w:rsid w:val="00AC10BC"/>
    <w:rsid w:val="00AF59D9"/>
    <w:rsid w:val="00B62180"/>
    <w:rsid w:val="00B7295C"/>
    <w:rsid w:val="00B81F3C"/>
    <w:rsid w:val="00B9572E"/>
    <w:rsid w:val="00BA199A"/>
    <w:rsid w:val="00BC7A85"/>
    <w:rsid w:val="00C162F8"/>
    <w:rsid w:val="00C61ED9"/>
    <w:rsid w:val="00C65EDC"/>
    <w:rsid w:val="00C778F4"/>
    <w:rsid w:val="00CA7AB0"/>
    <w:rsid w:val="00CC543B"/>
    <w:rsid w:val="00CD0696"/>
    <w:rsid w:val="00CD0FD7"/>
    <w:rsid w:val="00CD2D76"/>
    <w:rsid w:val="00CE1A4C"/>
    <w:rsid w:val="00CE6624"/>
    <w:rsid w:val="00CF585C"/>
    <w:rsid w:val="00D024EA"/>
    <w:rsid w:val="00D025D7"/>
    <w:rsid w:val="00D5498C"/>
    <w:rsid w:val="00D6102D"/>
    <w:rsid w:val="00D65FA1"/>
    <w:rsid w:val="00DD1280"/>
    <w:rsid w:val="00DD3C07"/>
    <w:rsid w:val="00DD554B"/>
    <w:rsid w:val="00DF2158"/>
    <w:rsid w:val="00DF7B6F"/>
    <w:rsid w:val="00E0051B"/>
    <w:rsid w:val="00E032F3"/>
    <w:rsid w:val="00E0389A"/>
    <w:rsid w:val="00E1101B"/>
    <w:rsid w:val="00E73010"/>
    <w:rsid w:val="00F02907"/>
    <w:rsid w:val="00F14FE7"/>
    <w:rsid w:val="00F2736E"/>
    <w:rsid w:val="00F732D6"/>
    <w:rsid w:val="00FA2100"/>
    <w:rsid w:val="00FA2900"/>
    <w:rsid w:val="00FB1467"/>
    <w:rsid w:val="00FB165A"/>
    <w:rsid w:val="00FB5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28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900"/>
  </w:style>
  <w:style w:type="paragraph" w:styleId="Heading2">
    <w:name w:val="heading 2"/>
    <w:basedOn w:val="Normal"/>
    <w:link w:val="Heading2Char"/>
    <w:uiPriority w:val="9"/>
    <w:qFormat/>
    <w:rsid w:val="00E0389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5B354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A29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E0389A"/>
    <w:rPr>
      <w:rFonts w:ascii="Times New Roman" w:eastAsia="Times New Roman" w:hAnsi="Times New Roman" w:cs="Times New Roman"/>
      <w:b/>
      <w:bCs/>
      <w:sz w:val="36"/>
      <w:szCs w:val="36"/>
    </w:rPr>
  </w:style>
  <w:style w:type="paragraph" w:customStyle="1" w:styleId="chapter-para">
    <w:name w:val="chapter-para"/>
    <w:basedOn w:val="Normal"/>
    <w:rsid w:val="00E0389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B1467"/>
    <w:rPr>
      <w:color w:val="0000FF"/>
      <w:u w:val="single"/>
    </w:rPr>
  </w:style>
  <w:style w:type="character" w:customStyle="1" w:styleId="named-content">
    <w:name w:val="named-content"/>
    <w:basedOn w:val="DefaultParagraphFont"/>
    <w:rsid w:val="00FB1467"/>
  </w:style>
  <w:style w:type="character" w:customStyle="1" w:styleId="Heading3Char">
    <w:name w:val="Heading 3 Char"/>
    <w:basedOn w:val="DefaultParagraphFont"/>
    <w:link w:val="Heading3"/>
    <w:uiPriority w:val="9"/>
    <w:semiHidden/>
    <w:rsid w:val="005B354F"/>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1F08F5"/>
    <w:rPr>
      <w:sz w:val="16"/>
      <w:szCs w:val="16"/>
    </w:rPr>
  </w:style>
  <w:style w:type="paragraph" w:styleId="CommentText">
    <w:name w:val="annotation text"/>
    <w:basedOn w:val="Normal"/>
    <w:link w:val="CommentTextChar"/>
    <w:uiPriority w:val="99"/>
    <w:semiHidden/>
    <w:unhideWhenUsed/>
    <w:rsid w:val="001F08F5"/>
    <w:pPr>
      <w:spacing w:line="240" w:lineRule="auto"/>
    </w:pPr>
    <w:rPr>
      <w:sz w:val="20"/>
      <w:szCs w:val="20"/>
    </w:rPr>
  </w:style>
  <w:style w:type="character" w:customStyle="1" w:styleId="CommentTextChar">
    <w:name w:val="Comment Text Char"/>
    <w:basedOn w:val="DefaultParagraphFont"/>
    <w:link w:val="CommentText"/>
    <w:uiPriority w:val="99"/>
    <w:semiHidden/>
    <w:rsid w:val="001F08F5"/>
    <w:rPr>
      <w:sz w:val="20"/>
      <w:szCs w:val="20"/>
    </w:rPr>
  </w:style>
  <w:style w:type="paragraph" w:styleId="CommentSubject">
    <w:name w:val="annotation subject"/>
    <w:basedOn w:val="CommentText"/>
    <w:next w:val="CommentText"/>
    <w:link w:val="CommentSubjectChar"/>
    <w:uiPriority w:val="99"/>
    <w:semiHidden/>
    <w:unhideWhenUsed/>
    <w:rsid w:val="001F08F5"/>
    <w:rPr>
      <w:b/>
      <w:bCs/>
    </w:rPr>
  </w:style>
  <w:style w:type="character" w:customStyle="1" w:styleId="CommentSubjectChar">
    <w:name w:val="Comment Subject Char"/>
    <w:basedOn w:val="CommentTextChar"/>
    <w:link w:val="CommentSubject"/>
    <w:uiPriority w:val="99"/>
    <w:semiHidden/>
    <w:rsid w:val="001F08F5"/>
    <w:rPr>
      <w:b/>
      <w:bCs/>
      <w:sz w:val="20"/>
      <w:szCs w:val="20"/>
    </w:rPr>
  </w:style>
  <w:style w:type="paragraph" w:styleId="BalloonText">
    <w:name w:val="Balloon Text"/>
    <w:basedOn w:val="Normal"/>
    <w:link w:val="BalloonTextChar"/>
    <w:uiPriority w:val="99"/>
    <w:semiHidden/>
    <w:unhideWhenUsed/>
    <w:rsid w:val="001F08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08F5"/>
    <w:rPr>
      <w:rFonts w:ascii="Segoe UI" w:hAnsi="Segoe UI" w:cs="Segoe UI"/>
      <w:sz w:val="18"/>
      <w:szCs w:val="18"/>
    </w:rPr>
  </w:style>
  <w:style w:type="paragraph" w:styleId="Revision">
    <w:name w:val="Revision"/>
    <w:hidden/>
    <w:uiPriority w:val="99"/>
    <w:semiHidden/>
    <w:rsid w:val="00BC7A8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900"/>
  </w:style>
  <w:style w:type="paragraph" w:styleId="Heading2">
    <w:name w:val="heading 2"/>
    <w:basedOn w:val="Normal"/>
    <w:link w:val="Heading2Char"/>
    <w:uiPriority w:val="9"/>
    <w:qFormat/>
    <w:rsid w:val="00E0389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5B354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A29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E0389A"/>
    <w:rPr>
      <w:rFonts w:ascii="Times New Roman" w:eastAsia="Times New Roman" w:hAnsi="Times New Roman" w:cs="Times New Roman"/>
      <w:b/>
      <w:bCs/>
      <w:sz w:val="36"/>
      <w:szCs w:val="36"/>
    </w:rPr>
  </w:style>
  <w:style w:type="paragraph" w:customStyle="1" w:styleId="chapter-para">
    <w:name w:val="chapter-para"/>
    <w:basedOn w:val="Normal"/>
    <w:rsid w:val="00E0389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B1467"/>
    <w:rPr>
      <w:color w:val="0000FF"/>
      <w:u w:val="single"/>
    </w:rPr>
  </w:style>
  <w:style w:type="character" w:customStyle="1" w:styleId="named-content">
    <w:name w:val="named-content"/>
    <w:basedOn w:val="DefaultParagraphFont"/>
    <w:rsid w:val="00FB1467"/>
  </w:style>
  <w:style w:type="character" w:customStyle="1" w:styleId="Heading3Char">
    <w:name w:val="Heading 3 Char"/>
    <w:basedOn w:val="DefaultParagraphFont"/>
    <w:link w:val="Heading3"/>
    <w:uiPriority w:val="9"/>
    <w:semiHidden/>
    <w:rsid w:val="005B354F"/>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1F08F5"/>
    <w:rPr>
      <w:sz w:val="16"/>
      <w:szCs w:val="16"/>
    </w:rPr>
  </w:style>
  <w:style w:type="paragraph" w:styleId="CommentText">
    <w:name w:val="annotation text"/>
    <w:basedOn w:val="Normal"/>
    <w:link w:val="CommentTextChar"/>
    <w:uiPriority w:val="99"/>
    <w:semiHidden/>
    <w:unhideWhenUsed/>
    <w:rsid w:val="001F08F5"/>
    <w:pPr>
      <w:spacing w:line="240" w:lineRule="auto"/>
    </w:pPr>
    <w:rPr>
      <w:sz w:val="20"/>
      <w:szCs w:val="20"/>
    </w:rPr>
  </w:style>
  <w:style w:type="character" w:customStyle="1" w:styleId="CommentTextChar">
    <w:name w:val="Comment Text Char"/>
    <w:basedOn w:val="DefaultParagraphFont"/>
    <w:link w:val="CommentText"/>
    <w:uiPriority w:val="99"/>
    <w:semiHidden/>
    <w:rsid w:val="001F08F5"/>
    <w:rPr>
      <w:sz w:val="20"/>
      <w:szCs w:val="20"/>
    </w:rPr>
  </w:style>
  <w:style w:type="paragraph" w:styleId="CommentSubject">
    <w:name w:val="annotation subject"/>
    <w:basedOn w:val="CommentText"/>
    <w:next w:val="CommentText"/>
    <w:link w:val="CommentSubjectChar"/>
    <w:uiPriority w:val="99"/>
    <w:semiHidden/>
    <w:unhideWhenUsed/>
    <w:rsid w:val="001F08F5"/>
    <w:rPr>
      <w:b/>
      <w:bCs/>
    </w:rPr>
  </w:style>
  <w:style w:type="character" w:customStyle="1" w:styleId="CommentSubjectChar">
    <w:name w:val="Comment Subject Char"/>
    <w:basedOn w:val="CommentTextChar"/>
    <w:link w:val="CommentSubject"/>
    <w:uiPriority w:val="99"/>
    <w:semiHidden/>
    <w:rsid w:val="001F08F5"/>
    <w:rPr>
      <w:b/>
      <w:bCs/>
      <w:sz w:val="20"/>
      <w:szCs w:val="20"/>
    </w:rPr>
  </w:style>
  <w:style w:type="paragraph" w:styleId="BalloonText">
    <w:name w:val="Balloon Text"/>
    <w:basedOn w:val="Normal"/>
    <w:link w:val="BalloonTextChar"/>
    <w:uiPriority w:val="99"/>
    <w:semiHidden/>
    <w:unhideWhenUsed/>
    <w:rsid w:val="001F08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08F5"/>
    <w:rPr>
      <w:rFonts w:ascii="Segoe UI" w:hAnsi="Segoe UI" w:cs="Segoe UI"/>
      <w:sz w:val="18"/>
      <w:szCs w:val="18"/>
    </w:rPr>
  </w:style>
  <w:style w:type="paragraph" w:styleId="Revision">
    <w:name w:val="Revision"/>
    <w:hidden/>
    <w:uiPriority w:val="99"/>
    <w:semiHidden/>
    <w:rsid w:val="00BC7A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2866120">
      <w:bodyDiv w:val="1"/>
      <w:marLeft w:val="0"/>
      <w:marRight w:val="0"/>
      <w:marTop w:val="0"/>
      <w:marBottom w:val="0"/>
      <w:divBdr>
        <w:top w:val="none" w:sz="0" w:space="0" w:color="auto"/>
        <w:left w:val="none" w:sz="0" w:space="0" w:color="auto"/>
        <w:bottom w:val="none" w:sz="0" w:space="0" w:color="auto"/>
        <w:right w:val="none" w:sz="0" w:space="0" w:color="auto"/>
      </w:divBdr>
    </w:div>
    <w:div w:id="1477526896">
      <w:bodyDiv w:val="1"/>
      <w:marLeft w:val="0"/>
      <w:marRight w:val="0"/>
      <w:marTop w:val="0"/>
      <w:marBottom w:val="0"/>
      <w:divBdr>
        <w:top w:val="none" w:sz="0" w:space="0" w:color="auto"/>
        <w:left w:val="none" w:sz="0" w:space="0" w:color="auto"/>
        <w:bottom w:val="none" w:sz="0" w:space="0" w:color="auto"/>
        <w:right w:val="none" w:sz="0" w:space="0" w:color="auto"/>
      </w:divBdr>
      <w:divsChild>
        <w:div w:id="1441417809">
          <w:marLeft w:val="0"/>
          <w:marRight w:val="0"/>
          <w:marTop w:val="0"/>
          <w:marBottom w:val="0"/>
          <w:divBdr>
            <w:top w:val="none" w:sz="0" w:space="0" w:color="auto"/>
            <w:left w:val="none" w:sz="0" w:space="0" w:color="auto"/>
            <w:bottom w:val="none" w:sz="0" w:space="0" w:color="auto"/>
            <w:right w:val="none" w:sz="0" w:space="0" w:color="auto"/>
          </w:divBdr>
        </w:div>
        <w:div w:id="7560498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10" Type="http://schemas.microsoft.com/office/2018/08/relationships/commentsExtensible" Target="commentsExtensi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410</Words>
  <Characters>2342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Wambugu, Evalyne  KEN USAMRU-K BASIC SCIENCE KSM</dc:creator>
  <cp:lastModifiedBy>omics</cp:lastModifiedBy>
  <cp:revision>2</cp:revision>
  <dcterms:created xsi:type="dcterms:W3CDTF">2023-02-23T12:26:00Z</dcterms:created>
  <dcterms:modified xsi:type="dcterms:W3CDTF">2023-02-23T12:26:00Z</dcterms:modified>
</cp:coreProperties>
</file>