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F46" w:rsidRPr="00F01526" w:rsidRDefault="00BD09A1">
      <w:pPr>
        <w:rPr>
          <w:rFonts w:ascii="Times New Roman" w:hAnsi="Times New Roman" w:cs="Times New Roman"/>
          <w:b/>
          <w:color w:val="1F1F1F"/>
          <w:sz w:val="28"/>
          <w:szCs w:val="28"/>
          <w:shd w:val="clear" w:color="auto" w:fill="FFFFFF"/>
        </w:rPr>
      </w:pPr>
      <w:r w:rsidRPr="00F01526">
        <w:rPr>
          <w:rFonts w:ascii="Times New Roman" w:hAnsi="Times New Roman" w:cs="Times New Roman"/>
          <w:b/>
          <w:color w:val="1F1F1F"/>
          <w:sz w:val="28"/>
          <w:szCs w:val="28"/>
          <w:shd w:val="clear" w:color="auto" w:fill="FFFFFF"/>
        </w:rPr>
        <w:t xml:space="preserve">Potential Role of </w:t>
      </w:r>
      <w:proofErr w:type="spellStart"/>
      <w:r w:rsidRPr="00F01526">
        <w:rPr>
          <w:rFonts w:ascii="Times New Roman" w:hAnsi="Times New Roman" w:cs="Times New Roman"/>
          <w:b/>
          <w:color w:val="1F1F1F"/>
          <w:sz w:val="28"/>
          <w:szCs w:val="28"/>
          <w:shd w:val="clear" w:color="auto" w:fill="FFFFFF"/>
        </w:rPr>
        <w:t>Biochar</w:t>
      </w:r>
      <w:proofErr w:type="spellEnd"/>
      <w:r w:rsidRPr="00F01526">
        <w:rPr>
          <w:rFonts w:ascii="Times New Roman" w:hAnsi="Times New Roman" w:cs="Times New Roman"/>
          <w:b/>
          <w:color w:val="1F1F1F"/>
          <w:sz w:val="28"/>
          <w:szCs w:val="28"/>
          <w:shd w:val="clear" w:color="auto" w:fill="FFFFFF"/>
        </w:rPr>
        <w:t xml:space="preserve"> on Capturing Soil Nutrients, Carbon Sequestration and Managing Environmental Challenges: A Review</w:t>
      </w:r>
    </w:p>
    <w:p w:rsidR="00F01526" w:rsidRDefault="00F01526" w:rsidP="00F01526">
      <w:pPr>
        <w:pStyle w:val="NoSpacing"/>
      </w:pPr>
      <w:r>
        <w:t>ELKHLIFI ZOUHAIR</w:t>
      </w:r>
      <w:r>
        <w:t>*</w:t>
      </w:r>
    </w:p>
    <w:p w:rsidR="00F01526" w:rsidRDefault="00F01526" w:rsidP="00F01526">
      <w:pPr>
        <w:pStyle w:val="NoSpacing"/>
        <w:rPr>
          <w:rFonts w:eastAsia="SimSun"/>
          <w:i/>
          <w:kern w:val="22"/>
          <w:lang w:val="en-US" w:eastAsia="zh-CN"/>
        </w:rPr>
      </w:pPr>
      <w:proofErr w:type="spellStart"/>
      <w:r w:rsidRPr="00F01526">
        <w:rPr>
          <w:rFonts w:eastAsia="SimSun"/>
          <w:i/>
          <w:kern w:val="22"/>
          <w:lang w:val="en-US" w:eastAsia="zh-CN"/>
        </w:rPr>
        <w:t>Huazhong</w:t>
      </w:r>
      <w:proofErr w:type="spellEnd"/>
      <w:r w:rsidRPr="00F01526">
        <w:rPr>
          <w:rFonts w:eastAsia="SimSun"/>
          <w:i/>
          <w:kern w:val="22"/>
          <w:lang w:val="en-US" w:eastAsia="zh-CN"/>
        </w:rPr>
        <w:t xml:space="preserve"> University of Science and Technology, Wuhan</w:t>
      </w:r>
    </w:p>
    <w:p w:rsidR="00F01526" w:rsidRDefault="00F01526" w:rsidP="00F01526">
      <w:pPr>
        <w:pStyle w:val="NoSpacing"/>
        <w:rPr>
          <w:rFonts w:eastAsia="SimSun"/>
          <w:i/>
          <w:kern w:val="22"/>
          <w:lang w:val="en-US" w:eastAsia="zh-CN"/>
        </w:rPr>
      </w:pPr>
      <w:r>
        <w:rPr>
          <w:rFonts w:eastAsia="SimSun"/>
          <w:i/>
          <w:kern w:val="22"/>
          <w:lang w:val="en-US" w:eastAsia="zh-CN"/>
        </w:rPr>
        <w:t xml:space="preserve">  </w:t>
      </w:r>
    </w:p>
    <w:p w:rsidR="00F01526" w:rsidRPr="00F01526" w:rsidRDefault="00F01526" w:rsidP="00F01526">
      <w:pPr>
        <w:pStyle w:val="NoSpacing"/>
        <w:jc w:val="center"/>
        <w:rPr>
          <w:rFonts w:ascii="Times New Roman" w:eastAsia="SimSun" w:hAnsi="Times New Roman" w:cs="Times New Roman"/>
          <w:b/>
          <w:kern w:val="22"/>
          <w:sz w:val="28"/>
          <w:szCs w:val="28"/>
          <w:lang w:val="en-US" w:eastAsia="zh-CN"/>
        </w:rPr>
      </w:pPr>
      <w:r w:rsidRPr="00F01526">
        <w:rPr>
          <w:rFonts w:ascii="Times New Roman" w:eastAsia="SimSun" w:hAnsi="Times New Roman" w:cs="Times New Roman"/>
          <w:b/>
          <w:kern w:val="22"/>
          <w:sz w:val="28"/>
          <w:szCs w:val="28"/>
          <w:lang w:val="en-US" w:eastAsia="zh-CN"/>
        </w:rPr>
        <w:t>Abstract</w:t>
      </w:r>
    </w:p>
    <w:p w:rsidR="00F01526" w:rsidRDefault="00F01526" w:rsidP="00F01526">
      <w:pPr>
        <w:pStyle w:val="NoSpacing"/>
        <w:rPr>
          <w:rFonts w:eastAsia="SimSun"/>
          <w:kern w:val="22"/>
          <w:lang w:val="en-US" w:eastAsia="zh-CN"/>
        </w:rPr>
      </w:pPr>
    </w:p>
    <w:p w:rsidR="00F01526" w:rsidRDefault="00F01526" w:rsidP="00F01526">
      <w:pPr>
        <w:pStyle w:val="NoSpacing"/>
        <w:rPr>
          <w:rFonts w:ascii="Times New Roman" w:hAnsi="Times New Roman" w:cs="Times New Roman"/>
          <w:lang w:val="en-GB"/>
        </w:rPr>
      </w:pPr>
      <w:proofErr w:type="spellStart"/>
      <w:r w:rsidRPr="00F01526">
        <w:rPr>
          <w:rFonts w:ascii="Times New Roman" w:hAnsi="Times New Roman" w:cs="Times New Roman"/>
          <w:lang w:val="en-GB"/>
        </w:rPr>
        <w:t>Biochar</w:t>
      </w:r>
      <w:proofErr w:type="spellEnd"/>
      <w:r w:rsidRPr="00F01526">
        <w:rPr>
          <w:rFonts w:ascii="Times New Roman" w:hAnsi="Times New Roman" w:cs="Times New Roman"/>
          <w:lang w:val="en-GB"/>
        </w:rPr>
        <w:t xml:space="preserve"> (BC) properties and its influences within agricultural soil health and </w:t>
      </w:r>
      <w:proofErr w:type="gramStart"/>
      <w:r w:rsidRPr="00F01526">
        <w:rPr>
          <w:rFonts w:ascii="Times New Roman" w:hAnsi="Times New Roman" w:cs="Times New Roman"/>
          <w:lang w:val="en-GB"/>
        </w:rPr>
        <w:t>environmental  ecosystems</w:t>
      </w:r>
      <w:proofErr w:type="gramEnd"/>
      <w:r w:rsidRPr="00F01526">
        <w:rPr>
          <w:rFonts w:ascii="Times New Roman" w:hAnsi="Times New Roman" w:cs="Times New Roman"/>
          <w:lang w:val="en-GB"/>
        </w:rPr>
        <w:t xml:space="preserve"> largely depend on feedstock, residence time and pyrolysis conditions. The organic and inorganic contaminants from soil can be removed using BC as an adsorbent. Additionally, soil amendment with BC is known to improve overall soil quality, microbial and enzymatic activities and soil organic carbon content with nutrient retention and availability. Moreover, one of the great impacts of BC is its capability to capture soil nutrients and sequestrate carbon. The physicochemical properties of </w:t>
      </w:r>
      <w:proofErr w:type="spellStart"/>
      <w:r w:rsidRPr="00F01526">
        <w:rPr>
          <w:rFonts w:ascii="Times New Roman" w:hAnsi="Times New Roman" w:cs="Times New Roman"/>
          <w:lang w:val="en-GB"/>
        </w:rPr>
        <w:t>biochar</w:t>
      </w:r>
      <w:proofErr w:type="spellEnd"/>
      <w:r w:rsidRPr="00F01526">
        <w:rPr>
          <w:rFonts w:ascii="Times New Roman" w:hAnsi="Times New Roman" w:cs="Times New Roman"/>
          <w:lang w:val="en-GB"/>
        </w:rPr>
        <w:t xml:space="preserve"> could be affected by the </w:t>
      </w:r>
      <w:proofErr w:type="spellStart"/>
      <w:r w:rsidRPr="00F01526">
        <w:rPr>
          <w:rFonts w:ascii="Times New Roman" w:hAnsi="Times New Roman" w:cs="Times New Roman"/>
          <w:lang w:val="en-GB"/>
        </w:rPr>
        <w:t>feedstocks</w:t>
      </w:r>
      <w:proofErr w:type="spellEnd"/>
      <w:r w:rsidRPr="00F01526">
        <w:rPr>
          <w:rFonts w:ascii="Times New Roman" w:hAnsi="Times New Roman" w:cs="Times New Roman"/>
          <w:lang w:val="en-GB"/>
        </w:rPr>
        <w:t xml:space="preserve"> and pyrolysis conditions (temperature, duration, activation method, etc.). This review paper summarizes the recent research studies on the composition of BC that controls carbon presence in soil, as well as BCs role in improving soil fertility and carbon sequestration, which has not been reported in detail yet. The main finding of the present work revealed that the high </w:t>
      </w:r>
      <w:proofErr w:type="spellStart"/>
      <w:r w:rsidRPr="00F01526">
        <w:rPr>
          <w:rFonts w:ascii="Times New Roman" w:hAnsi="Times New Roman" w:cs="Times New Roman"/>
          <w:lang w:val="en-GB"/>
        </w:rPr>
        <w:t>pyrolytic</w:t>
      </w:r>
      <w:proofErr w:type="spellEnd"/>
      <w:r w:rsidRPr="00F01526">
        <w:rPr>
          <w:rFonts w:ascii="Times New Roman" w:hAnsi="Times New Roman" w:cs="Times New Roman"/>
          <w:lang w:val="en-GB"/>
        </w:rPr>
        <w:t xml:space="preserve"> temperatures in BC production may have negative impacts on </w:t>
      </w:r>
      <w:proofErr w:type="spellStart"/>
      <w:r w:rsidRPr="00F01526">
        <w:rPr>
          <w:rFonts w:ascii="Times New Roman" w:hAnsi="Times New Roman" w:cs="Times New Roman"/>
          <w:lang w:val="en-GB"/>
        </w:rPr>
        <w:t>phyto</w:t>
      </w:r>
      <w:proofErr w:type="spellEnd"/>
      <w:r w:rsidRPr="00F01526">
        <w:rPr>
          <w:rFonts w:ascii="Times New Roman" w:hAnsi="Times New Roman" w:cs="Times New Roman"/>
          <w:lang w:val="en-GB"/>
        </w:rPr>
        <w:t xml:space="preserve">-availability of essential nutrients. Depending on the feedstock raw material and pyrolysis process used for producing BC, it has different capacities for releasing nutrients in the soil. An economically feasible method of producing newly engineered </w:t>
      </w:r>
      <w:proofErr w:type="spellStart"/>
      <w:r w:rsidRPr="00F01526">
        <w:rPr>
          <w:rFonts w:ascii="Times New Roman" w:hAnsi="Times New Roman" w:cs="Times New Roman"/>
          <w:lang w:val="en-GB"/>
        </w:rPr>
        <w:t>biochar</w:t>
      </w:r>
      <w:proofErr w:type="spellEnd"/>
      <w:r w:rsidRPr="00F01526">
        <w:rPr>
          <w:rFonts w:ascii="Times New Roman" w:hAnsi="Times New Roman" w:cs="Times New Roman"/>
          <w:lang w:val="en-GB"/>
        </w:rPr>
        <w:t>, with more controlled pyrolysis and C-based materials, for suitable agriculture needs to be developed. Further investigation should be carried out to optimize the production procedure and its application to local farming community for sustainable agriculture.</w:t>
      </w:r>
    </w:p>
    <w:p w:rsidR="00F01526" w:rsidRDefault="00F01526" w:rsidP="00F01526">
      <w:pPr>
        <w:pStyle w:val="NoSpacing"/>
        <w:rPr>
          <w:rFonts w:ascii="Times New Roman" w:hAnsi="Times New Roman" w:cs="Times New Roman"/>
          <w:lang w:val="en-GB"/>
        </w:rPr>
      </w:pPr>
    </w:p>
    <w:p w:rsidR="00F01526" w:rsidRPr="00F01526" w:rsidRDefault="00F01526" w:rsidP="00F01526">
      <w:pPr>
        <w:pStyle w:val="NoSpacing"/>
        <w:rPr>
          <w:rFonts w:ascii="Times New Roman" w:hAnsi="Times New Roman" w:cs="Times New Roman"/>
          <w:b/>
          <w:sz w:val="24"/>
          <w:szCs w:val="24"/>
          <w:lang w:val="en-GB"/>
        </w:rPr>
      </w:pPr>
      <w:r w:rsidRPr="00F01526">
        <w:rPr>
          <w:rFonts w:ascii="Times New Roman" w:hAnsi="Times New Roman" w:cs="Times New Roman"/>
          <w:b/>
          <w:sz w:val="24"/>
          <w:szCs w:val="24"/>
          <w:lang w:val="en-GB"/>
        </w:rPr>
        <w:t>References:</w:t>
      </w:r>
    </w:p>
    <w:p w:rsidR="00F01526" w:rsidRDefault="00F01526" w:rsidP="00F01526">
      <w:pPr>
        <w:pStyle w:val="NoSpacing"/>
        <w:rPr>
          <w:rFonts w:ascii="Times New Roman" w:hAnsi="Times New Roman" w:cs="Times New Roman"/>
          <w:b/>
          <w:lang w:val="en-GB"/>
        </w:rPr>
      </w:pPr>
    </w:p>
    <w:p w:rsidR="00F01526" w:rsidRPr="00722B43" w:rsidRDefault="00F01526" w:rsidP="00F01526">
      <w:pPr>
        <w:pStyle w:val="NoSpacing"/>
        <w:ind w:left="360"/>
        <w:rPr>
          <w:rFonts w:ascii="Times New Roman" w:hAnsi="Times New Roman" w:cs="Times New Roman"/>
        </w:rPr>
      </w:pPr>
      <w:proofErr w:type="gramStart"/>
      <w:r>
        <w:t>1</w:t>
      </w:r>
      <w:r w:rsidRPr="00722B43">
        <w:rPr>
          <w:rFonts w:ascii="Times New Roman" w:hAnsi="Times New Roman" w:cs="Times New Roman"/>
        </w:rPr>
        <w:t>.Moodley</w:t>
      </w:r>
      <w:proofErr w:type="gramEnd"/>
      <w:r w:rsidRPr="00722B43">
        <w:rPr>
          <w:rFonts w:ascii="Times New Roman" w:hAnsi="Times New Roman" w:cs="Times New Roman"/>
        </w:rPr>
        <w:t xml:space="preserve"> P, </w:t>
      </w:r>
      <w:proofErr w:type="spellStart"/>
      <w:r w:rsidRPr="00722B43">
        <w:rPr>
          <w:rFonts w:ascii="Times New Roman" w:hAnsi="Times New Roman" w:cs="Times New Roman"/>
        </w:rPr>
        <w:t>Gueguim</w:t>
      </w:r>
      <w:proofErr w:type="spellEnd"/>
      <w:r w:rsidRPr="00722B43">
        <w:rPr>
          <w:rFonts w:ascii="Times New Roman" w:hAnsi="Times New Roman" w:cs="Times New Roman"/>
        </w:rPr>
        <w:t xml:space="preserve"> Kana, EB (2017). Development of a steam or microwave-assisted sequential salt-alkali </w:t>
      </w:r>
      <w:proofErr w:type="spellStart"/>
      <w:r w:rsidRPr="00722B43">
        <w:rPr>
          <w:rFonts w:ascii="Times New Roman" w:hAnsi="Times New Roman" w:cs="Times New Roman"/>
        </w:rPr>
        <w:t>pretreatment</w:t>
      </w:r>
      <w:proofErr w:type="spellEnd"/>
      <w:r w:rsidRPr="00722B43">
        <w:rPr>
          <w:rFonts w:ascii="Times New Roman" w:hAnsi="Times New Roman" w:cs="Times New Roman"/>
        </w:rPr>
        <w:t xml:space="preserve"> for </w:t>
      </w:r>
      <w:proofErr w:type="spellStart"/>
      <w:r w:rsidRPr="00722B43">
        <w:rPr>
          <w:rFonts w:ascii="Times New Roman" w:hAnsi="Times New Roman" w:cs="Times New Roman"/>
        </w:rPr>
        <w:t>lignocellulosic</w:t>
      </w:r>
      <w:proofErr w:type="spellEnd"/>
      <w:r w:rsidRPr="00722B43">
        <w:rPr>
          <w:rFonts w:ascii="Times New Roman" w:hAnsi="Times New Roman" w:cs="Times New Roman"/>
        </w:rPr>
        <w:t xml:space="preserve"> waste: Effect on delignification and enzymatic hydrolysis. Energy Conversion and Management, 148, 801-808. </w:t>
      </w:r>
    </w:p>
    <w:p w:rsidR="00F01526" w:rsidRPr="00722B43" w:rsidRDefault="00F01526" w:rsidP="00F01526">
      <w:pPr>
        <w:pStyle w:val="NoSpacing"/>
        <w:ind w:left="360"/>
        <w:rPr>
          <w:rFonts w:ascii="Times New Roman" w:hAnsi="Times New Roman" w:cs="Times New Roman"/>
        </w:rPr>
      </w:pPr>
      <w:r w:rsidRPr="00722B43">
        <w:rPr>
          <w:rFonts w:ascii="Times New Roman" w:hAnsi="Times New Roman" w:cs="Times New Roman"/>
        </w:rPr>
        <w:t xml:space="preserve">2. </w:t>
      </w:r>
      <w:proofErr w:type="spellStart"/>
      <w:r w:rsidRPr="00722B43">
        <w:rPr>
          <w:rFonts w:ascii="Times New Roman" w:hAnsi="Times New Roman" w:cs="Times New Roman"/>
        </w:rPr>
        <w:t>Moodley</w:t>
      </w:r>
      <w:proofErr w:type="spellEnd"/>
      <w:r w:rsidRPr="00722B43">
        <w:rPr>
          <w:rFonts w:ascii="Times New Roman" w:hAnsi="Times New Roman" w:cs="Times New Roman"/>
        </w:rPr>
        <w:t xml:space="preserve"> P, </w:t>
      </w:r>
      <w:proofErr w:type="spellStart"/>
      <w:r w:rsidRPr="00722B43">
        <w:rPr>
          <w:rFonts w:ascii="Times New Roman" w:hAnsi="Times New Roman" w:cs="Times New Roman"/>
        </w:rPr>
        <w:t>Rorke</w:t>
      </w:r>
      <w:proofErr w:type="spellEnd"/>
      <w:r w:rsidRPr="00722B43">
        <w:rPr>
          <w:rFonts w:ascii="Times New Roman" w:hAnsi="Times New Roman" w:cs="Times New Roman"/>
        </w:rPr>
        <w:t xml:space="preserve"> DC, </w:t>
      </w:r>
      <w:proofErr w:type="spellStart"/>
      <w:r w:rsidRPr="00722B43">
        <w:rPr>
          <w:rFonts w:ascii="Times New Roman" w:hAnsi="Times New Roman" w:cs="Times New Roman"/>
        </w:rPr>
        <w:t>Gueguim</w:t>
      </w:r>
      <w:proofErr w:type="spellEnd"/>
      <w:r w:rsidRPr="00722B43">
        <w:rPr>
          <w:rFonts w:ascii="Times New Roman" w:hAnsi="Times New Roman" w:cs="Times New Roman"/>
        </w:rPr>
        <w:t xml:space="preserve"> Kana EB (2019). Development of artificial neural network tools for predicting sugar yields from inorganic salt-based </w:t>
      </w:r>
      <w:proofErr w:type="spellStart"/>
      <w:r w:rsidRPr="00722B43">
        <w:rPr>
          <w:rFonts w:ascii="Times New Roman" w:hAnsi="Times New Roman" w:cs="Times New Roman"/>
        </w:rPr>
        <w:t>pretreatment</w:t>
      </w:r>
      <w:proofErr w:type="spellEnd"/>
      <w:r w:rsidRPr="00722B43">
        <w:rPr>
          <w:rFonts w:ascii="Times New Roman" w:hAnsi="Times New Roman" w:cs="Times New Roman"/>
        </w:rPr>
        <w:t xml:space="preserve"> of </w:t>
      </w:r>
      <w:proofErr w:type="spellStart"/>
      <w:r w:rsidRPr="00722B43">
        <w:rPr>
          <w:rFonts w:ascii="Times New Roman" w:hAnsi="Times New Roman" w:cs="Times New Roman"/>
        </w:rPr>
        <w:t>lignocellulosic</w:t>
      </w:r>
      <w:proofErr w:type="spellEnd"/>
      <w:r w:rsidRPr="00722B43">
        <w:rPr>
          <w:rFonts w:ascii="Times New Roman" w:hAnsi="Times New Roman" w:cs="Times New Roman"/>
        </w:rPr>
        <w:t xml:space="preserve"> biomass. </w:t>
      </w:r>
      <w:proofErr w:type="spellStart"/>
      <w:proofErr w:type="gramStart"/>
      <w:r w:rsidRPr="00722B43">
        <w:rPr>
          <w:rFonts w:ascii="Times New Roman" w:hAnsi="Times New Roman" w:cs="Times New Roman"/>
        </w:rPr>
        <w:t>Bioresource</w:t>
      </w:r>
      <w:proofErr w:type="spellEnd"/>
      <w:r w:rsidRPr="00722B43">
        <w:rPr>
          <w:rFonts w:ascii="Times New Roman" w:hAnsi="Times New Roman" w:cs="Times New Roman"/>
        </w:rPr>
        <w:t xml:space="preserve"> technology, 273, 682-686.</w:t>
      </w:r>
      <w:proofErr w:type="gramEnd"/>
    </w:p>
    <w:p w:rsidR="00F01526" w:rsidRPr="00722B43" w:rsidRDefault="00F01526" w:rsidP="00F01526">
      <w:pPr>
        <w:pStyle w:val="NoSpacing"/>
        <w:ind w:left="360"/>
        <w:rPr>
          <w:rFonts w:ascii="Times New Roman" w:hAnsi="Times New Roman" w:cs="Times New Roman"/>
        </w:rPr>
      </w:pPr>
      <w:r w:rsidRPr="00722B43">
        <w:rPr>
          <w:rFonts w:ascii="Times New Roman" w:hAnsi="Times New Roman" w:cs="Times New Roman"/>
        </w:rPr>
        <w:t xml:space="preserve"> 3. </w:t>
      </w:r>
      <w:proofErr w:type="spellStart"/>
      <w:r w:rsidRPr="00722B43">
        <w:rPr>
          <w:rFonts w:ascii="Times New Roman" w:hAnsi="Times New Roman" w:cs="Times New Roman"/>
        </w:rPr>
        <w:t>Sewsynker-Sukai</w:t>
      </w:r>
      <w:proofErr w:type="spellEnd"/>
      <w:r w:rsidRPr="00722B43">
        <w:rPr>
          <w:rFonts w:ascii="Times New Roman" w:hAnsi="Times New Roman" w:cs="Times New Roman"/>
        </w:rPr>
        <w:t xml:space="preserve"> Y, David AN, </w:t>
      </w:r>
      <w:proofErr w:type="spellStart"/>
      <w:r w:rsidRPr="00722B43">
        <w:rPr>
          <w:rFonts w:ascii="Times New Roman" w:hAnsi="Times New Roman" w:cs="Times New Roman"/>
        </w:rPr>
        <w:t>Gueguim</w:t>
      </w:r>
      <w:proofErr w:type="spellEnd"/>
      <w:r w:rsidRPr="00722B43">
        <w:rPr>
          <w:rFonts w:ascii="Times New Roman" w:hAnsi="Times New Roman" w:cs="Times New Roman"/>
        </w:rPr>
        <w:t xml:space="preserve"> Kana EB (2020). Recent developments in the application of Kraft pulping alkaline chemicals for </w:t>
      </w:r>
      <w:proofErr w:type="spellStart"/>
      <w:r w:rsidRPr="00722B43">
        <w:rPr>
          <w:rFonts w:ascii="Times New Roman" w:hAnsi="Times New Roman" w:cs="Times New Roman"/>
        </w:rPr>
        <w:t>lignocellulosic</w:t>
      </w:r>
      <w:proofErr w:type="spellEnd"/>
      <w:r w:rsidRPr="00722B43">
        <w:rPr>
          <w:rFonts w:ascii="Times New Roman" w:hAnsi="Times New Roman" w:cs="Times New Roman"/>
        </w:rPr>
        <w:t xml:space="preserve"> </w:t>
      </w:r>
      <w:proofErr w:type="spellStart"/>
      <w:r w:rsidRPr="00722B43">
        <w:rPr>
          <w:rFonts w:ascii="Times New Roman" w:hAnsi="Times New Roman" w:cs="Times New Roman"/>
        </w:rPr>
        <w:t>pretreatment</w:t>
      </w:r>
      <w:proofErr w:type="spellEnd"/>
      <w:r w:rsidRPr="00722B43">
        <w:rPr>
          <w:rFonts w:ascii="Times New Roman" w:hAnsi="Times New Roman" w:cs="Times New Roman"/>
        </w:rPr>
        <w:t xml:space="preserve">: Potential beneficiation of green liquor dregs waste. </w:t>
      </w:r>
      <w:proofErr w:type="spellStart"/>
      <w:r w:rsidRPr="00722B43">
        <w:rPr>
          <w:rFonts w:ascii="Times New Roman" w:hAnsi="Times New Roman" w:cs="Times New Roman"/>
        </w:rPr>
        <w:t>Bioresource</w:t>
      </w:r>
      <w:proofErr w:type="spellEnd"/>
      <w:r w:rsidRPr="00722B43">
        <w:rPr>
          <w:rFonts w:ascii="Times New Roman" w:hAnsi="Times New Roman" w:cs="Times New Roman"/>
        </w:rPr>
        <w:t xml:space="preserve"> Technology, 306, 123225. </w:t>
      </w:r>
    </w:p>
    <w:p w:rsidR="00F01526" w:rsidRPr="00722B43" w:rsidRDefault="00F01526" w:rsidP="00F01526">
      <w:pPr>
        <w:pStyle w:val="NoSpacing"/>
        <w:ind w:left="360"/>
        <w:rPr>
          <w:rFonts w:ascii="Times New Roman" w:hAnsi="Times New Roman" w:cs="Times New Roman"/>
        </w:rPr>
      </w:pPr>
      <w:r w:rsidRPr="00722B43">
        <w:rPr>
          <w:rFonts w:ascii="Times New Roman" w:hAnsi="Times New Roman" w:cs="Times New Roman"/>
        </w:rPr>
        <w:t xml:space="preserve">4. David AN, </w:t>
      </w:r>
      <w:proofErr w:type="spellStart"/>
      <w:r w:rsidRPr="00722B43">
        <w:rPr>
          <w:rFonts w:ascii="Times New Roman" w:hAnsi="Times New Roman" w:cs="Times New Roman"/>
        </w:rPr>
        <w:t>Sewsynker-Sukai</w:t>
      </w:r>
      <w:proofErr w:type="spellEnd"/>
      <w:r w:rsidRPr="00722B43">
        <w:rPr>
          <w:rFonts w:ascii="Times New Roman" w:hAnsi="Times New Roman" w:cs="Times New Roman"/>
        </w:rPr>
        <w:t xml:space="preserve"> Y, </w:t>
      </w:r>
      <w:proofErr w:type="spellStart"/>
      <w:r w:rsidRPr="00722B43">
        <w:rPr>
          <w:rFonts w:ascii="Times New Roman" w:hAnsi="Times New Roman" w:cs="Times New Roman"/>
        </w:rPr>
        <w:t>Gueguim</w:t>
      </w:r>
      <w:proofErr w:type="spellEnd"/>
      <w:r w:rsidRPr="00722B43">
        <w:rPr>
          <w:rFonts w:ascii="Times New Roman" w:hAnsi="Times New Roman" w:cs="Times New Roman"/>
        </w:rPr>
        <w:t xml:space="preserve"> Kana EB (2021). </w:t>
      </w:r>
      <w:proofErr w:type="gramStart"/>
      <w:r w:rsidRPr="00722B43">
        <w:rPr>
          <w:rFonts w:ascii="Times New Roman" w:hAnsi="Times New Roman" w:cs="Times New Roman"/>
        </w:rPr>
        <w:t xml:space="preserve">Development of Kraft waste-based </w:t>
      </w:r>
      <w:proofErr w:type="spellStart"/>
      <w:r w:rsidRPr="00722B43">
        <w:rPr>
          <w:rFonts w:ascii="Times New Roman" w:hAnsi="Times New Roman" w:cs="Times New Roman"/>
        </w:rPr>
        <w:t>pretreatment</w:t>
      </w:r>
      <w:proofErr w:type="spellEnd"/>
      <w:r w:rsidRPr="00722B43">
        <w:rPr>
          <w:rFonts w:ascii="Times New Roman" w:hAnsi="Times New Roman" w:cs="Times New Roman"/>
        </w:rPr>
        <w:t xml:space="preserve"> strategies for enhanced sugar recovery from </w:t>
      </w:r>
      <w:proofErr w:type="spellStart"/>
      <w:r w:rsidRPr="00722B43">
        <w:rPr>
          <w:rFonts w:ascii="Times New Roman" w:hAnsi="Times New Roman" w:cs="Times New Roman"/>
        </w:rPr>
        <w:t>lignocellulosic</w:t>
      </w:r>
      <w:proofErr w:type="spellEnd"/>
      <w:r w:rsidRPr="00722B43">
        <w:rPr>
          <w:rFonts w:ascii="Times New Roman" w:hAnsi="Times New Roman" w:cs="Times New Roman"/>
        </w:rPr>
        <w:t xml:space="preserve"> waste.</w:t>
      </w:r>
      <w:proofErr w:type="gramEnd"/>
      <w:r w:rsidRPr="00722B43">
        <w:rPr>
          <w:rFonts w:ascii="Times New Roman" w:hAnsi="Times New Roman" w:cs="Times New Roman"/>
        </w:rPr>
        <w:t xml:space="preserve"> </w:t>
      </w:r>
      <w:proofErr w:type="gramStart"/>
      <w:r w:rsidRPr="00722B43">
        <w:rPr>
          <w:rFonts w:ascii="Times New Roman" w:hAnsi="Times New Roman" w:cs="Times New Roman"/>
        </w:rPr>
        <w:t>Industrial Crops and Products, 174, 114222.</w:t>
      </w:r>
      <w:proofErr w:type="gramEnd"/>
      <w:r w:rsidRPr="00722B43">
        <w:rPr>
          <w:rFonts w:ascii="Times New Roman" w:hAnsi="Times New Roman" w:cs="Times New Roman"/>
        </w:rPr>
        <w:t xml:space="preserve"> </w:t>
      </w:r>
    </w:p>
    <w:p w:rsidR="00F01526" w:rsidRDefault="00F01526" w:rsidP="00F01526">
      <w:pPr>
        <w:pStyle w:val="NoSpacing"/>
        <w:ind w:left="360"/>
      </w:pPr>
      <w:r w:rsidRPr="00722B43">
        <w:rPr>
          <w:rFonts w:ascii="Times New Roman" w:hAnsi="Times New Roman" w:cs="Times New Roman"/>
        </w:rPr>
        <w:t xml:space="preserve">5. David AN, </w:t>
      </w:r>
      <w:proofErr w:type="spellStart"/>
      <w:r w:rsidRPr="00722B43">
        <w:rPr>
          <w:rFonts w:ascii="Times New Roman" w:hAnsi="Times New Roman" w:cs="Times New Roman"/>
        </w:rPr>
        <w:t>Sewsynker-Sukai</w:t>
      </w:r>
      <w:proofErr w:type="spellEnd"/>
      <w:r w:rsidRPr="00722B43">
        <w:rPr>
          <w:rFonts w:ascii="Times New Roman" w:hAnsi="Times New Roman" w:cs="Times New Roman"/>
        </w:rPr>
        <w:t xml:space="preserve"> Y, </w:t>
      </w:r>
      <w:proofErr w:type="spellStart"/>
      <w:r w:rsidRPr="00722B43">
        <w:rPr>
          <w:rFonts w:ascii="Times New Roman" w:hAnsi="Times New Roman" w:cs="Times New Roman"/>
        </w:rPr>
        <w:t>Gueguim</w:t>
      </w:r>
      <w:proofErr w:type="spellEnd"/>
      <w:r w:rsidRPr="00722B43">
        <w:rPr>
          <w:rFonts w:ascii="Times New Roman" w:hAnsi="Times New Roman" w:cs="Times New Roman"/>
        </w:rPr>
        <w:t xml:space="preserve"> Kana EB (2022). </w:t>
      </w:r>
      <w:proofErr w:type="spellStart"/>
      <w:r w:rsidRPr="00722B43">
        <w:rPr>
          <w:rFonts w:ascii="Times New Roman" w:hAnsi="Times New Roman" w:cs="Times New Roman"/>
        </w:rPr>
        <w:t>Covalorization</w:t>
      </w:r>
      <w:proofErr w:type="spellEnd"/>
      <w:r w:rsidRPr="00722B43">
        <w:rPr>
          <w:rFonts w:ascii="Times New Roman" w:hAnsi="Times New Roman" w:cs="Times New Roman"/>
        </w:rPr>
        <w:t xml:space="preserve"> of corn cobs and dairy wastewater for simultaneous </w:t>
      </w:r>
      <w:proofErr w:type="spellStart"/>
      <w:r w:rsidRPr="00722B43">
        <w:rPr>
          <w:rFonts w:ascii="Times New Roman" w:hAnsi="Times New Roman" w:cs="Times New Roman"/>
        </w:rPr>
        <w:t>saccharification</w:t>
      </w:r>
      <w:proofErr w:type="spellEnd"/>
      <w:r w:rsidRPr="00722B43">
        <w:rPr>
          <w:rFonts w:ascii="Times New Roman" w:hAnsi="Times New Roman" w:cs="Times New Roman"/>
        </w:rPr>
        <w:t xml:space="preserve"> and lactic acid production: Process optimization and kinetic assessment. </w:t>
      </w:r>
      <w:proofErr w:type="spellStart"/>
      <w:r w:rsidRPr="00722B43">
        <w:rPr>
          <w:rFonts w:ascii="Times New Roman" w:hAnsi="Times New Roman" w:cs="Times New Roman"/>
        </w:rPr>
        <w:t>Bioresource</w:t>
      </w:r>
      <w:proofErr w:type="spellEnd"/>
      <w:r w:rsidRPr="00722B43">
        <w:rPr>
          <w:rFonts w:ascii="Times New Roman" w:hAnsi="Times New Roman" w:cs="Times New Roman"/>
        </w:rPr>
        <w:t xml:space="preserve"> Technology, 348, 126815</w:t>
      </w:r>
      <w:r>
        <w:t>.</w:t>
      </w:r>
    </w:p>
    <w:p w:rsidR="00F01526" w:rsidRDefault="00F01526" w:rsidP="00F01526">
      <w:pPr>
        <w:pStyle w:val="NoSpacing"/>
        <w:rPr>
          <w:rFonts w:ascii="Times New Roman" w:hAnsi="Times New Roman" w:cs="Times New Roman"/>
          <w:b/>
          <w:lang w:val="en-GB"/>
        </w:rPr>
      </w:pPr>
    </w:p>
    <w:p w:rsidR="00F01526" w:rsidRDefault="00F01526" w:rsidP="00F01526">
      <w:pPr>
        <w:pStyle w:val="NoSpacing"/>
        <w:rPr>
          <w:rFonts w:ascii="Times New Roman" w:hAnsi="Times New Roman" w:cs="Times New Roman"/>
          <w:b/>
          <w:lang w:val="en-GB"/>
        </w:rPr>
      </w:pPr>
      <w:r>
        <w:rPr>
          <w:rFonts w:ascii="Times New Roman" w:hAnsi="Times New Roman" w:cs="Times New Roman"/>
          <w:b/>
          <w:lang w:val="en-GB"/>
        </w:rPr>
        <w:t>Biography:</w:t>
      </w:r>
    </w:p>
    <w:p w:rsidR="00F01526" w:rsidRDefault="00F01526" w:rsidP="00F01526">
      <w:pPr>
        <w:pStyle w:val="NoSpacing"/>
        <w:rPr>
          <w:rFonts w:ascii="Times New Roman" w:hAnsi="Times New Roman" w:cs="Times New Roman"/>
          <w:b/>
          <w:lang w:val="en-GB"/>
        </w:rPr>
      </w:pPr>
    </w:p>
    <w:p w:rsidR="00F01526" w:rsidRPr="00F01526" w:rsidRDefault="00F01526" w:rsidP="00F01526">
      <w:pPr>
        <w:pStyle w:val="NoSpacing"/>
        <w:rPr>
          <w:rFonts w:ascii="Times New Roman" w:hAnsi="Times New Roman" w:cs="Times New Roman"/>
          <w:b/>
          <w:lang w:val="en-GB"/>
        </w:rPr>
      </w:pPr>
      <w:proofErr w:type="spellStart"/>
      <w:r>
        <w:rPr>
          <w:b/>
        </w:rPr>
        <w:t>Elkhlifi</w:t>
      </w:r>
      <w:proofErr w:type="spellEnd"/>
      <w:r>
        <w:rPr>
          <w:b/>
        </w:rPr>
        <w:t xml:space="preserve"> </w:t>
      </w:r>
      <w:proofErr w:type="spellStart"/>
      <w:proofErr w:type="gramStart"/>
      <w:r>
        <w:rPr>
          <w:b/>
        </w:rPr>
        <w:t>zouhair</w:t>
      </w:r>
      <w:proofErr w:type="spellEnd"/>
      <w:r>
        <w:rPr>
          <w:b/>
        </w:rPr>
        <w:t xml:space="preserve"> </w:t>
      </w:r>
      <w:r>
        <w:t xml:space="preserve"> has</w:t>
      </w:r>
      <w:proofErr w:type="gramEnd"/>
      <w:r>
        <w:t xml:space="preserve"> completed his PhD at the age of 28 years </w:t>
      </w:r>
      <w:proofErr w:type="spellStart"/>
      <w:r>
        <w:rPr>
          <w:rFonts w:eastAsia="SimSun"/>
          <w:kern w:val="22"/>
          <w:lang w:val="en-US" w:eastAsia="zh-CN"/>
        </w:rPr>
        <w:t>Huazhong</w:t>
      </w:r>
      <w:proofErr w:type="spellEnd"/>
      <w:r>
        <w:rPr>
          <w:rFonts w:eastAsia="SimSun"/>
          <w:kern w:val="22"/>
          <w:lang w:val="en-US" w:eastAsia="zh-CN"/>
        </w:rPr>
        <w:t xml:space="preserve"> University of Science and Technology, Wuhan 430074, P. R. China.</w:t>
      </w:r>
      <w:r>
        <w:t xml:space="preserve"> He is the director of Chen </w:t>
      </w:r>
      <w:proofErr w:type="spellStart"/>
      <w:r>
        <w:t>zhqui</w:t>
      </w:r>
      <w:proofErr w:type="spellEnd"/>
      <w:proofErr w:type="gramStart"/>
      <w:r>
        <w:t>, .</w:t>
      </w:r>
      <w:proofErr w:type="gramEnd"/>
      <w:r>
        <w:t xml:space="preserve"> He has published more than 10 papers in reputed journals and has been serving as an editorial board member of repute. </w:t>
      </w:r>
      <w:bookmarkStart w:id="0" w:name="_GoBack"/>
      <w:bookmarkEnd w:id="0"/>
    </w:p>
    <w:p w:rsidR="00F01526" w:rsidRPr="00F01526" w:rsidRDefault="00F01526" w:rsidP="00F01526">
      <w:pPr>
        <w:pStyle w:val="NoSpacing"/>
        <w:rPr>
          <w:rFonts w:ascii="Times New Roman" w:hAnsi="Times New Roman" w:cs="Times New Roman"/>
          <w:sz w:val="24"/>
          <w:szCs w:val="24"/>
          <w:lang w:val="en-US"/>
        </w:rPr>
      </w:pPr>
    </w:p>
    <w:sectPr w:rsidR="00F01526" w:rsidRPr="00F015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9A1"/>
    <w:rsid w:val="00620F46"/>
    <w:rsid w:val="00BD09A1"/>
    <w:rsid w:val="00F0152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0152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015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496</Words>
  <Characters>2832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2023-02-23T05:07:00Z</dcterms:created>
  <dcterms:modified xsi:type="dcterms:W3CDTF">2023-02-23T05:26:00Z</dcterms:modified>
</cp:coreProperties>
</file>